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324"/>
        <w:tblW w:w="0" w:type="auto"/>
        <w:tblLayout w:type="fixed"/>
        <w:tblCellMar>
          <w:left w:w="70" w:type="dxa"/>
          <w:right w:w="70" w:type="dxa"/>
        </w:tblCellMar>
        <w:tblLook w:val="00A0"/>
      </w:tblPr>
      <w:tblGrid>
        <w:gridCol w:w="9628"/>
      </w:tblGrid>
      <w:tr w:rsidR="00202273">
        <w:tc>
          <w:tcPr>
            <w:tcW w:w="9628" w:type="dxa"/>
            <w:tcBorders>
              <w:top w:val="single" w:sz="18" w:space="0" w:color="000000"/>
              <w:left w:val="single" w:sz="18" w:space="0" w:color="000000"/>
              <w:bottom w:val="nil"/>
              <w:right w:val="single" w:sz="18" w:space="0" w:color="000000"/>
            </w:tcBorders>
          </w:tcPr>
          <w:p w:rsidR="00202273" w:rsidRDefault="00202273">
            <w:pPr>
              <w:keepNext/>
              <w:widowControl w:val="0"/>
              <w:autoSpaceDE w:val="0"/>
            </w:pPr>
            <w:bookmarkStart w:id="0" w:name="_GoBack"/>
            <w:bookmarkEnd w:id="0"/>
            <w:r>
              <w:rPr>
                <w:b/>
                <w:bCs/>
              </w:rPr>
              <w:t>Samodzielny Publiczny Zespół Opieki Zdrowotnej w Brzesku</w:t>
            </w:r>
          </w:p>
        </w:tc>
      </w:tr>
      <w:tr w:rsidR="00202273">
        <w:tc>
          <w:tcPr>
            <w:tcW w:w="9628" w:type="dxa"/>
            <w:tcBorders>
              <w:top w:val="nil"/>
              <w:left w:val="single" w:sz="18" w:space="0" w:color="000000"/>
              <w:bottom w:val="nil"/>
              <w:right w:val="single" w:sz="18" w:space="0" w:color="000000"/>
            </w:tcBorders>
          </w:tcPr>
          <w:p w:rsidR="00202273" w:rsidRDefault="00202273">
            <w:pPr>
              <w:widowControl w:val="0"/>
              <w:autoSpaceDE w:val="0"/>
            </w:pPr>
            <w:r>
              <w:rPr>
                <w:b/>
                <w:bCs/>
              </w:rPr>
              <w:t>32-800 Brzesko ul. Kościuszki 68</w:t>
            </w:r>
          </w:p>
        </w:tc>
      </w:tr>
      <w:tr w:rsidR="00202273">
        <w:tc>
          <w:tcPr>
            <w:tcW w:w="9628" w:type="dxa"/>
            <w:tcBorders>
              <w:top w:val="nil"/>
              <w:left w:val="single" w:sz="18" w:space="0" w:color="000000"/>
              <w:bottom w:val="single" w:sz="18" w:space="0" w:color="000000"/>
              <w:right w:val="single" w:sz="18" w:space="0" w:color="000000"/>
            </w:tcBorders>
          </w:tcPr>
          <w:p w:rsidR="00202273" w:rsidRDefault="00202273">
            <w:pPr>
              <w:widowControl w:val="0"/>
              <w:autoSpaceDE w:val="0"/>
              <w:rPr>
                <w:lang w:val="en-US"/>
              </w:rPr>
            </w:pPr>
            <w:r>
              <w:rPr>
                <w:b/>
                <w:bCs/>
                <w:lang w:val="en-US"/>
              </w:rPr>
              <w:t>tel/fax (014) 66 21 155                                                                     e-mail: przetargi@spzoz-brzesko.pl</w:t>
            </w:r>
          </w:p>
        </w:tc>
      </w:tr>
    </w:tbl>
    <w:p w:rsidR="00202273" w:rsidRDefault="00202273" w:rsidP="00503D9E">
      <w:pPr>
        <w:widowControl w:val="0"/>
        <w:autoSpaceDE w:val="0"/>
        <w:spacing w:line="360" w:lineRule="auto"/>
        <w:jc w:val="both"/>
        <w:rPr>
          <w:rFonts w:eastAsia="SimSun"/>
          <w:b/>
          <w:bCs/>
          <w:lang w:val="en-US"/>
        </w:rPr>
      </w:pPr>
    </w:p>
    <w:p w:rsidR="00202273" w:rsidRDefault="00202273" w:rsidP="00503D9E">
      <w:pPr>
        <w:keepNext/>
        <w:widowControl w:val="0"/>
        <w:tabs>
          <w:tab w:val="right" w:pos="9070"/>
        </w:tabs>
        <w:autoSpaceDE w:val="0"/>
        <w:spacing w:line="360" w:lineRule="auto"/>
        <w:ind w:right="-96"/>
        <w:jc w:val="both"/>
        <w:rPr>
          <w:b/>
          <w:bCs/>
        </w:rPr>
      </w:pPr>
    </w:p>
    <w:p w:rsidR="00202273" w:rsidRDefault="00202273" w:rsidP="00503D9E">
      <w:pPr>
        <w:keepNext/>
        <w:widowControl w:val="0"/>
        <w:tabs>
          <w:tab w:val="right" w:pos="9070"/>
        </w:tabs>
        <w:autoSpaceDE w:val="0"/>
        <w:spacing w:line="360" w:lineRule="auto"/>
        <w:ind w:right="-96"/>
        <w:jc w:val="both"/>
        <w:rPr>
          <w:b/>
          <w:bCs/>
        </w:rPr>
      </w:pPr>
    </w:p>
    <w:p w:rsidR="00202273" w:rsidRDefault="00202273" w:rsidP="00503D9E">
      <w:pPr>
        <w:keepNext/>
        <w:widowControl w:val="0"/>
        <w:tabs>
          <w:tab w:val="right" w:pos="9070"/>
        </w:tabs>
        <w:autoSpaceDE w:val="0"/>
        <w:spacing w:line="360" w:lineRule="auto"/>
        <w:ind w:right="-96"/>
        <w:jc w:val="both"/>
      </w:pPr>
      <w:r>
        <w:rPr>
          <w:b/>
          <w:bCs/>
        </w:rPr>
        <w:t>Znak sprawy: DZP-271-3/18/UE/DDOM</w:t>
      </w:r>
      <w:r>
        <w:rPr>
          <w:b/>
          <w:bCs/>
        </w:rPr>
        <w:tab/>
        <w:t>Brzesko 25.07.2018 r</w:t>
      </w:r>
    </w:p>
    <w:p w:rsidR="00202273" w:rsidRDefault="00202273" w:rsidP="00503D9E">
      <w:r>
        <w:t xml:space="preserve">Tryb udzielenia zamówienia: </w:t>
      </w:r>
      <w:r>
        <w:rPr>
          <w:b/>
          <w:bCs/>
        </w:rPr>
        <w:t>Przetarg nieograniczony -</w:t>
      </w:r>
      <w:r>
        <w:rPr>
          <w:sz w:val="24"/>
          <w:szCs w:val="24"/>
        </w:rPr>
        <w:t xml:space="preserve"> </w:t>
      </w:r>
      <w:r>
        <w:t>Wartość zamówienia nie przekracza kwot określonych w przepisach wydanych na podstawie art. 11 ust. 8 ustawy Prawo zamówień publicznych.</w:t>
      </w:r>
    </w:p>
    <w:p w:rsidR="00202273" w:rsidRDefault="00202273" w:rsidP="00503D9E">
      <w:pPr>
        <w:ind w:left="3"/>
        <w:rPr>
          <w:i/>
          <w:iCs/>
        </w:rPr>
      </w:pPr>
      <w:r>
        <w:rPr>
          <w:u w:val="single"/>
        </w:rPr>
        <w:t>Podstawa prawna</w:t>
      </w:r>
      <w:r>
        <w:t xml:space="preserve">: </w:t>
      </w:r>
      <w:r>
        <w:rPr>
          <w:b/>
          <w:bCs/>
        </w:rPr>
        <w:t xml:space="preserve">USTAWA </w:t>
      </w:r>
      <w:r>
        <w:t>z dnia 29 stycznia 2004.r.</w:t>
      </w:r>
      <w:r>
        <w:rPr>
          <w:b/>
          <w:bCs/>
        </w:rPr>
        <w:t xml:space="preserve">PRAWO ZAMÓWIEŃ PUBLICZNYCH </w:t>
      </w:r>
    </w:p>
    <w:p w:rsidR="00202273" w:rsidRDefault="00202273" w:rsidP="00503D9E">
      <w:pPr>
        <w:ind w:left="3"/>
        <w:rPr>
          <w:i/>
          <w:iCs/>
          <w:u w:val="single"/>
        </w:rPr>
      </w:pPr>
      <w:r>
        <w:rPr>
          <w:i/>
          <w:iCs/>
        </w:rPr>
        <w:t xml:space="preserve"> </w:t>
      </w:r>
      <w:r>
        <w:rPr>
          <w:b/>
          <w:bCs/>
          <w:color w:val="000000"/>
          <w:sz w:val="22"/>
          <w:szCs w:val="22"/>
        </w:rPr>
        <w:t>(Dz. U. z 2017 r., poz. 1579 z póżn.zm)</w:t>
      </w:r>
      <w:r>
        <w:rPr>
          <w:b/>
          <w:bCs/>
        </w:rPr>
        <w:t xml:space="preserve"> zwana dalej „ustawą” lub „Pzp”.</w:t>
      </w:r>
    </w:p>
    <w:p w:rsidR="00202273" w:rsidRDefault="00202273" w:rsidP="00503D9E">
      <w:pPr>
        <w:widowControl w:val="0"/>
        <w:autoSpaceDE w:val="0"/>
        <w:spacing w:line="360" w:lineRule="auto"/>
        <w:jc w:val="both"/>
        <w:rPr>
          <w:i/>
          <w:iCs/>
          <w:u w:val="single"/>
        </w:rPr>
      </w:pPr>
    </w:p>
    <w:p w:rsidR="00202273" w:rsidRDefault="00202273" w:rsidP="00503D9E">
      <w:pPr>
        <w:widowControl w:val="0"/>
        <w:autoSpaceDE w:val="0"/>
        <w:autoSpaceDN w:val="0"/>
        <w:adjustRightInd w:val="0"/>
        <w:rPr>
          <w:b/>
          <w:bCs/>
        </w:rPr>
      </w:pPr>
      <w:bookmarkStart w:id="1" w:name="_Hlk519241255"/>
      <w:r>
        <w:t>Zadanie realizowane jest w ramach Umowy o dofinansowanie Projektu:</w:t>
      </w:r>
      <w:r>
        <w:rPr>
          <w:b/>
          <w:bCs/>
          <w:i/>
          <w:iCs/>
        </w:rPr>
        <w:t xml:space="preserve"> Utworzenie Dziennego Domu Opieki Medycznej w SPZOZ w Brzesku dla osób niesamodzielnych, w tym starszych z powiatu brzeskiego, szansą na poprawę jakości życia,</w:t>
      </w:r>
      <w:r>
        <w:rPr>
          <w:b/>
          <w:bCs/>
        </w:rPr>
        <w:t xml:space="preserve"> </w:t>
      </w:r>
      <w:r>
        <w:t xml:space="preserve">w ramach Regionalnego  Programu Operacyjnego Województwa Małopolskiego na lata 2014-2020, Oś Priorytetowa 9. </w:t>
      </w:r>
      <w:r>
        <w:rPr>
          <w:b/>
          <w:bCs/>
        </w:rPr>
        <w:t xml:space="preserve">Region spójny społecznie, </w:t>
      </w:r>
      <w:r>
        <w:t xml:space="preserve">Działanie 9.2, Poddziałanie 9.2.1. z Europejskiego Funduszu Społecznego, zawarta w Krakowie w dniu 10.07.2018 r. </w:t>
      </w:r>
      <w:r>
        <w:rPr>
          <w:b/>
          <w:bCs/>
        </w:rPr>
        <w:t>Umowa RPMP.09.02.01-12-0011/18-00.</w:t>
      </w:r>
    </w:p>
    <w:bookmarkEnd w:id="1"/>
    <w:p w:rsidR="00202273" w:rsidRDefault="00202273" w:rsidP="00503D9E">
      <w:pPr>
        <w:widowControl w:val="0"/>
        <w:autoSpaceDE w:val="0"/>
        <w:jc w:val="center"/>
        <w:rPr>
          <w:b/>
          <w:bCs/>
        </w:rPr>
      </w:pPr>
    </w:p>
    <w:p w:rsidR="00202273" w:rsidRDefault="00202273" w:rsidP="00503D9E">
      <w:pPr>
        <w:widowControl w:val="0"/>
        <w:autoSpaceDE w:val="0"/>
        <w:jc w:val="center"/>
        <w:rPr>
          <w:b/>
          <w:bCs/>
          <w:sz w:val="32"/>
          <w:szCs w:val="32"/>
        </w:rPr>
      </w:pPr>
      <w:r>
        <w:rPr>
          <w:b/>
          <w:bCs/>
          <w:sz w:val="32"/>
          <w:szCs w:val="32"/>
        </w:rPr>
        <w:t>SPECYFIKACJA</w:t>
      </w:r>
    </w:p>
    <w:p w:rsidR="00202273" w:rsidRDefault="00202273" w:rsidP="00503D9E">
      <w:pPr>
        <w:widowControl w:val="0"/>
        <w:autoSpaceDE w:val="0"/>
        <w:jc w:val="center"/>
        <w:rPr>
          <w:b/>
          <w:bCs/>
          <w:sz w:val="32"/>
          <w:szCs w:val="32"/>
        </w:rPr>
      </w:pPr>
      <w:r>
        <w:rPr>
          <w:b/>
          <w:bCs/>
          <w:sz w:val="32"/>
          <w:szCs w:val="32"/>
        </w:rPr>
        <w:t>ISTOTNYCH WARUNKÓW ZAMÓWIENIA</w:t>
      </w:r>
    </w:p>
    <w:p w:rsidR="00202273" w:rsidRDefault="00202273" w:rsidP="00503D9E">
      <w:pPr>
        <w:widowControl w:val="0"/>
        <w:autoSpaceDE w:val="0"/>
        <w:jc w:val="center"/>
        <w:rPr>
          <w:b/>
          <w:bCs/>
          <w:sz w:val="32"/>
          <w:szCs w:val="32"/>
        </w:rPr>
      </w:pPr>
      <w:r>
        <w:rPr>
          <w:b/>
          <w:bCs/>
          <w:sz w:val="32"/>
          <w:szCs w:val="32"/>
        </w:rPr>
        <w:t>zwana dalej „SIWZ”</w:t>
      </w:r>
    </w:p>
    <w:p w:rsidR="00202273" w:rsidRDefault="00202273" w:rsidP="00503D9E">
      <w:pPr>
        <w:widowControl w:val="0"/>
        <w:autoSpaceDE w:val="0"/>
        <w:jc w:val="center"/>
        <w:rPr>
          <w:b/>
          <w:bCs/>
          <w:sz w:val="32"/>
          <w:szCs w:val="32"/>
        </w:rPr>
      </w:pPr>
    </w:p>
    <w:p w:rsidR="00202273" w:rsidRDefault="00202273" w:rsidP="00503D9E">
      <w:pPr>
        <w:suppressAutoHyphens w:val="0"/>
        <w:autoSpaceDE w:val="0"/>
        <w:autoSpaceDN w:val="0"/>
        <w:adjustRightInd w:val="0"/>
        <w:ind w:left="142" w:firstLine="348"/>
        <w:rPr>
          <w:b/>
          <w:bCs/>
          <w:lang w:eastAsia="pl-PL"/>
        </w:rPr>
      </w:pPr>
      <w:r>
        <w:rPr>
          <w:b/>
          <w:bCs/>
          <w:sz w:val="32"/>
          <w:szCs w:val="32"/>
        </w:rPr>
        <w:t xml:space="preserve"> </w:t>
      </w:r>
      <w:bookmarkStart w:id="2" w:name="_Hlk519241307"/>
      <w:r>
        <w:rPr>
          <w:sz w:val="24"/>
          <w:szCs w:val="24"/>
        </w:rPr>
        <w:t>na realizację zadania:</w:t>
      </w:r>
      <w:r>
        <w:rPr>
          <w:b/>
          <w:bCs/>
        </w:rPr>
        <w:t xml:space="preserve"> „</w:t>
      </w:r>
      <w:bookmarkStart w:id="3" w:name="_Hlk519239806"/>
      <w:r>
        <w:rPr>
          <w:b/>
          <w:bCs/>
          <w:lang w:eastAsia="pl-PL"/>
        </w:rPr>
        <w:t>Utworzenie Dziennego Domu Opieki Medycznej w SPZOZ w Brzesku dla osób niesamodzielnych, w tym starszych z powiatu brzeskiego, szansą na poprawę jakości życia”</w:t>
      </w:r>
      <w:bookmarkEnd w:id="3"/>
    </w:p>
    <w:bookmarkEnd w:id="2"/>
    <w:p w:rsidR="00202273" w:rsidRDefault="00202273" w:rsidP="00503D9E">
      <w:pPr>
        <w:widowControl w:val="0"/>
        <w:autoSpaceDE w:val="0"/>
        <w:jc w:val="both"/>
      </w:pPr>
    </w:p>
    <w:p w:rsidR="00202273" w:rsidRDefault="00202273" w:rsidP="00503D9E">
      <w:pPr>
        <w:widowControl w:val="0"/>
        <w:autoSpaceDE w:val="0"/>
        <w:jc w:val="both"/>
      </w:pPr>
    </w:p>
    <w:p w:rsidR="00202273" w:rsidRDefault="00202273" w:rsidP="00503D9E">
      <w:pPr>
        <w:pStyle w:val="Heading1"/>
      </w:pPr>
    </w:p>
    <w:p w:rsidR="00202273" w:rsidRDefault="00202273" w:rsidP="00503D9E">
      <w:r>
        <w:t>Kod CPV 45215140-0 Roboty budowlane w zakresie obiektów szpitalnych;</w:t>
      </w:r>
    </w:p>
    <w:p w:rsidR="00202273" w:rsidRDefault="00202273" w:rsidP="00503D9E"/>
    <w:p w:rsidR="00202273" w:rsidRDefault="00202273" w:rsidP="00503D9E">
      <w:pPr>
        <w:widowControl w:val="0"/>
        <w:autoSpaceDE w:val="0"/>
        <w:rPr>
          <w:b/>
          <w:bCs/>
          <w:sz w:val="24"/>
          <w:szCs w:val="24"/>
        </w:rPr>
      </w:pPr>
      <w:r>
        <w:rPr>
          <w:b/>
          <w:bCs/>
          <w:sz w:val="24"/>
          <w:szCs w:val="24"/>
        </w:rPr>
        <w:t>w Samodzielnym  Publicznym  Zespole Opieki Zdrowotnej w Brzesku,</w:t>
      </w:r>
    </w:p>
    <w:p w:rsidR="00202273" w:rsidRDefault="00202273" w:rsidP="00503D9E">
      <w:pPr>
        <w:widowControl w:val="0"/>
        <w:autoSpaceDE w:val="0"/>
        <w:rPr>
          <w:kern w:val="2"/>
          <w:sz w:val="22"/>
          <w:szCs w:val="22"/>
          <w:u w:val="single"/>
        </w:rPr>
      </w:pPr>
      <w:r>
        <w:rPr>
          <w:b/>
          <w:bCs/>
          <w:sz w:val="24"/>
          <w:szCs w:val="24"/>
        </w:rPr>
        <w:t>32-800 Brzesko,  ul: Kościuszki 68.</w:t>
      </w:r>
    </w:p>
    <w:p w:rsidR="00202273" w:rsidRDefault="00202273" w:rsidP="00503D9E">
      <w:pPr>
        <w:widowControl w:val="0"/>
        <w:autoSpaceDE w:val="0"/>
        <w:spacing w:line="360" w:lineRule="auto"/>
        <w:ind w:left="567" w:firstLine="708"/>
        <w:jc w:val="both"/>
        <w:rPr>
          <w:kern w:val="2"/>
          <w:sz w:val="22"/>
          <w:szCs w:val="22"/>
          <w:u w:val="single"/>
        </w:rPr>
      </w:pPr>
    </w:p>
    <w:p w:rsidR="00202273" w:rsidRDefault="00202273" w:rsidP="00503D9E">
      <w:pPr>
        <w:widowControl w:val="0"/>
        <w:autoSpaceDE w:val="0"/>
        <w:jc w:val="both"/>
        <w:rPr>
          <w:b/>
          <w:bCs/>
          <w:i/>
          <w:iCs/>
          <w:sz w:val="22"/>
          <w:szCs w:val="22"/>
        </w:rPr>
      </w:pPr>
      <w:r>
        <w:rPr>
          <w:b/>
          <w:bCs/>
          <w:i/>
          <w:iCs/>
          <w:sz w:val="22"/>
          <w:szCs w:val="22"/>
        </w:rPr>
        <w:t>Oferentem może być osoba fizyczna, osoba prawna lub jednostka  organizacyjna nie posiadająca osobowości prawnej. Wykonawcy mogą wspólnie ubiegać się o udzielenie zamówienia, w takim przypadku ustanawiają pełnomocnika do reprezentowania ich w postępowaniu, albo reprezentowania w postępowaniu i zawarcia umowy. Podmioty występujące wspólnie ponoszą solidarną odpowiedzialność za niewykonanie lub nienależyte wykonanie zamówienia.</w:t>
      </w:r>
    </w:p>
    <w:p w:rsidR="00202273" w:rsidRDefault="00202273" w:rsidP="00503D9E">
      <w:pPr>
        <w:widowControl w:val="0"/>
        <w:autoSpaceDE w:val="0"/>
        <w:jc w:val="both"/>
        <w:rPr>
          <w:sz w:val="22"/>
          <w:szCs w:val="22"/>
        </w:rPr>
      </w:pPr>
    </w:p>
    <w:p w:rsidR="00202273" w:rsidRDefault="00202273" w:rsidP="00503D9E">
      <w:pPr>
        <w:widowControl w:val="0"/>
        <w:autoSpaceDE w:val="0"/>
        <w:jc w:val="both"/>
        <w:rPr>
          <w:sz w:val="22"/>
          <w:szCs w:val="22"/>
        </w:rPr>
      </w:pPr>
    </w:p>
    <w:p w:rsidR="00202273" w:rsidRDefault="00202273" w:rsidP="00503D9E">
      <w:pPr>
        <w:widowControl w:val="0"/>
        <w:autoSpaceDE w:val="0"/>
        <w:spacing w:line="360" w:lineRule="auto"/>
        <w:jc w:val="both"/>
        <w:rPr>
          <w:sz w:val="22"/>
          <w:szCs w:val="22"/>
        </w:rPr>
      </w:pPr>
      <w:r>
        <w:rPr>
          <w:sz w:val="22"/>
          <w:szCs w:val="22"/>
        </w:rPr>
        <w:t xml:space="preserve">                                                                                                </w:t>
      </w:r>
    </w:p>
    <w:p w:rsidR="00202273" w:rsidRDefault="00202273" w:rsidP="00503D9E">
      <w:pPr>
        <w:widowControl w:val="0"/>
        <w:autoSpaceDE w:val="0"/>
        <w:spacing w:line="360" w:lineRule="auto"/>
        <w:jc w:val="both"/>
        <w:rPr>
          <w:sz w:val="22"/>
          <w:szCs w:val="22"/>
        </w:rPr>
      </w:pPr>
    </w:p>
    <w:p w:rsidR="00202273" w:rsidRDefault="00202273" w:rsidP="00503D9E">
      <w:pPr>
        <w:widowControl w:val="0"/>
        <w:autoSpaceDE w:val="0"/>
        <w:spacing w:line="360" w:lineRule="auto"/>
        <w:jc w:val="both"/>
        <w:rPr>
          <w:sz w:val="22"/>
          <w:szCs w:val="22"/>
        </w:rPr>
      </w:pPr>
    </w:p>
    <w:p w:rsidR="00202273" w:rsidRDefault="00202273" w:rsidP="00503D9E">
      <w:pPr>
        <w:widowControl w:val="0"/>
        <w:autoSpaceDE w:val="0"/>
        <w:spacing w:line="360" w:lineRule="auto"/>
        <w:jc w:val="both"/>
        <w:rPr>
          <w:sz w:val="22"/>
          <w:szCs w:val="22"/>
        </w:rPr>
      </w:pPr>
    </w:p>
    <w:p w:rsidR="00202273" w:rsidRDefault="00202273" w:rsidP="00503D9E">
      <w:pPr>
        <w:widowControl w:val="0"/>
        <w:autoSpaceDE w:val="0"/>
        <w:spacing w:line="360" w:lineRule="auto"/>
        <w:jc w:val="both"/>
        <w:rPr>
          <w:sz w:val="22"/>
          <w:szCs w:val="22"/>
        </w:rPr>
      </w:pPr>
    </w:p>
    <w:p w:rsidR="00202273" w:rsidRDefault="00202273" w:rsidP="00503D9E">
      <w:pPr>
        <w:widowControl w:val="0"/>
        <w:autoSpaceDE w:val="0"/>
        <w:spacing w:line="360" w:lineRule="auto"/>
        <w:jc w:val="both"/>
        <w:rPr>
          <w:sz w:val="22"/>
          <w:szCs w:val="22"/>
        </w:rPr>
      </w:pPr>
      <w:r>
        <w:rPr>
          <w:sz w:val="22"/>
          <w:szCs w:val="22"/>
        </w:rPr>
        <w:t xml:space="preserve">                                                                                                                Specyfikację zatwierdzono:</w:t>
      </w:r>
    </w:p>
    <w:p w:rsidR="00202273" w:rsidRDefault="00202273" w:rsidP="00503D9E">
      <w:pPr>
        <w:widowControl w:val="0"/>
        <w:autoSpaceDE w:val="0"/>
        <w:spacing w:line="360" w:lineRule="auto"/>
        <w:jc w:val="both"/>
        <w:rPr>
          <w:sz w:val="22"/>
          <w:szCs w:val="22"/>
        </w:rPr>
      </w:pPr>
      <w:r>
        <w:rPr>
          <w:sz w:val="22"/>
          <w:szCs w:val="22"/>
        </w:rPr>
        <w:t xml:space="preserve">                                                                                                               w dniu:.. ..............................</w:t>
      </w:r>
    </w:p>
    <w:p w:rsidR="00202273" w:rsidRDefault="00202273" w:rsidP="00503D9E">
      <w:pPr>
        <w:widowControl w:val="0"/>
        <w:autoSpaceDE w:val="0"/>
        <w:spacing w:line="360" w:lineRule="auto"/>
        <w:jc w:val="both"/>
        <w:rPr>
          <w:sz w:val="22"/>
          <w:szCs w:val="22"/>
        </w:rPr>
      </w:pPr>
      <w:r>
        <w:rPr>
          <w:sz w:val="22"/>
          <w:szCs w:val="22"/>
        </w:rPr>
        <w:t xml:space="preserve">                                                                                                                  .............................................</w:t>
      </w:r>
    </w:p>
    <w:p w:rsidR="00202273" w:rsidRDefault="00202273" w:rsidP="00503D9E">
      <w:pPr>
        <w:widowControl w:val="0"/>
        <w:autoSpaceDE w:val="0"/>
        <w:spacing w:line="360" w:lineRule="auto"/>
        <w:jc w:val="both"/>
        <w:rPr>
          <w:b/>
          <w:bCs/>
          <w:color w:val="000000"/>
          <w:sz w:val="28"/>
          <w:szCs w:val="28"/>
        </w:rPr>
      </w:pPr>
      <w:r>
        <w:rPr>
          <w:sz w:val="22"/>
          <w:szCs w:val="22"/>
        </w:rPr>
        <w:t xml:space="preserve">                                                                                                                                    / podpis/</w:t>
      </w:r>
    </w:p>
    <w:p w:rsidR="00202273" w:rsidRDefault="00202273" w:rsidP="00503D9E">
      <w:pPr>
        <w:jc w:val="center"/>
        <w:rPr>
          <w:b/>
          <w:bCs/>
          <w:color w:val="000000"/>
          <w:sz w:val="28"/>
          <w:szCs w:val="28"/>
        </w:rPr>
      </w:pPr>
    </w:p>
    <w:p w:rsidR="00202273" w:rsidRDefault="00202273" w:rsidP="00503D9E">
      <w:pPr>
        <w:jc w:val="center"/>
        <w:rPr>
          <w:b/>
          <w:bCs/>
          <w:color w:val="000000"/>
          <w:sz w:val="28"/>
          <w:szCs w:val="28"/>
        </w:rPr>
      </w:pPr>
    </w:p>
    <w:p w:rsidR="00202273" w:rsidRDefault="00202273" w:rsidP="00503D9E">
      <w:pPr>
        <w:jc w:val="center"/>
        <w:rPr>
          <w:b/>
          <w:bCs/>
          <w:color w:val="000000"/>
          <w:sz w:val="28"/>
          <w:szCs w:val="28"/>
        </w:rPr>
      </w:pPr>
    </w:p>
    <w:p w:rsidR="00202273" w:rsidRDefault="00202273" w:rsidP="00503D9E">
      <w:pPr>
        <w:jc w:val="center"/>
        <w:rPr>
          <w:b/>
          <w:bCs/>
          <w:color w:val="000000"/>
          <w:sz w:val="24"/>
          <w:szCs w:val="24"/>
        </w:rPr>
      </w:pPr>
      <w:r>
        <w:rPr>
          <w:b/>
          <w:bCs/>
          <w:color w:val="000000"/>
          <w:sz w:val="28"/>
          <w:szCs w:val="28"/>
        </w:rPr>
        <w:t>ROZDZIAŁ I</w:t>
      </w:r>
    </w:p>
    <w:p w:rsidR="00202273" w:rsidRDefault="00202273" w:rsidP="00503D9E">
      <w:pPr>
        <w:rPr>
          <w:color w:val="000000"/>
        </w:rPr>
      </w:pPr>
      <w:r>
        <w:rPr>
          <w:b/>
          <w:bCs/>
          <w:color w:val="000000"/>
          <w:sz w:val="24"/>
          <w:szCs w:val="24"/>
        </w:rPr>
        <w:t>1.Informacje wstępne:</w:t>
      </w:r>
    </w:p>
    <w:p w:rsidR="00202273" w:rsidRDefault="00202273" w:rsidP="00503D9E">
      <w:pPr>
        <w:numPr>
          <w:ilvl w:val="0"/>
          <w:numId w:val="40"/>
        </w:numPr>
        <w:rPr>
          <w:color w:val="000000"/>
        </w:rPr>
      </w:pPr>
      <w:r>
        <w:rPr>
          <w:color w:val="000000"/>
        </w:rPr>
        <w:t>Koszty związane z przygotowaniem i złożeniem ofert ponosi oferent.</w:t>
      </w:r>
    </w:p>
    <w:p w:rsidR="00202273" w:rsidRDefault="00202273" w:rsidP="00503D9E">
      <w:pPr>
        <w:numPr>
          <w:ilvl w:val="0"/>
          <w:numId w:val="40"/>
        </w:numPr>
        <w:rPr>
          <w:color w:val="000000"/>
        </w:rPr>
      </w:pPr>
      <w:r>
        <w:rPr>
          <w:color w:val="000000"/>
        </w:rPr>
        <w:t>Oferent powinien dokładnie zapoznać się z całością niniejszej SIWZ.</w:t>
      </w:r>
    </w:p>
    <w:p w:rsidR="00202273" w:rsidRDefault="00202273" w:rsidP="00503D9E">
      <w:pPr>
        <w:numPr>
          <w:ilvl w:val="0"/>
          <w:numId w:val="40"/>
        </w:numPr>
        <w:rPr>
          <w:color w:val="000000"/>
        </w:rPr>
      </w:pPr>
      <w:r>
        <w:rPr>
          <w:color w:val="000000"/>
        </w:rPr>
        <w:t>Oferent może złożyć tylko jedną ofertę.</w:t>
      </w:r>
    </w:p>
    <w:p w:rsidR="00202273" w:rsidRDefault="00202273" w:rsidP="00503D9E">
      <w:pPr>
        <w:numPr>
          <w:ilvl w:val="0"/>
          <w:numId w:val="40"/>
        </w:numPr>
        <w:rPr>
          <w:color w:val="000000"/>
        </w:rPr>
      </w:pPr>
      <w:r>
        <w:rPr>
          <w:color w:val="000000"/>
        </w:rPr>
        <w:t>Ofertę sporządza się w języku polskim.</w:t>
      </w:r>
    </w:p>
    <w:p w:rsidR="00202273" w:rsidRDefault="00202273" w:rsidP="00503D9E">
      <w:pPr>
        <w:numPr>
          <w:ilvl w:val="0"/>
          <w:numId w:val="40"/>
        </w:numPr>
      </w:pPr>
      <w:r>
        <w:rPr>
          <w:color w:val="000000"/>
        </w:rPr>
        <w:t>Treść oferty musi odpowiadać treści specyfikacji.</w:t>
      </w:r>
    </w:p>
    <w:p w:rsidR="00202273" w:rsidRDefault="00202273" w:rsidP="00503D9E">
      <w:pPr>
        <w:pStyle w:val="Tekstpodstawowywcity31"/>
        <w:numPr>
          <w:ilvl w:val="0"/>
          <w:numId w:val="40"/>
        </w:numPr>
      </w:pPr>
      <w:r>
        <w:t>Wszelkie informacje przedstawione w niniejszej SIWZ służyć mają wyłącznie przygotowaniu oferty i w żadnym wypadku nie powinny być wykorzystywane w inny sposób.</w:t>
      </w:r>
    </w:p>
    <w:p w:rsidR="00202273" w:rsidRDefault="00202273" w:rsidP="00503D9E">
      <w:pPr>
        <w:rPr>
          <w:color w:val="000000"/>
          <w:sz w:val="24"/>
          <w:szCs w:val="24"/>
        </w:rPr>
      </w:pPr>
    </w:p>
    <w:p w:rsidR="00202273" w:rsidRDefault="00202273" w:rsidP="00503D9E">
      <w:pPr>
        <w:rPr>
          <w:b/>
          <w:bCs/>
          <w:color w:val="000000"/>
          <w:sz w:val="24"/>
          <w:szCs w:val="24"/>
        </w:rPr>
      </w:pPr>
      <w:r>
        <w:rPr>
          <w:b/>
          <w:bCs/>
          <w:color w:val="000000"/>
          <w:sz w:val="24"/>
          <w:szCs w:val="24"/>
        </w:rPr>
        <w:t>2.Informacje szczegółowe:</w:t>
      </w:r>
    </w:p>
    <w:p w:rsidR="00202273" w:rsidRDefault="00202273" w:rsidP="00503D9E">
      <w:pPr>
        <w:jc w:val="both"/>
        <w:rPr>
          <w:b/>
          <w:bCs/>
          <w:color w:val="000000"/>
        </w:rPr>
      </w:pPr>
      <w:r>
        <w:rPr>
          <w:b/>
          <w:bCs/>
          <w:color w:val="000000"/>
          <w:sz w:val="24"/>
          <w:szCs w:val="24"/>
        </w:rPr>
        <w:t>2.1</w:t>
      </w:r>
      <w:r>
        <w:rPr>
          <w:color w:val="000000"/>
          <w:sz w:val="24"/>
          <w:szCs w:val="24"/>
        </w:rPr>
        <w:t xml:space="preserve"> </w:t>
      </w:r>
      <w:r>
        <w:rPr>
          <w:color w:val="000000"/>
        </w:rPr>
        <w:t xml:space="preserve">Zamawiający: </w:t>
      </w:r>
      <w:r>
        <w:rPr>
          <w:b/>
          <w:bCs/>
          <w:color w:val="000000"/>
        </w:rPr>
        <w:t>Samodzielny Publiczny Zespół Opieki Zdrowotnej w Brzesku,</w:t>
      </w:r>
    </w:p>
    <w:p w:rsidR="00202273" w:rsidRDefault="00202273" w:rsidP="00503D9E">
      <w:pPr>
        <w:jc w:val="both"/>
        <w:rPr>
          <w:b/>
          <w:bCs/>
          <w:color w:val="000000"/>
        </w:rPr>
      </w:pPr>
      <w:r>
        <w:rPr>
          <w:b/>
          <w:bCs/>
          <w:color w:val="000000"/>
        </w:rPr>
        <w:t xml:space="preserve">      32-800 Brzesko, ul: Kościuszki 68;</w:t>
      </w:r>
    </w:p>
    <w:p w:rsidR="00202273" w:rsidRDefault="00202273" w:rsidP="00503D9E">
      <w:pPr>
        <w:tabs>
          <w:tab w:val="left" w:pos="284"/>
        </w:tabs>
        <w:jc w:val="both"/>
        <w:rPr>
          <w:b/>
          <w:bCs/>
          <w:color w:val="000000"/>
        </w:rPr>
      </w:pPr>
      <w:r>
        <w:rPr>
          <w:b/>
          <w:bCs/>
          <w:color w:val="000000"/>
        </w:rPr>
        <w:tab/>
        <w:t xml:space="preserve">adres email do korespondencji: </w:t>
      </w:r>
      <w:hyperlink r:id="rId7" w:history="1">
        <w:r>
          <w:rPr>
            <w:rStyle w:val="Hyperlink"/>
            <w:b/>
            <w:bCs/>
          </w:rPr>
          <w:t>przetargi@spzoz-brzesko.pl</w:t>
        </w:r>
      </w:hyperlink>
    </w:p>
    <w:p w:rsidR="00202273" w:rsidRDefault="00202273" w:rsidP="00503D9E">
      <w:pPr>
        <w:tabs>
          <w:tab w:val="left" w:pos="284"/>
        </w:tabs>
        <w:jc w:val="both"/>
        <w:rPr>
          <w:b/>
          <w:bCs/>
          <w:color w:val="000000"/>
        </w:rPr>
      </w:pPr>
      <w:r>
        <w:rPr>
          <w:b/>
          <w:bCs/>
          <w:color w:val="000000"/>
        </w:rPr>
        <w:tab/>
        <w:t>tel/fax: 14 66 21 155; godziny pracy: 7°°- 14 ³°</w:t>
      </w:r>
    </w:p>
    <w:p w:rsidR="00202273" w:rsidRDefault="00202273" w:rsidP="00503D9E">
      <w:pPr>
        <w:ind w:left="480" w:hanging="480"/>
        <w:rPr>
          <w:b/>
          <w:bCs/>
          <w:color w:val="000000"/>
          <w:sz w:val="24"/>
          <w:szCs w:val="24"/>
        </w:rPr>
      </w:pPr>
      <w:r>
        <w:rPr>
          <w:b/>
          <w:bCs/>
          <w:color w:val="000000"/>
          <w:sz w:val="24"/>
          <w:szCs w:val="24"/>
        </w:rPr>
        <w:t xml:space="preserve">  </w:t>
      </w:r>
    </w:p>
    <w:p w:rsidR="00202273" w:rsidRDefault="00202273" w:rsidP="00503D9E">
      <w:r>
        <w:rPr>
          <w:b/>
          <w:bCs/>
          <w:color w:val="000000"/>
          <w:sz w:val="24"/>
          <w:szCs w:val="24"/>
        </w:rPr>
        <w:t xml:space="preserve">3. Opis przedmiotu zamówienia: </w:t>
      </w:r>
    </w:p>
    <w:p w:rsidR="00202273" w:rsidRDefault="00202273" w:rsidP="00503D9E">
      <w:pPr>
        <w:pStyle w:val="BodyText"/>
        <w:ind w:left="1320" w:hanging="1080"/>
        <w:rPr>
          <w:b/>
          <w:bCs/>
        </w:rPr>
      </w:pPr>
      <w:r>
        <w:t xml:space="preserve">      </w:t>
      </w:r>
    </w:p>
    <w:p w:rsidR="00202273" w:rsidRDefault="00202273" w:rsidP="00503D9E">
      <w:pPr>
        <w:ind w:left="426" w:hanging="426"/>
        <w:jc w:val="both"/>
      </w:pPr>
      <w:r>
        <w:rPr>
          <w:b/>
          <w:bCs/>
        </w:rPr>
        <w:t xml:space="preserve">3.1 </w:t>
      </w:r>
    </w:p>
    <w:p w:rsidR="00202273" w:rsidRDefault="00202273" w:rsidP="00503D9E">
      <w:pPr>
        <w:numPr>
          <w:ilvl w:val="0"/>
          <w:numId w:val="42"/>
        </w:numPr>
        <w:suppressAutoHyphens w:val="0"/>
        <w:autoSpaceDE w:val="0"/>
        <w:autoSpaceDN w:val="0"/>
        <w:adjustRightInd w:val="0"/>
        <w:ind w:left="426" w:hanging="426"/>
        <w:jc w:val="both"/>
        <w:rPr>
          <w:b/>
          <w:bCs/>
          <w:lang w:eastAsia="pl-PL"/>
        </w:rPr>
      </w:pPr>
      <w:r>
        <w:t xml:space="preserve">Przedmiotem zamówienia jest realizacja w formule „zaprojektuj i wybuduj” zadania pod nazwą: </w:t>
      </w:r>
      <w:r>
        <w:rPr>
          <w:b/>
          <w:bCs/>
        </w:rPr>
        <w:t>„</w:t>
      </w:r>
      <w:r>
        <w:rPr>
          <w:b/>
          <w:bCs/>
          <w:lang w:eastAsia="pl-PL"/>
        </w:rPr>
        <w:t xml:space="preserve">Utworzenie Dziennego Domu Opieki Medycznej w SPZOZ w Brzesku dla osób niesamodzielnych, w tym starszych z powiatu brzeskiego, szansą na poprawę jakości życia”, </w:t>
      </w:r>
      <w:r>
        <w:rPr>
          <w:lang w:eastAsia="pl-PL"/>
        </w:rPr>
        <w:t xml:space="preserve">zwanego dalej </w:t>
      </w:r>
      <w:r>
        <w:rPr>
          <w:b/>
          <w:bCs/>
          <w:lang w:eastAsia="pl-PL"/>
        </w:rPr>
        <w:t>DDOM</w:t>
      </w:r>
      <w:r>
        <w:rPr>
          <w:lang w:eastAsia="pl-PL"/>
        </w:rPr>
        <w:t>,</w:t>
      </w:r>
      <w:r>
        <w:rPr>
          <w:b/>
          <w:bCs/>
          <w:lang w:eastAsia="pl-PL"/>
        </w:rPr>
        <w:t xml:space="preserve"> </w:t>
      </w:r>
      <w:r>
        <w:rPr>
          <w:lang w:eastAsia="pl-PL"/>
        </w:rPr>
        <w:t xml:space="preserve">poprzez wykonanie projektu budowalnego oraz </w:t>
      </w:r>
      <w:r>
        <w:t>adaptacji pomieszczeń zachodniego skrzydła Szpitala w segmencie A2 na I piętrze ( obecnie pomieszczenia te nie są użytkowane) w Samodzielnym Publicznym Zespole Opieki Zdrowotnej w Brzesku, przy ul: Kościuszki 68.</w:t>
      </w:r>
    </w:p>
    <w:p w:rsidR="00202273" w:rsidRDefault="00202273" w:rsidP="00503D9E">
      <w:pPr>
        <w:widowControl w:val="0"/>
        <w:autoSpaceDE w:val="0"/>
        <w:ind w:left="284" w:hanging="284"/>
        <w:jc w:val="both"/>
      </w:pPr>
    </w:p>
    <w:p w:rsidR="00202273" w:rsidRDefault="00202273" w:rsidP="00503D9E">
      <w:pPr>
        <w:spacing w:line="276" w:lineRule="auto"/>
        <w:ind w:left="142" w:hanging="142"/>
      </w:pPr>
      <w:r>
        <w:t>2)</w:t>
      </w:r>
      <w:r>
        <w:rPr>
          <w:b/>
          <w:bCs/>
        </w:rPr>
        <w:tab/>
        <w:t>Nazwa i kody CPV:</w:t>
      </w:r>
    </w:p>
    <w:p w:rsidR="00202273" w:rsidRDefault="00202273" w:rsidP="00503D9E">
      <w:pPr>
        <w:spacing w:line="276" w:lineRule="auto"/>
        <w:ind w:left="426"/>
      </w:pPr>
      <w:r>
        <w:t>71220000-6 Usługi projektowania architektonicznego</w:t>
      </w:r>
    </w:p>
    <w:p w:rsidR="00202273" w:rsidRDefault="00202273" w:rsidP="00503D9E">
      <w:pPr>
        <w:spacing w:line="276" w:lineRule="auto"/>
        <w:ind w:left="426"/>
      </w:pPr>
      <w:r>
        <w:t xml:space="preserve">45215140-0 Roboty budowlane w zakresie obiektów szpitalnych. </w:t>
      </w:r>
    </w:p>
    <w:p w:rsidR="00202273" w:rsidRDefault="00202273" w:rsidP="00503D9E">
      <w:pPr>
        <w:pStyle w:val="ListParagraph"/>
        <w:spacing w:after="0" w:line="240" w:lineRule="auto"/>
        <w:ind w:left="426"/>
        <w:rPr>
          <w:rFonts w:ascii="Times New Roman" w:hAnsi="Times New Roman" w:cs="Times New Roman"/>
          <w:sz w:val="20"/>
          <w:szCs w:val="20"/>
        </w:rPr>
      </w:pPr>
      <w:r>
        <w:rPr>
          <w:rFonts w:ascii="Times New Roman" w:hAnsi="Times New Roman" w:cs="Times New Roman"/>
          <w:sz w:val="20"/>
          <w:szCs w:val="20"/>
        </w:rPr>
        <w:t>45453000-7 Roboty remontowe i renowacyjne,</w:t>
      </w:r>
    </w:p>
    <w:p w:rsidR="00202273" w:rsidRDefault="00202273" w:rsidP="00503D9E">
      <w:pPr>
        <w:spacing w:line="276" w:lineRule="auto"/>
        <w:ind w:left="426"/>
      </w:pPr>
      <w:r>
        <w:t>45330000-0 Roboty instalacyjne wodno- kanalizacyjne i sanitarne</w:t>
      </w:r>
    </w:p>
    <w:p w:rsidR="00202273" w:rsidRDefault="00202273" w:rsidP="00503D9E">
      <w:pPr>
        <w:pStyle w:val="ListParagraph"/>
        <w:spacing w:after="0" w:line="240" w:lineRule="auto"/>
        <w:ind w:left="426"/>
        <w:rPr>
          <w:rFonts w:ascii="Times New Roman" w:hAnsi="Times New Roman" w:cs="Times New Roman"/>
          <w:sz w:val="20"/>
          <w:szCs w:val="20"/>
        </w:rPr>
      </w:pPr>
      <w:r>
        <w:rPr>
          <w:rFonts w:ascii="Times New Roman" w:hAnsi="Times New Roman" w:cs="Times New Roman"/>
          <w:sz w:val="20"/>
          <w:szCs w:val="20"/>
        </w:rPr>
        <w:t>45310000-3 Roboty w zakresie instalacji elektrycznych,</w:t>
      </w:r>
    </w:p>
    <w:p w:rsidR="00202273" w:rsidRDefault="00202273" w:rsidP="00503D9E">
      <w:pPr>
        <w:pStyle w:val="ListParagraph"/>
        <w:spacing w:after="0" w:line="240" w:lineRule="auto"/>
        <w:ind w:left="426"/>
        <w:rPr>
          <w:rFonts w:cs="Times New Roman"/>
          <w:sz w:val="20"/>
          <w:szCs w:val="20"/>
        </w:rPr>
      </w:pPr>
      <w:r>
        <w:rPr>
          <w:rFonts w:ascii="Times New Roman" w:hAnsi="Times New Roman" w:cs="Times New Roman"/>
          <w:sz w:val="20"/>
          <w:szCs w:val="20"/>
        </w:rPr>
        <w:t>45312311-0 Instalowanie oświetlenia,</w:t>
      </w:r>
    </w:p>
    <w:p w:rsidR="00202273" w:rsidRDefault="00202273" w:rsidP="00503D9E">
      <w:pPr>
        <w:spacing w:line="276" w:lineRule="auto"/>
        <w:ind w:left="426"/>
      </w:pPr>
      <w:r>
        <w:t>45421131-1 Instalowanie drzwi,</w:t>
      </w:r>
    </w:p>
    <w:p w:rsidR="00202273" w:rsidRDefault="00202273" w:rsidP="00503D9E">
      <w:pPr>
        <w:spacing w:line="276" w:lineRule="auto"/>
        <w:ind w:left="426"/>
      </w:pPr>
      <w:r>
        <w:t>45430000-0 Pokrywanie podłóg i ścian,</w:t>
      </w:r>
    </w:p>
    <w:p w:rsidR="00202273" w:rsidRDefault="00202273" w:rsidP="00503D9E">
      <w:pPr>
        <w:spacing w:line="276" w:lineRule="auto"/>
        <w:ind w:left="426"/>
        <w:rPr>
          <w:b/>
          <w:bCs/>
        </w:rPr>
      </w:pPr>
      <w:r>
        <w:t>45442100-8 Roboty malarskie.</w:t>
      </w:r>
    </w:p>
    <w:p w:rsidR="00202273" w:rsidRDefault="00202273" w:rsidP="00503D9E">
      <w:pPr>
        <w:tabs>
          <w:tab w:val="left" w:pos="284"/>
        </w:tabs>
        <w:spacing w:line="276" w:lineRule="auto"/>
        <w:ind w:left="426"/>
      </w:pPr>
      <w:r>
        <w:t>45450000-6 Roboty budowlane wykończeniowe pozostałe</w:t>
      </w:r>
    </w:p>
    <w:p w:rsidR="00202273" w:rsidRDefault="00202273" w:rsidP="00503D9E">
      <w:pPr>
        <w:widowControl w:val="0"/>
        <w:autoSpaceDE w:val="0"/>
        <w:ind w:left="284" w:hanging="284"/>
        <w:jc w:val="both"/>
      </w:pPr>
    </w:p>
    <w:p w:rsidR="00202273" w:rsidRDefault="00202273" w:rsidP="00503D9E">
      <w:pPr>
        <w:spacing w:line="276" w:lineRule="auto"/>
        <w:ind w:left="426" w:hanging="426"/>
      </w:pPr>
      <w:r>
        <w:rPr>
          <w:b/>
          <w:bCs/>
        </w:rPr>
        <w:t>3.2</w:t>
      </w:r>
      <w:r>
        <w:t xml:space="preserve"> Powierzchnia przeznaczona do adaptacji wynosi około 300 m².</w:t>
      </w:r>
    </w:p>
    <w:p w:rsidR="00202273" w:rsidRDefault="00202273" w:rsidP="00503D9E">
      <w:pPr>
        <w:pStyle w:val="BodyTextIndent"/>
        <w:ind w:left="426" w:hanging="426"/>
      </w:pPr>
      <w:r>
        <w:rPr>
          <w:b/>
          <w:bCs/>
        </w:rPr>
        <w:t>1)</w:t>
      </w:r>
      <w:r>
        <w:rPr>
          <w:b/>
          <w:bCs/>
        </w:rPr>
        <w:tab/>
        <w:t>W DDOM będzie utworzone 15 miejsc dla osób niesamodzielnych przebywających na terenie powiatu brzeskiego.</w:t>
      </w:r>
    </w:p>
    <w:p w:rsidR="00202273" w:rsidRDefault="00202273" w:rsidP="00503D9E">
      <w:pPr>
        <w:pStyle w:val="BodyTextIndent"/>
        <w:ind w:left="426" w:hanging="426"/>
        <w:rPr>
          <w:b/>
          <w:bCs/>
        </w:rPr>
      </w:pPr>
    </w:p>
    <w:p w:rsidR="00202273" w:rsidRDefault="00202273" w:rsidP="00503D9E">
      <w:pPr>
        <w:pStyle w:val="ListParagraph"/>
        <w:spacing w:line="240" w:lineRule="auto"/>
        <w:ind w:left="426" w:hanging="426"/>
        <w:jc w:val="both"/>
        <w:rPr>
          <w:rFonts w:ascii="Times New Roman" w:hAnsi="Times New Roman" w:cs="Times New Roman"/>
          <w:i/>
          <w:iCs/>
          <w:sz w:val="20"/>
          <w:szCs w:val="20"/>
        </w:rPr>
      </w:pPr>
      <w:r>
        <w:rPr>
          <w:rFonts w:ascii="Times New Roman" w:hAnsi="Times New Roman" w:cs="Times New Roman"/>
          <w:sz w:val="20"/>
          <w:szCs w:val="20"/>
        </w:rPr>
        <w:t>2)</w:t>
      </w:r>
      <w:r>
        <w:rPr>
          <w:rFonts w:ascii="Times New Roman" w:hAnsi="Times New Roman" w:cs="Times New Roman"/>
          <w:sz w:val="20"/>
          <w:szCs w:val="20"/>
        </w:rPr>
        <w:tab/>
        <w:t xml:space="preserve">Na podstawie niniejszego Programu Funkcjonalno- Użytkowego stanowiącego załącznik nr:1 do SIWZ wykonawca zobowiązany będzie do </w:t>
      </w:r>
      <w:bookmarkStart w:id="4" w:name="_Hlk519242002"/>
      <w:r>
        <w:rPr>
          <w:rFonts w:ascii="Times New Roman" w:hAnsi="Times New Roman" w:cs="Times New Roman"/>
          <w:sz w:val="20"/>
          <w:szCs w:val="20"/>
        </w:rPr>
        <w:t xml:space="preserve">opracowanie dokumentacji projektowej oraz wykonania robót budowlanych - adaptacyjnych całej wolnej powierzchni na I piętrze budynku A2 z przeznaczeniem na prowadzenie działalności w postaci </w:t>
      </w:r>
      <w:r>
        <w:rPr>
          <w:rFonts w:ascii="Times New Roman" w:hAnsi="Times New Roman" w:cs="Times New Roman"/>
          <w:i/>
          <w:iCs/>
          <w:sz w:val="20"/>
          <w:szCs w:val="20"/>
        </w:rPr>
        <w:t>„Dziennego Domu Opieki”</w:t>
      </w:r>
      <w:bookmarkEnd w:id="4"/>
    </w:p>
    <w:p w:rsidR="00202273" w:rsidRDefault="00202273" w:rsidP="00503D9E">
      <w:pPr>
        <w:pStyle w:val="ListParagraph"/>
        <w:spacing w:line="240" w:lineRule="auto"/>
        <w:ind w:left="426"/>
        <w:jc w:val="both"/>
        <w:rPr>
          <w:rFonts w:ascii="Times New Roman" w:hAnsi="Times New Roman" w:cs="Times New Roman"/>
          <w:sz w:val="20"/>
          <w:szCs w:val="20"/>
        </w:rPr>
      </w:pPr>
      <w:r>
        <w:rPr>
          <w:rFonts w:ascii="Times New Roman" w:hAnsi="Times New Roman" w:cs="Times New Roman"/>
          <w:sz w:val="20"/>
          <w:szCs w:val="20"/>
        </w:rPr>
        <w:t>Dokumentacja projektowa winna zawierać oraz oświadczenie Wykonawcy, że jest wykonania zgodnie z umową, obowiązującymi w tym zakresie przepisami i normami, kompletna z punktu widzenia celu któremu ma służyć.</w:t>
      </w:r>
    </w:p>
    <w:p w:rsidR="00202273" w:rsidRDefault="00202273" w:rsidP="00503D9E">
      <w:pPr>
        <w:pStyle w:val="ListParagraph"/>
        <w:spacing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 xml:space="preserve">Wykonawca zobowiązany będzie do: </w:t>
      </w:r>
    </w:p>
    <w:p w:rsidR="00202273" w:rsidRDefault="00202273" w:rsidP="00503D9E">
      <w:pPr>
        <w:pStyle w:val="ListParagraph"/>
        <w:spacing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ab/>
        <w:t>a) uzyskania wszystkich wymaganych prawem opinii, uzgodnień wraz ze zgłoszeniem budowy lub  uzyskaniem pozwolenia na budowę;</w:t>
      </w:r>
    </w:p>
    <w:p w:rsidR="00202273" w:rsidRDefault="00202273" w:rsidP="00503D9E">
      <w:pPr>
        <w:pStyle w:val="ListParagraph"/>
        <w:spacing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ab/>
        <w:t>b) wykonania robót budowlanych i uzyskania pozwolenia na użytkowanie;</w:t>
      </w:r>
    </w:p>
    <w:p w:rsidR="00202273" w:rsidRDefault="00202273" w:rsidP="00503D9E">
      <w:pPr>
        <w:pStyle w:val="ListParagraph"/>
        <w:spacing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r>
      <w:bookmarkStart w:id="5" w:name="_Hlk519245844"/>
      <w:r>
        <w:rPr>
          <w:rFonts w:ascii="Times New Roman" w:hAnsi="Times New Roman" w:cs="Times New Roman"/>
          <w:sz w:val="20"/>
          <w:szCs w:val="20"/>
        </w:rPr>
        <w:t>pełnienia nadzoru autorskiego nad realizacją robót do czasu prawidłowego zakończenia przedmiotu umowy. W ramach nadzoru autorskiego Wykonawca zobowiązany będzie do pełnienia nadzoru autorskiego w trakcie realizacji robót budowlanych oraz przeniesienia praw autorskich na warunkach określonych w umowie. Nadzór autorski będzie pełniony we wszystkich branżach, dla których zostanie wykonana dokumentacja projektowa. Nadzór autorski obejmuje czynności wynikające z treści ustawy z dnia 7 lipca 1994 r.  Prawo Budowlane (Dz. U. z 2018 r. poz. 1202 z późn.zm).</w:t>
      </w:r>
      <w:bookmarkEnd w:id="5"/>
    </w:p>
    <w:p w:rsidR="00202273" w:rsidRDefault="00202273" w:rsidP="00503D9E">
      <w:pPr>
        <w:pStyle w:val="ListParagraph"/>
        <w:spacing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4)</w:t>
      </w:r>
      <w:r>
        <w:rPr>
          <w:rFonts w:ascii="Times New Roman" w:hAnsi="Times New Roman" w:cs="Times New Roman"/>
          <w:sz w:val="20"/>
          <w:szCs w:val="20"/>
        </w:rPr>
        <w:tab/>
        <w:t>Zakres prac projektowych obejmuje:</w:t>
      </w:r>
    </w:p>
    <w:p w:rsidR="00202273" w:rsidRDefault="00202273" w:rsidP="00503D9E">
      <w:pPr>
        <w:pStyle w:val="ListParagraph"/>
        <w:spacing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ab/>
      </w:r>
      <w:bookmarkStart w:id="6" w:name="_Hlk519242230"/>
      <w:r>
        <w:rPr>
          <w:rFonts w:ascii="Times New Roman" w:hAnsi="Times New Roman" w:cs="Times New Roman"/>
          <w:sz w:val="20"/>
          <w:szCs w:val="20"/>
        </w:rPr>
        <w:t>a) sporządzenie projektu budowlanego wraz ze wszystkimi dokumentami  formalno-prawnymi w 4 egz. w wersji papierowej oraz 1 egz. w wersji elektronicznej;</w:t>
      </w:r>
    </w:p>
    <w:p w:rsidR="00202273" w:rsidRDefault="00202273" w:rsidP="00503D9E">
      <w:pPr>
        <w:pStyle w:val="ListParagraph"/>
        <w:spacing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ab/>
        <w:t>b) opracowanie przedmiaru robót;</w:t>
      </w:r>
    </w:p>
    <w:p w:rsidR="00202273" w:rsidRDefault="00202273" w:rsidP="00503D9E">
      <w:pPr>
        <w:pStyle w:val="ListParagraph"/>
        <w:spacing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ab/>
        <w:t>c) opracowanie STWiORB do robót wynikających z projektu;</w:t>
      </w:r>
    </w:p>
    <w:p w:rsidR="00202273" w:rsidRDefault="00202273" w:rsidP="00503D9E">
      <w:pPr>
        <w:pStyle w:val="ListParagraph"/>
        <w:spacing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ab/>
        <w:t>d) opracowanie kosztorysów metodą kalkulacji szczegółowej;</w:t>
      </w:r>
    </w:p>
    <w:bookmarkEnd w:id="6"/>
    <w:p w:rsidR="00202273" w:rsidRDefault="00202273" w:rsidP="00503D9E">
      <w:pPr>
        <w:ind w:left="360" w:hanging="360"/>
        <w:jc w:val="both"/>
        <w:rPr>
          <w:b/>
          <w:bCs/>
          <w:i/>
          <w:iCs/>
          <w:color w:val="000000"/>
        </w:rPr>
      </w:pPr>
      <w:r>
        <w:rPr>
          <w:b/>
          <w:bCs/>
          <w:i/>
          <w:iCs/>
          <w:color w:val="000000"/>
        </w:rPr>
        <w:t>Uwaga:</w:t>
      </w:r>
    </w:p>
    <w:p w:rsidR="00202273" w:rsidRDefault="00202273" w:rsidP="00503D9E">
      <w:pPr>
        <w:pStyle w:val="BodyText2"/>
        <w:rPr>
          <w:i/>
          <w:iCs/>
        </w:rPr>
      </w:pPr>
      <w:r>
        <w:t xml:space="preserve">Dokumentacja projektowa musi spełniać wymagania narzucone przepisami ustawy z dnia 29 stycznia 2004r – Prawo zamówień publicznych (Dz.U. z 2017 poz.1579 z póź.zm) oraz aktów wykonawczych do niej, a w szczególności art. 29, 30, 31 tej ustawy. Należy przewidzieć materiały i urządzenia dopuszczone do stosowania w budownictwie z określeniem podstawowych parametrów, jakie muszą </w:t>
      </w:r>
      <w:r>
        <w:rPr>
          <w:i/>
          <w:iCs/>
        </w:rPr>
        <w:t>spełniać.</w:t>
      </w:r>
    </w:p>
    <w:p w:rsidR="00202273" w:rsidRDefault="00202273" w:rsidP="00503D9E">
      <w:pPr>
        <w:suppressAutoHyphens w:val="0"/>
        <w:autoSpaceDE w:val="0"/>
        <w:autoSpaceDN w:val="0"/>
        <w:adjustRightInd w:val="0"/>
        <w:jc w:val="both"/>
        <w:rPr>
          <w:rFonts w:eastAsia="TimesNewRoman"/>
          <w:i/>
          <w:iCs/>
          <w:lang w:eastAsia="en-US"/>
        </w:rPr>
      </w:pPr>
      <w:r>
        <w:rPr>
          <w:rFonts w:eastAsia="TimesNewRoman"/>
          <w:i/>
          <w:iCs/>
          <w:lang w:eastAsia="en-US"/>
        </w:rPr>
        <w:t>Przedmiotu zamówienia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Wykonawca nie może opisać przedmiotu zamówienia za pomocą dostatecznie dokładnych określeń, a wskazaniu takiemu towarzyszyć będą wyrazy „lub równoważny”.</w:t>
      </w:r>
    </w:p>
    <w:p w:rsidR="00202273" w:rsidRDefault="00202273" w:rsidP="00503D9E">
      <w:pPr>
        <w:suppressAutoHyphens w:val="0"/>
        <w:autoSpaceDE w:val="0"/>
        <w:autoSpaceDN w:val="0"/>
        <w:adjustRightInd w:val="0"/>
        <w:jc w:val="both"/>
        <w:rPr>
          <w:i/>
          <w:iCs/>
          <w:color w:val="000000"/>
        </w:rPr>
      </w:pPr>
      <w:r>
        <w:rPr>
          <w:rFonts w:eastAsia="TimesNewRoman"/>
          <w:i/>
          <w:iCs/>
          <w:lang w:eastAsia="en-US"/>
        </w:rPr>
        <w:t>Opisując przedmiot zamówienia przez odniesienie do norm, europejskich ocen technicznych, aprobat, specyfikacji technicznych i systemów referencji technicznych, o których mowa w art.30 ust. 1 pkt 2 i ust. 3 ustawy, Wykonawca jest obowiązany wskazać, że dopuszcza rozwiązania równoważne opisywanym, a odniesieniu takiemu towarzyszą wyrazy „lub równoważne</w:t>
      </w:r>
      <w:r>
        <w:rPr>
          <w:rFonts w:ascii="TimesNewRoman" w:eastAsia="TimesNewRoman" w:hAnsi="Calibri" w:cs="TimesNewRoman" w:hint="eastAsia"/>
          <w:lang w:val="en-US" w:eastAsia="en-US"/>
        </w:rPr>
        <w:t>”</w:t>
      </w:r>
      <w:r>
        <w:rPr>
          <w:rFonts w:ascii="TimesNewRoman" w:eastAsia="TimesNewRoman" w:hAnsi="Calibri" w:cs="TimesNewRoman"/>
          <w:lang w:eastAsia="en-US"/>
        </w:rPr>
        <w:t>.</w:t>
      </w:r>
      <w:r>
        <w:rPr>
          <w:i/>
          <w:iCs/>
        </w:rPr>
        <w:t xml:space="preserve">W przypadku, gdy w dokumentacji projektowej technologia robót przy realizacji przedmiotu zostanie opisana poprzez </w:t>
      </w:r>
      <w:r>
        <w:rPr>
          <w:i/>
          <w:iCs/>
          <w:color w:val="000000"/>
        </w:rPr>
        <w:t xml:space="preserve">wskazanie nazw własnych, znaków towarowych, patentów lub pochodzenia zastosowanych materiałów lub urządzeń zwanych, „produktami”, Zamawiający dopuszcza zgodnie z zapisem art.29 ust.3 zastosowanie produktów równoważnych. </w:t>
      </w:r>
    </w:p>
    <w:p w:rsidR="00202273" w:rsidRDefault="00202273" w:rsidP="00503D9E">
      <w:pPr>
        <w:pStyle w:val="ListParagraph"/>
        <w:spacing w:line="240" w:lineRule="auto"/>
        <w:ind w:left="426" w:hanging="426"/>
        <w:jc w:val="both"/>
        <w:rPr>
          <w:rFonts w:ascii="Times New Roman" w:hAnsi="Times New Roman" w:cs="Times New Roman"/>
          <w:sz w:val="20"/>
          <w:szCs w:val="20"/>
        </w:rPr>
      </w:pPr>
    </w:p>
    <w:p w:rsidR="00202273" w:rsidRDefault="00202273" w:rsidP="00503D9E">
      <w:pPr>
        <w:suppressAutoHyphens w:val="0"/>
        <w:autoSpaceDE w:val="0"/>
        <w:autoSpaceDN w:val="0"/>
        <w:adjustRightInd w:val="0"/>
        <w:spacing w:line="276" w:lineRule="auto"/>
        <w:ind w:left="426" w:hanging="426"/>
        <w:rPr>
          <w:lang w:eastAsia="pl-PL"/>
        </w:rPr>
      </w:pPr>
      <w:r>
        <w:t>5)</w:t>
      </w:r>
      <w:r>
        <w:tab/>
        <w:t xml:space="preserve">Prace </w:t>
      </w:r>
      <w:r>
        <w:rPr>
          <w:lang w:eastAsia="pl-PL"/>
        </w:rPr>
        <w:t>adaptacyjne obejmą wykonanie następujący robót budowlanych:</w:t>
      </w:r>
    </w:p>
    <w:p w:rsidR="00202273" w:rsidRDefault="00202273" w:rsidP="00503D9E">
      <w:pPr>
        <w:numPr>
          <w:ilvl w:val="0"/>
          <w:numId w:val="44"/>
        </w:numPr>
        <w:suppressAutoHyphens w:val="0"/>
        <w:autoSpaceDE w:val="0"/>
        <w:autoSpaceDN w:val="0"/>
        <w:adjustRightInd w:val="0"/>
        <w:ind w:left="993" w:hanging="567"/>
        <w:rPr>
          <w:lang w:eastAsia="pl-PL"/>
        </w:rPr>
      </w:pPr>
      <w:bookmarkStart w:id="7" w:name="_Hlk519242365"/>
      <w:r>
        <w:rPr>
          <w:lang w:eastAsia="pl-PL"/>
        </w:rPr>
        <w:t>rozbiórkę instalacji elektrycznej,</w:t>
      </w:r>
    </w:p>
    <w:p w:rsidR="00202273" w:rsidRDefault="00202273" w:rsidP="00503D9E">
      <w:pPr>
        <w:numPr>
          <w:ilvl w:val="0"/>
          <w:numId w:val="44"/>
        </w:numPr>
        <w:suppressAutoHyphens w:val="0"/>
        <w:autoSpaceDE w:val="0"/>
        <w:autoSpaceDN w:val="0"/>
        <w:adjustRightInd w:val="0"/>
        <w:ind w:left="993" w:hanging="567"/>
        <w:rPr>
          <w:lang w:eastAsia="pl-PL"/>
        </w:rPr>
      </w:pPr>
      <w:r>
        <w:rPr>
          <w:lang w:eastAsia="pl-PL"/>
        </w:rPr>
        <w:t>rozbiórkę instalacji sanitarnych</w:t>
      </w:r>
    </w:p>
    <w:p w:rsidR="00202273" w:rsidRDefault="00202273" w:rsidP="00503D9E">
      <w:pPr>
        <w:numPr>
          <w:ilvl w:val="0"/>
          <w:numId w:val="44"/>
        </w:numPr>
        <w:suppressAutoHyphens w:val="0"/>
        <w:autoSpaceDE w:val="0"/>
        <w:autoSpaceDN w:val="0"/>
        <w:adjustRightInd w:val="0"/>
        <w:ind w:left="993" w:hanging="567"/>
        <w:rPr>
          <w:lang w:eastAsia="pl-PL"/>
        </w:rPr>
      </w:pPr>
      <w:r>
        <w:rPr>
          <w:lang w:eastAsia="pl-PL"/>
        </w:rPr>
        <w:t>montaż tablic rozdzielczych;</w:t>
      </w:r>
    </w:p>
    <w:p w:rsidR="00202273" w:rsidRDefault="00202273" w:rsidP="00503D9E">
      <w:pPr>
        <w:numPr>
          <w:ilvl w:val="0"/>
          <w:numId w:val="44"/>
        </w:numPr>
        <w:suppressAutoHyphens w:val="0"/>
        <w:autoSpaceDE w:val="0"/>
        <w:autoSpaceDN w:val="0"/>
        <w:adjustRightInd w:val="0"/>
        <w:ind w:left="993" w:hanging="567"/>
        <w:rPr>
          <w:lang w:eastAsia="pl-PL"/>
        </w:rPr>
      </w:pPr>
      <w:r>
        <w:rPr>
          <w:lang w:eastAsia="pl-PL"/>
        </w:rPr>
        <w:t>wykonanie instalacji oświetleniowej;</w:t>
      </w:r>
    </w:p>
    <w:p w:rsidR="00202273" w:rsidRDefault="00202273" w:rsidP="00503D9E">
      <w:pPr>
        <w:numPr>
          <w:ilvl w:val="0"/>
          <w:numId w:val="44"/>
        </w:numPr>
        <w:suppressAutoHyphens w:val="0"/>
        <w:autoSpaceDE w:val="0"/>
        <w:autoSpaceDN w:val="0"/>
        <w:adjustRightInd w:val="0"/>
        <w:ind w:left="993" w:hanging="567"/>
        <w:rPr>
          <w:lang w:eastAsia="pl-PL"/>
        </w:rPr>
      </w:pPr>
      <w:r>
        <w:rPr>
          <w:lang w:eastAsia="pl-PL"/>
        </w:rPr>
        <w:t>instalacji gniazd wtykowych;</w:t>
      </w:r>
    </w:p>
    <w:p w:rsidR="00202273" w:rsidRDefault="00202273" w:rsidP="00503D9E">
      <w:pPr>
        <w:numPr>
          <w:ilvl w:val="0"/>
          <w:numId w:val="44"/>
        </w:numPr>
        <w:suppressAutoHyphens w:val="0"/>
        <w:autoSpaceDE w:val="0"/>
        <w:autoSpaceDN w:val="0"/>
        <w:adjustRightInd w:val="0"/>
        <w:ind w:left="993" w:hanging="567"/>
        <w:rPr>
          <w:lang w:eastAsia="pl-PL"/>
        </w:rPr>
      </w:pPr>
      <w:r>
        <w:rPr>
          <w:lang w:eastAsia="pl-PL"/>
        </w:rPr>
        <w:t>instalacji siłowej;</w:t>
      </w:r>
    </w:p>
    <w:p w:rsidR="00202273" w:rsidRDefault="00202273" w:rsidP="00503D9E">
      <w:pPr>
        <w:numPr>
          <w:ilvl w:val="0"/>
          <w:numId w:val="44"/>
        </w:numPr>
        <w:suppressAutoHyphens w:val="0"/>
        <w:autoSpaceDE w:val="0"/>
        <w:autoSpaceDN w:val="0"/>
        <w:adjustRightInd w:val="0"/>
        <w:ind w:left="993" w:hanging="567"/>
        <w:rPr>
          <w:lang w:eastAsia="pl-PL"/>
        </w:rPr>
      </w:pPr>
      <w:r>
        <w:rPr>
          <w:lang w:eastAsia="pl-PL"/>
        </w:rPr>
        <w:t>wykonanie instalacji wodociągowej;</w:t>
      </w:r>
    </w:p>
    <w:p w:rsidR="00202273" w:rsidRDefault="00202273" w:rsidP="00503D9E">
      <w:pPr>
        <w:numPr>
          <w:ilvl w:val="0"/>
          <w:numId w:val="44"/>
        </w:numPr>
        <w:suppressAutoHyphens w:val="0"/>
        <w:autoSpaceDE w:val="0"/>
        <w:autoSpaceDN w:val="0"/>
        <w:adjustRightInd w:val="0"/>
        <w:ind w:left="993" w:hanging="567"/>
        <w:rPr>
          <w:lang w:eastAsia="pl-PL"/>
        </w:rPr>
      </w:pPr>
      <w:r>
        <w:rPr>
          <w:lang w:eastAsia="pl-PL"/>
        </w:rPr>
        <w:t>wykonanie instalacji kanalizacyjnej;</w:t>
      </w:r>
    </w:p>
    <w:p w:rsidR="00202273" w:rsidRDefault="00202273" w:rsidP="00503D9E">
      <w:pPr>
        <w:numPr>
          <w:ilvl w:val="0"/>
          <w:numId w:val="44"/>
        </w:numPr>
        <w:ind w:left="993" w:hanging="567"/>
        <w:jc w:val="both"/>
      </w:pPr>
      <w:r>
        <w:rPr>
          <w:lang w:eastAsia="pl-PL"/>
        </w:rPr>
        <w:t>wykonanie centralnego ogrzewania;</w:t>
      </w:r>
    </w:p>
    <w:p w:rsidR="00202273" w:rsidRDefault="00202273" w:rsidP="00503D9E">
      <w:pPr>
        <w:numPr>
          <w:ilvl w:val="0"/>
          <w:numId w:val="44"/>
        </w:numPr>
        <w:suppressAutoHyphens w:val="0"/>
        <w:autoSpaceDE w:val="0"/>
        <w:autoSpaceDN w:val="0"/>
        <w:adjustRightInd w:val="0"/>
        <w:ind w:left="993" w:hanging="567"/>
        <w:rPr>
          <w:lang w:eastAsia="pl-PL"/>
        </w:rPr>
      </w:pPr>
      <w:r>
        <w:rPr>
          <w:lang w:eastAsia="pl-PL"/>
        </w:rPr>
        <w:t>wykonanie klimatyzacji;</w:t>
      </w:r>
    </w:p>
    <w:p w:rsidR="00202273" w:rsidRDefault="00202273" w:rsidP="00503D9E">
      <w:pPr>
        <w:numPr>
          <w:ilvl w:val="0"/>
          <w:numId w:val="44"/>
        </w:numPr>
        <w:suppressAutoHyphens w:val="0"/>
        <w:autoSpaceDE w:val="0"/>
        <w:autoSpaceDN w:val="0"/>
        <w:adjustRightInd w:val="0"/>
        <w:ind w:left="993" w:hanging="567"/>
        <w:rPr>
          <w:lang w:eastAsia="pl-PL"/>
        </w:rPr>
      </w:pPr>
      <w:r>
        <w:rPr>
          <w:lang w:eastAsia="pl-PL"/>
        </w:rPr>
        <w:t>nałożenie tynków i oblicowań;</w:t>
      </w:r>
    </w:p>
    <w:p w:rsidR="00202273" w:rsidRDefault="00202273" w:rsidP="00503D9E">
      <w:pPr>
        <w:numPr>
          <w:ilvl w:val="0"/>
          <w:numId w:val="44"/>
        </w:numPr>
        <w:suppressAutoHyphens w:val="0"/>
        <w:autoSpaceDE w:val="0"/>
        <w:autoSpaceDN w:val="0"/>
        <w:adjustRightInd w:val="0"/>
        <w:ind w:left="993" w:hanging="567"/>
        <w:rPr>
          <w:lang w:eastAsia="pl-PL"/>
        </w:rPr>
      </w:pPr>
      <w:r>
        <w:rPr>
          <w:lang w:eastAsia="pl-PL"/>
        </w:rPr>
        <w:t>wstawienie stolarki drzwiowej;</w:t>
      </w:r>
    </w:p>
    <w:p w:rsidR="00202273" w:rsidRDefault="00202273" w:rsidP="00503D9E">
      <w:pPr>
        <w:numPr>
          <w:ilvl w:val="0"/>
          <w:numId w:val="44"/>
        </w:numPr>
        <w:suppressAutoHyphens w:val="0"/>
        <w:autoSpaceDE w:val="0"/>
        <w:autoSpaceDN w:val="0"/>
        <w:adjustRightInd w:val="0"/>
        <w:ind w:left="993" w:hanging="567"/>
        <w:rPr>
          <w:lang w:eastAsia="pl-PL"/>
        </w:rPr>
      </w:pPr>
      <w:r>
        <w:rPr>
          <w:lang w:eastAsia="pl-PL"/>
        </w:rPr>
        <w:t xml:space="preserve"> postawienie ścian działowych;</w:t>
      </w:r>
    </w:p>
    <w:p w:rsidR="00202273" w:rsidRDefault="00202273" w:rsidP="00503D9E">
      <w:pPr>
        <w:numPr>
          <w:ilvl w:val="0"/>
          <w:numId w:val="44"/>
        </w:numPr>
        <w:suppressAutoHyphens w:val="0"/>
        <w:autoSpaceDE w:val="0"/>
        <w:autoSpaceDN w:val="0"/>
        <w:adjustRightInd w:val="0"/>
        <w:ind w:left="993" w:hanging="567"/>
        <w:rPr>
          <w:lang w:eastAsia="pl-PL"/>
        </w:rPr>
      </w:pPr>
      <w:r>
        <w:rPr>
          <w:lang w:eastAsia="pl-PL"/>
        </w:rPr>
        <w:t>położenie posadzek;</w:t>
      </w:r>
    </w:p>
    <w:p w:rsidR="00202273" w:rsidRDefault="00202273" w:rsidP="00503D9E">
      <w:pPr>
        <w:numPr>
          <w:ilvl w:val="0"/>
          <w:numId w:val="44"/>
        </w:numPr>
        <w:suppressAutoHyphens w:val="0"/>
        <w:autoSpaceDE w:val="0"/>
        <w:autoSpaceDN w:val="0"/>
        <w:adjustRightInd w:val="0"/>
        <w:ind w:left="993" w:hanging="567"/>
        <w:rPr>
          <w:lang w:eastAsia="pl-PL"/>
        </w:rPr>
      </w:pPr>
      <w:r>
        <w:rPr>
          <w:lang w:eastAsia="pl-PL"/>
        </w:rPr>
        <w:t>wykonanie robót malarskich wewnętrznych</w:t>
      </w:r>
    </w:p>
    <w:bookmarkEnd w:id="7"/>
    <w:p w:rsidR="00202273" w:rsidRDefault="00202273" w:rsidP="00503D9E">
      <w:pPr>
        <w:numPr>
          <w:ilvl w:val="0"/>
          <w:numId w:val="44"/>
        </w:numPr>
        <w:suppressAutoHyphens w:val="0"/>
        <w:autoSpaceDE w:val="0"/>
        <w:autoSpaceDN w:val="0"/>
        <w:adjustRightInd w:val="0"/>
        <w:ind w:left="993" w:hanging="567"/>
        <w:rPr>
          <w:lang w:eastAsia="pl-PL"/>
        </w:rPr>
      </w:pPr>
      <w:r>
        <w:t>opracowania planu bezpieczeństwa i ochrony BIOZ, jeżeli zostaną spełnione warunki wymagane w art. 21a ustawy z dnia 7 lipca 1994 r. Prawo budowlane (tekst jednolity Dz.U. z 2018 r. poz. 1202 z późn.zm.). Opracowany plan BIOZ Wykonawca przekaże Zamawiającemu najpóźniej w dniu przekazania placu budowy.</w:t>
      </w:r>
    </w:p>
    <w:p w:rsidR="00202273" w:rsidRDefault="00202273" w:rsidP="00503D9E">
      <w:pPr>
        <w:suppressAutoHyphens w:val="0"/>
        <w:autoSpaceDE w:val="0"/>
        <w:autoSpaceDN w:val="0"/>
        <w:adjustRightInd w:val="0"/>
        <w:ind w:left="993"/>
        <w:rPr>
          <w:lang w:eastAsia="pl-PL"/>
        </w:rPr>
      </w:pPr>
    </w:p>
    <w:p w:rsidR="00202273" w:rsidRDefault="00202273" w:rsidP="00503D9E">
      <w:pPr>
        <w:pStyle w:val="BodyTextIndent2"/>
        <w:ind w:hanging="425"/>
      </w:pPr>
      <w:r>
        <w:t>6)</w:t>
      </w:r>
      <w:r>
        <w:tab/>
        <w:t>W wyniku wykonania prac adaptacyjnych należy wydzielić brakujące w DDOM pomieszczenia:</w:t>
      </w:r>
    </w:p>
    <w:p w:rsidR="00202273" w:rsidRDefault="00202273" w:rsidP="00503D9E">
      <w:pPr>
        <w:suppressAutoHyphens w:val="0"/>
        <w:autoSpaceDE w:val="0"/>
        <w:autoSpaceDN w:val="0"/>
        <w:adjustRightInd w:val="0"/>
        <w:ind w:left="993" w:hanging="567"/>
        <w:rPr>
          <w:lang w:eastAsia="pl-PL"/>
        </w:rPr>
      </w:pPr>
      <w:r>
        <w:rPr>
          <w:lang w:eastAsia="pl-PL"/>
        </w:rPr>
        <w:t>a)</w:t>
      </w:r>
      <w:r>
        <w:rPr>
          <w:lang w:eastAsia="pl-PL"/>
        </w:rPr>
        <w:tab/>
        <w:t>łazienka z natryskiem</w:t>
      </w:r>
    </w:p>
    <w:p w:rsidR="00202273" w:rsidRDefault="00202273" w:rsidP="00503D9E">
      <w:pPr>
        <w:suppressAutoHyphens w:val="0"/>
        <w:autoSpaceDE w:val="0"/>
        <w:autoSpaceDN w:val="0"/>
        <w:adjustRightInd w:val="0"/>
        <w:ind w:left="993" w:hanging="567"/>
        <w:rPr>
          <w:lang w:eastAsia="pl-PL"/>
        </w:rPr>
      </w:pPr>
      <w:r>
        <w:rPr>
          <w:lang w:eastAsia="pl-PL"/>
        </w:rPr>
        <w:t>b)</w:t>
      </w:r>
      <w:r>
        <w:rPr>
          <w:lang w:eastAsia="pl-PL"/>
        </w:rPr>
        <w:tab/>
        <w:t>gabinet diagnostyczno–zabiegowy</w:t>
      </w:r>
    </w:p>
    <w:p w:rsidR="00202273" w:rsidRDefault="00202273" w:rsidP="00503D9E">
      <w:pPr>
        <w:suppressAutoHyphens w:val="0"/>
        <w:autoSpaceDE w:val="0"/>
        <w:autoSpaceDN w:val="0"/>
        <w:adjustRightInd w:val="0"/>
        <w:ind w:left="993" w:hanging="567"/>
        <w:rPr>
          <w:lang w:eastAsia="pl-PL"/>
        </w:rPr>
      </w:pPr>
      <w:r>
        <w:rPr>
          <w:lang w:eastAsia="pl-PL"/>
        </w:rPr>
        <w:t>c)</w:t>
      </w:r>
      <w:r>
        <w:rPr>
          <w:lang w:eastAsia="pl-PL"/>
        </w:rPr>
        <w:tab/>
        <w:t>pokój psychologa,</w:t>
      </w:r>
    </w:p>
    <w:p w:rsidR="00202273" w:rsidRDefault="00202273" w:rsidP="00503D9E">
      <w:pPr>
        <w:suppressAutoHyphens w:val="0"/>
        <w:autoSpaceDE w:val="0"/>
        <w:autoSpaceDN w:val="0"/>
        <w:adjustRightInd w:val="0"/>
        <w:ind w:left="993" w:hanging="567"/>
        <w:rPr>
          <w:lang w:eastAsia="pl-PL"/>
        </w:rPr>
      </w:pPr>
      <w:r>
        <w:rPr>
          <w:lang w:eastAsia="pl-PL"/>
        </w:rPr>
        <w:t>d)</w:t>
      </w:r>
      <w:r>
        <w:rPr>
          <w:lang w:eastAsia="pl-PL"/>
        </w:rPr>
        <w:tab/>
        <w:t>dyżurka lekarsko–pielęgniarska itp.</w:t>
      </w:r>
    </w:p>
    <w:p w:rsidR="00202273" w:rsidRDefault="00202273" w:rsidP="00503D9E">
      <w:pPr>
        <w:suppressAutoHyphens w:val="0"/>
        <w:autoSpaceDE w:val="0"/>
        <w:autoSpaceDN w:val="0"/>
        <w:adjustRightInd w:val="0"/>
        <w:ind w:left="993" w:hanging="567"/>
        <w:rPr>
          <w:lang w:eastAsia="pl-PL"/>
        </w:rPr>
      </w:pPr>
      <w:r>
        <w:rPr>
          <w:lang w:eastAsia="pl-PL"/>
        </w:rPr>
        <w:t>e)</w:t>
      </w:r>
      <w:r>
        <w:rPr>
          <w:lang w:eastAsia="pl-PL"/>
        </w:rPr>
        <w:tab/>
        <w:t xml:space="preserve">uwzględnić udogodnienia dla osób niepełnosprawnych –oznaczenia na ścianach. (ułatwienie orientacji słabowidzącym), uchwyty w sanitariatach i łazienkach, pomoce do terapii zajęciowej dla słabowidzących. </w:t>
      </w:r>
    </w:p>
    <w:p w:rsidR="00202273" w:rsidRDefault="00202273" w:rsidP="00503D9E">
      <w:pPr>
        <w:suppressAutoHyphens w:val="0"/>
        <w:autoSpaceDE w:val="0"/>
        <w:autoSpaceDN w:val="0"/>
        <w:adjustRightInd w:val="0"/>
        <w:ind w:left="993"/>
        <w:rPr>
          <w:lang w:eastAsia="pl-PL"/>
        </w:rPr>
      </w:pPr>
      <w:r>
        <w:rPr>
          <w:lang w:eastAsia="pl-PL"/>
        </w:rPr>
        <w:t xml:space="preserve">Projekt co do zasady jest adresowany do osób niesamodzielnych + 65 roku życia niezależnie od płci. Zasada równości płci będzie realizowana przez zapewnienie miejsc dla kobiet (K) i mężczyzn (M) w ilości wynikającej z udziału K i M w populacji powiatu. </w:t>
      </w:r>
    </w:p>
    <w:p w:rsidR="00202273" w:rsidRDefault="00202273" w:rsidP="00503D9E">
      <w:pPr>
        <w:spacing w:line="276" w:lineRule="auto"/>
        <w:ind w:left="993" w:hanging="567"/>
      </w:pPr>
      <w:r>
        <w:t>f)</w:t>
      </w:r>
      <w:r>
        <w:tab/>
        <w:t>rozkład pomieszczeń oraz wymiary określają rysunki poglądowe stanowiące załączniki nr: 1,2,3,4,5 do niniejszego programu. Zamawiający dysponuje koncepcją adaptacji pomieszczeń przeznaczonych na DDOM ( załącznik nr: 1 do niniejszego programu), ale z uwagi na dobudowywaną przewiązkę, pomieszczenia wskazane w koncepcji ( 1.1; 1.2; 3.1; 3.2; 8) muszą ulec zmianie.</w:t>
      </w:r>
    </w:p>
    <w:p w:rsidR="00202273" w:rsidRDefault="00202273" w:rsidP="00503D9E">
      <w:pPr>
        <w:spacing w:line="276" w:lineRule="auto"/>
        <w:ind w:left="284" w:hanging="284"/>
      </w:pPr>
    </w:p>
    <w:p w:rsidR="00202273" w:rsidRDefault="00202273" w:rsidP="00503D9E">
      <w:pPr>
        <w:jc w:val="both"/>
      </w:pPr>
      <w:bookmarkStart w:id="8" w:name="_Hlk513805601"/>
      <w:r>
        <w:t>3.3 Roboty budowlane obejmują następujące branże:</w:t>
      </w:r>
    </w:p>
    <w:p w:rsidR="00202273" w:rsidRDefault="00202273" w:rsidP="00503D9E">
      <w:pPr>
        <w:pStyle w:val="Lista21"/>
        <w:numPr>
          <w:ilvl w:val="0"/>
          <w:numId w:val="46"/>
        </w:numPr>
        <w:tabs>
          <w:tab w:val="num" w:pos="567"/>
          <w:tab w:val="left" w:pos="993"/>
        </w:tabs>
        <w:ind w:left="567" w:hanging="283"/>
      </w:pPr>
      <w:bookmarkStart w:id="9" w:name="_Hlk519244776"/>
      <w:r>
        <w:t>konstrukcyjno – budowlaną (wyburzenie  części ścianek działowych,  wykonanie przebić w ścianach na otwory drzwiowe, ułożenie nadproży w miejscach przebić przez ściany, wykonanie  nowych ścianek działowych,  itp. roboty);</w:t>
      </w:r>
    </w:p>
    <w:p w:rsidR="00202273" w:rsidRDefault="00202273" w:rsidP="00503D9E">
      <w:pPr>
        <w:pStyle w:val="Lista21"/>
        <w:numPr>
          <w:ilvl w:val="0"/>
          <w:numId w:val="46"/>
        </w:numPr>
        <w:tabs>
          <w:tab w:val="num" w:pos="567"/>
          <w:tab w:val="left" w:pos="993"/>
        </w:tabs>
        <w:ind w:left="567" w:hanging="283"/>
      </w:pPr>
      <w:r>
        <w:t>branżę ogólnobudowlaną (skucie istniejących tynków,  demontaż starej stolarki drzwiowej i parapetów, skucie okładzin ściennych i posadzkowych, wykonanie nowych ścianek działowych montaż regipsów, zamontowanie nowej stolarki i ślusarki drzwiowej itp.;</w:t>
      </w:r>
    </w:p>
    <w:p w:rsidR="00202273" w:rsidRDefault="00202273" w:rsidP="00503D9E">
      <w:pPr>
        <w:pStyle w:val="Lista21"/>
        <w:numPr>
          <w:ilvl w:val="0"/>
          <w:numId w:val="46"/>
        </w:numPr>
        <w:tabs>
          <w:tab w:val="num" w:pos="567"/>
          <w:tab w:val="left" w:pos="993"/>
        </w:tabs>
        <w:ind w:left="567" w:hanging="283"/>
        <w:rPr>
          <w:sz w:val="24"/>
          <w:szCs w:val="24"/>
        </w:rPr>
      </w:pPr>
      <w:r>
        <w:t>branże instalacyjną (elektryczną, c.o., wod-kan., wentylacji i klimatyzacji, gazów medycznych, komputerową i telefoniczną);</w:t>
      </w:r>
    </w:p>
    <w:p w:rsidR="00202273" w:rsidRDefault="00202273" w:rsidP="00503D9E">
      <w:pPr>
        <w:numPr>
          <w:ilvl w:val="0"/>
          <w:numId w:val="46"/>
        </w:numPr>
        <w:tabs>
          <w:tab w:val="num" w:pos="567"/>
          <w:tab w:val="left" w:pos="993"/>
        </w:tabs>
        <w:ind w:left="567" w:hanging="283"/>
      </w:pPr>
      <w:r>
        <w:t xml:space="preserve">roboty wykończeniowe (wykonanie warstw posadzkowych, układanie wykładziny podłogowej, wykończenie ścian, montaż sufitu podwieszanego, listew odbojowych, malowanie, montaż urządzeń przewidzianych w projekcie, a także wszystkie pozostałe prace wykończeniowe. </w:t>
      </w:r>
    </w:p>
    <w:bookmarkEnd w:id="8"/>
    <w:bookmarkEnd w:id="9"/>
    <w:p w:rsidR="00202273" w:rsidRDefault="00202273" w:rsidP="00503D9E">
      <w:pPr>
        <w:ind w:left="240" w:hanging="240"/>
      </w:pPr>
    </w:p>
    <w:p w:rsidR="00202273" w:rsidRDefault="00202273" w:rsidP="00503D9E">
      <w:pPr>
        <w:numPr>
          <w:ilvl w:val="1"/>
          <w:numId w:val="48"/>
        </w:numPr>
        <w:jc w:val="both"/>
        <w:rPr>
          <w:color w:val="000000"/>
        </w:rPr>
      </w:pPr>
      <w:r>
        <w:rPr>
          <w:color w:val="000000"/>
        </w:rPr>
        <w:t xml:space="preserve">Szczegółowy opis przedmiotu zamówienia zawiera  Program funkcjonalno – użytkowy wraz z załącznikami– stanowiący załącznik nr:1 do niniejszej SIWZ. </w:t>
      </w:r>
    </w:p>
    <w:p w:rsidR="00202273" w:rsidRDefault="00202273" w:rsidP="00503D9E">
      <w:pPr>
        <w:jc w:val="both"/>
        <w:rPr>
          <w:color w:val="000000"/>
        </w:rPr>
      </w:pPr>
    </w:p>
    <w:p w:rsidR="00202273" w:rsidRDefault="00202273" w:rsidP="00503D9E">
      <w:pPr>
        <w:pStyle w:val="NormalWeb"/>
        <w:spacing w:before="0" w:beforeAutospacing="0" w:after="0"/>
        <w:ind w:left="709"/>
        <w:rPr>
          <w:i/>
          <w:iCs/>
        </w:rPr>
      </w:pPr>
    </w:p>
    <w:p w:rsidR="00202273" w:rsidRDefault="00202273" w:rsidP="00503D9E">
      <w:pPr>
        <w:numPr>
          <w:ilvl w:val="1"/>
          <w:numId w:val="48"/>
        </w:numPr>
        <w:jc w:val="both"/>
        <w:rPr>
          <w:color w:val="000000"/>
        </w:rPr>
      </w:pPr>
      <w:r>
        <w:rPr>
          <w:color w:val="000000"/>
        </w:rPr>
        <w:t xml:space="preserve">Wykonawca po telefonicznym uzgodnieniu terminu, może się zapoznać z miejscem wykonywania robót budowlanych i otoczenia oraz uzyskać wszystkie niezbędne informacje co do ryzyka, trudności i wszelkich innych okoliczności jakie mogą wystąpić w trakcie realizacji zamówienia. </w:t>
      </w:r>
    </w:p>
    <w:p w:rsidR="00202273" w:rsidRDefault="00202273" w:rsidP="00503D9E">
      <w:pPr>
        <w:pStyle w:val="ListParagraph"/>
        <w:spacing w:after="0"/>
        <w:rPr>
          <w:rFonts w:cs="Times New Roman"/>
          <w:color w:val="000000"/>
        </w:rPr>
      </w:pPr>
    </w:p>
    <w:p w:rsidR="00202273" w:rsidRDefault="00202273" w:rsidP="00503D9E">
      <w:pPr>
        <w:numPr>
          <w:ilvl w:val="1"/>
          <w:numId w:val="48"/>
        </w:numPr>
        <w:jc w:val="both"/>
        <w:rPr>
          <w:color w:val="000000"/>
        </w:rPr>
      </w:pPr>
      <w:r>
        <w:rPr>
          <w:color w:val="000000"/>
        </w:rPr>
        <w:t>Wykonawca będzie zobowiązany do zabezpieczenia terenu budowy przez cały okres realizacji zamówienia aż do zakończenia robót i dokonania ostatecznego odbioru robót.</w:t>
      </w:r>
    </w:p>
    <w:p w:rsidR="00202273" w:rsidRDefault="00202273" w:rsidP="00503D9E">
      <w:pPr>
        <w:pStyle w:val="ListParagraph"/>
        <w:spacing w:after="0"/>
        <w:rPr>
          <w:rFonts w:cs="Times New Roman"/>
          <w:color w:val="000000"/>
        </w:rPr>
      </w:pPr>
    </w:p>
    <w:p w:rsidR="00202273" w:rsidRDefault="00202273" w:rsidP="00503D9E">
      <w:pPr>
        <w:numPr>
          <w:ilvl w:val="1"/>
          <w:numId w:val="48"/>
        </w:numPr>
        <w:jc w:val="both"/>
        <w:rPr>
          <w:color w:val="000000"/>
        </w:rPr>
      </w:pPr>
      <w:r>
        <w:rPr>
          <w:color w:val="000000"/>
        </w:rPr>
        <w:t>Wykonawca będzie ponosił pełną odpowiedzialność za ewentualne szkody wyrządzone przez jego działania lub zaniechania i zobowiązany będzie do ich naprawy na własny koszt. Odpowiedzialność ta obejmuje również działania lub zaniechania osób i podmiotów trzecich działających na rzecz Wykonawcy.</w:t>
      </w:r>
    </w:p>
    <w:p w:rsidR="00202273" w:rsidRDefault="00202273" w:rsidP="00503D9E">
      <w:pPr>
        <w:ind w:left="360"/>
        <w:jc w:val="both"/>
        <w:rPr>
          <w:color w:val="000000"/>
        </w:rPr>
      </w:pPr>
    </w:p>
    <w:p w:rsidR="00202273" w:rsidRDefault="00202273" w:rsidP="00503D9E">
      <w:pPr>
        <w:tabs>
          <w:tab w:val="left" w:pos="1134"/>
        </w:tabs>
        <w:autoSpaceDE w:val="0"/>
        <w:ind w:left="360" w:hanging="360"/>
        <w:jc w:val="both"/>
        <w:rPr>
          <w:rFonts w:ascii="Tahoma" w:hAnsi="Tahoma" w:cs="Tahoma"/>
          <w:color w:val="000000"/>
        </w:rPr>
      </w:pPr>
      <w:r>
        <w:rPr>
          <w:color w:val="000000"/>
        </w:rPr>
        <w:t>3.8</w:t>
      </w:r>
      <w:r>
        <w:rPr>
          <w:color w:val="000000"/>
        </w:rPr>
        <w:tab/>
        <w:t xml:space="preserve">Roboty budowlane objęte niniejszym postępowaniem </w:t>
      </w:r>
      <w:r>
        <w:t xml:space="preserve">wykonywane będą w czynnym obiekcie, gdzie prowadzona jest działalność lecznicza, wszelkie działania wykonawcy mające wpływ na bieżące funkcjonowanie obiektu muszą być na bieżąco uzgadniane z Zamawiającym, dotyczy to w szczególności wyłączeń energii elektrycznej i wody. Wszelkie prace związane z dużym hałasem (wyburzenia, skuwanie, itp.) muszą być wykonywane w taki sposób, aby maksymalnie zminimalizować uciążliwość dla obiektu; i nie mogą być </w:t>
      </w:r>
      <w:r>
        <w:rPr>
          <w:color w:val="000000"/>
        </w:rPr>
        <w:t xml:space="preserve">wykonywane w godzinach nocnych (od 22 do 6). </w:t>
      </w:r>
    </w:p>
    <w:p w:rsidR="00202273" w:rsidRDefault="00202273" w:rsidP="00503D9E">
      <w:pPr>
        <w:ind w:left="360"/>
        <w:jc w:val="both"/>
        <w:rPr>
          <w:rFonts w:ascii="Tahoma" w:hAnsi="Tahoma" w:cs="Tahoma"/>
          <w:color w:val="000000"/>
        </w:rPr>
      </w:pPr>
    </w:p>
    <w:p w:rsidR="00202273" w:rsidRDefault="00202273" w:rsidP="00503D9E">
      <w:pPr>
        <w:numPr>
          <w:ilvl w:val="1"/>
          <w:numId w:val="50"/>
        </w:numPr>
        <w:jc w:val="both"/>
        <w:rPr>
          <w:color w:val="000000"/>
        </w:rPr>
      </w:pPr>
      <w:r>
        <w:rPr>
          <w:color w:val="000000"/>
        </w:rPr>
        <w:t>Wraz ze zgłoszeniem zakończenia robót, Wykonawca złoży (trwale spięte) wszelkie dokumenty związane z wykonanym przedmiotem zamówienia m.in.:</w:t>
      </w:r>
    </w:p>
    <w:p w:rsidR="00202273" w:rsidRDefault="00202273" w:rsidP="00503D9E">
      <w:pPr>
        <w:autoSpaceDE w:val="0"/>
        <w:ind w:left="567" w:hanging="207"/>
        <w:rPr>
          <w:color w:val="000000"/>
        </w:rPr>
      </w:pPr>
      <w:r>
        <w:rPr>
          <w:color w:val="000000"/>
        </w:rPr>
        <w:t xml:space="preserve">a) instrukcje (w języku polskim) użytkowania, obsługi i eksploatacji zamontowanych urządzeń ( jeżeli dotyczy); </w:t>
      </w:r>
    </w:p>
    <w:p w:rsidR="00202273" w:rsidRDefault="00202273" w:rsidP="00503D9E">
      <w:pPr>
        <w:autoSpaceDE w:val="0"/>
        <w:ind w:left="567" w:hanging="207"/>
        <w:rPr>
          <w:color w:val="000000"/>
        </w:rPr>
      </w:pPr>
      <w:r>
        <w:rPr>
          <w:color w:val="000000"/>
        </w:rPr>
        <w:t xml:space="preserve">b) dokumenty gwarancyjne wraz z warunkami gwarancji wszystkich zamontowanych urządzeń (jeżeli dotyczy); </w:t>
      </w:r>
    </w:p>
    <w:p w:rsidR="00202273" w:rsidRDefault="00202273" w:rsidP="00503D9E">
      <w:pPr>
        <w:autoSpaceDE w:val="0"/>
        <w:ind w:left="567" w:hanging="207"/>
        <w:rPr>
          <w:color w:val="000000"/>
        </w:rPr>
      </w:pPr>
      <w:r>
        <w:rPr>
          <w:color w:val="000000"/>
        </w:rPr>
        <w:t xml:space="preserve">c) protokoły z dokonanych pomiarów, protokoły z badania materiałów i urządzeń ( jeżeli dotyczy); </w:t>
      </w:r>
    </w:p>
    <w:p w:rsidR="00202273" w:rsidRDefault="00202273" w:rsidP="00503D9E">
      <w:pPr>
        <w:autoSpaceDE w:val="0"/>
        <w:ind w:left="567" w:hanging="207"/>
        <w:rPr>
          <w:color w:val="000000"/>
        </w:rPr>
      </w:pPr>
      <w:r>
        <w:rPr>
          <w:color w:val="000000"/>
        </w:rPr>
        <w:t>d) dokumentacje powykonawczą;</w:t>
      </w:r>
    </w:p>
    <w:p w:rsidR="00202273" w:rsidRDefault="00202273" w:rsidP="00503D9E">
      <w:pPr>
        <w:autoSpaceDE w:val="0"/>
        <w:ind w:left="567" w:hanging="207"/>
        <w:rPr>
          <w:color w:val="000000"/>
        </w:rPr>
      </w:pPr>
      <w:r>
        <w:rPr>
          <w:color w:val="000000"/>
        </w:rPr>
        <w:t xml:space="preserve">e) dokumenty potwierdzające jakość materiałów i urządzeń użytych do wykonania przedmiotu zamówienia, </w:t>
      </w:r>
    </w:p>
    <w:p w:rsidR="00202273" w:rsidRDefault="00202273" w:rsidP="00503D9E">
      <w:pPr>
        <w:ind w:left="567" w:hanging="207"/>
        <w:jc w:val="both"/>
        <w:rPr>
          <w:color w:val="000000"/>
        </w:rPr>
      </w:pPr>
      <w:r>
        <w:rPr>
          <w:color w:val="000000"/>
        </w:rPr>
        <w:t xml:space="preserve">f) inne dokumenty zgromadzone w trakcie wykonywania przedmiotu zamówienia, a odnoszące się do jego realizacji zwłaszcza rysunki ze zmianami naniesionymi w trakcie wykonywania robót; </w:t>
      </w:r>
    </w:p>
    <w:p w:rsidR="00202273" w:rsidRDefault="00202273" w:rsidP="00503D9E">
      <w:pPr>
        <w:ind w:left="360"/>
        <w:jc w:val="both"/>
        <w:rPr>
          <w:color w:val="000000"/>
        </w:rPr>
      </w:pPr>
    </w:p>
    <w:p w:rsidR="00202273" w:rsidRDefault="00202273" w:rsidP="00503D9E">
      <w:pPr>
        <w:numPr>
          <w:ilvl w:val="1"/>
          <w:numId w:val="50"/>
        </w:numPr>
        <w:jc w:val="both"/>
        <w:rPr>
          <w:color w:val="000000"/>
        </w:rPr>
      </w:pPr>
      <w:r>
        <w:rPr>
          <w:color w:val="000000"/>
        </w:rPr>
        <w:t xml:space="preserve">Przedmiot zamówienia należy wykonać zgodnie z załączoną dokumentacją projektową, wytycznymi określonymi w SIWZ ( w tym ze </w:t>
      </w:r>
      <w:r>
        <w:rPr>
          <w:i/>
          <w:iCs/>
          <w:color w:val="000000"/>
        </w:rPr>
        <w:t>Standardem dziennego domu opieki medycznej)</w:t>
      </w:r>
      <w:r>
        <w:rPr>
          <w:color w:val="000000"/>
        </w:rPr>
        <w:t>, z wiedzą i sztuką budowlaną, przepisami BHP, p-poż. oraz zaleceniami Inspektora nadzoru inwestorskiego oraz.</w:t>
      </w:r>
    </w:p>
    <w:p w:rsidR="00202273" w:rsidRDefault="00202273" w:rsidP="00503D9E">
      <w:pPr>
        <w:ind w:left="360"/>
        <w:jc w:val="both"/>
        <w:rPr>
          <w:color w:val="000000"/>
        </w:rPr>
      </w:pPr>
    </w:p>
    <w:p w:rsidR="00202273" w:rsidRDefault="00202273" w:rsidP="00503D9E">
      <w:pPr>
        <w:numPr>
          <w:ilvl w:val="1"/>
          <w:numId w:val="50"/>
        </w:numPr>
        <w:jc w:val="both"/>
        <w:rPr>
          <w:color w:val="000000"/>
        </w:rPr>
      </w:pPr>
      <w:r>
        <w:rPr>
          <w:color w:val="000000"/>
        </w:rPr>
        <w:t>Wykonawca będzie zobowiązany:</w:t>
      </w:r>
    </w:p>
    <w:p w:rsidR="00202273" w:rsidRDefault="00202273" w:rsidP="00503D9E">
      <w:pPr>
        <w:numPr>
          <w:ilvl w:val="0"/>
          <w:numId w:val="52"/>
        </w:numPr>
        <w:jc w:val="both"/>
        <w:rPr>
          <w:color w:val="000000"/>
        </w:rPr>
      </w:pPr>
      <w:r>
        <w:rPr>
          <w:color w:val="000000"/>
        </w:rPr>
        <w:t>zorganizować plac budowy na własny koszt bez prawa do dodatkowego wynagrodzenia;</w:t>
      </w:r>
    </w:p>
    <w:p w:rsidR="00202273" w:rsidRDefault="00202273" w:rsidP="00503D9E">
      <w:pPr>
        <w:numPr>
          <w:ilvl w:val="0"/>
          <w:numId w:val="52"/>
        </w:numPr>
        <w:jc w:val="both"/>
        <w:rPr>
          <w:color w:val="FF3333"/>
        </w:rPr>
      </w:pPr>
      <w:r>
        <w:rPr>
          <w:color w:val="000000"/>
        </w:rPr>
        <w:t>prowadzić dziennik budowy;</w:t>
      </w:r>
    </w:p>
    <w:p w:rsidR="00202273" w:rsidRDefault="00202273" w:rsidP="00503D9E">
      <w:pPr>
        <w:numPr>
          <w:ilvl w:val="0"/>
          <w:numId w:val="52"/>
        </w:numPr>
        <w:jc w:val="both"/>
      </w:pPr>
      <w:r>
        <w:t>sporządzić na dzień zawarcia umowy harmonogram rzeczowo- finansowy</w:t>
      </w:r>
      <w:r>
        <w:rPr>
          <w:color w:val="000000"/>
        </w:rPr>
        <w:t xml:space="preserve"> realizacji zadanie, zgodnie z którym będą wystawiane faktury za wykonane roboty budowlane;</w:t>
      </w:r>
    </w:p>
    <w:p w:rsidR="00202273" w:rsidRDefault="00202273" w:rsidP="00503D9E">
      <w:pPr>
        <w:numPr>
          <w:ilvl w:val="0"/>
          <w:numId w:val="52"/>
        </w:numPr>
        <w:jc w:val="both"/>
        <w:rPr>
          <w:color w:val="000000"/>
        </w:rPr>
      </w:pPr>
      <w:r>
        <w:t>do usuwania gruzu oraz innych odpadów na bieżąco.</w:t>
      </w:r>
    </w:p>
    <w:p w:rsidR="00202273" w:rsidRDefault="00202273" w:rsidP="00503D9E">
      <w:pPr>
        <w:ind w:left="720"/>
        <w:jc w:val="both"/>
      </w:pPr>
      <w:r>
        <w:rPr>
          <w:color w:val="000000"/>
        </w:rPr>
        <w:t xml:space="preserve">Zamawiający wymaga, aby gruz i wszelkie odpady sypkie z remontowanych pomieszczeń były usuwane poprzez rękaw gruzowy lub zsyp do gruzu wprost do podstawionego przez Wykonawcę kontenera.  </w:t>
      </w:r>
    </w:p>
    <w:p w:rsidR="00202273" w:rsidRDefault="00202273" w:rsidP="00503D9E">
      <w:pPr>
        <w:numPr>
          <w:ilvl w:val="0"/>
          <w:numId w:val="52"/>
        </w:numPr>
        <w:jc w:val="both"/>
        <w:rPr>
          <w:color w:val="000000"/>
        </w:rPr>
      </w:pPr>
      <w:r>
        <w:t xml:space="preserve">umożliwić wstęp na teren budowy (w razie potrzeby) oraz wzięcie udziału w inspekcjach pracownikom organów: Nadzoru budowlanego, Inspekcji Ochrony Środowiska, Inspekcji Sanitarnej, Państwowej Inspekcji Pracy, Państwowej Straży Pożarnej, do których należy wykonywanie zadań określonych ustawą – Prawo Budowlane oraz do udostępnienia im danych i informacji wymaganych przepisami prawa, </w:t>
      </w:r>
    </w:p>
    <w:p w:rsidR="00202273" w:rsidRDefault="00202273" w:rsidP="00503D9E">
      <w:pPr>
        <w:numPr>
          <w:ilvl w:val="0"/>
          <w:numId w:val="52"/>
        </w:numPr>
        <w:jc w:val="both"/>
        <w:rPr>
          <w:color w:val="000000"/>
        </w:rPr>
      </w:pPr>
      <w:r>
        <w:rPr>
          <w:color w:val="000000"/>
        </w:rPr>
        <w:t>wykonać przedmiot umowy z materiałów własnych, odpowiedniej, jakości i posiadających wymagane Prawem budowlanym dopuszczenie do obrotu i stosowania w budownictwie. Na żądanie Zamawiającego Wykonawca przedstawi właściwe certyfikaty i dopuszczenia;</w:t>
      </w:r>
    </w:p>
    <w:p w:rsidR="00202273" w:rsidRDefault="00202273" w:rsidP="00503D9E">
      <w:pPr>
        <w:numPr>
          <w:ilvl w:val="0"/>
          <w:numId w:val="52"/>
        </w:numPr>
        <w:jc w:val="both"/>
        <w:rPr>
          <w:color w:val="000000"/>
        </w:rPr>
      </w:pPr>
      <w:r>
        <w:rPr>
          <w:color w:val="000000"/>
        </w:rPr>
        <w:t xml:space="preserve">zapewnić niezbędny liczebnie potencjał wykwalifikowanych pracowników i kierownika budowy; </w:t>
      </w:r>
    </w:p>
    <w:p w:rsidR="00202273" w:rsidRDefault="00202273" w:rsidP="00503D9E">
      <w:pPr>
        <w:numPr>
          <w:ilvl w:val="0"/>
          <w:numId w:val="52"/>
        </w:numPr>
        <w:jc w:val="both"/>
        <w:rPr>
          <w:color w:val="000000"/>
        </w:rPr>
      </w:pPr>
      <w:r>
        <w:rPr>
          <w:color w:val="000000"/>
        </w:rPr>
        <w:t>brać udział we wszystkich obradach i naradach organizowanych przez Zamawiającego;</w:t>
      </w:r>
    </w:p>
    <w:p w:rsidR="00202273" w:rsidRDefault="00202273" w:rsidP="00503D9E">
      <w:pPr>
        <w:numPr>
          <w:ilvl w:val="0"/>
          <w:numId w:val="52"/>
        </w:numPr>
        <w:jc w:val="both"/>
        <w:rPr>
          <w:color w:val="000000"/>
        </w:rPr>
      </w:pPr>
      <w:r>
        <w:rPr>
          <w:color w:val="000000"/>
        </w:rPr>
        <w:t>wykonać d</w:t>
      </w:r>
      <w:r>
        <w:t>okumentację po wykonawczą w tym również inwentaryzację geodezyjną po wykonawczą;</w:t>
      </w:r>
    </w:p>
    <w:p w:rsidR="00202273" w:rsidRDefault="00202273" w:rsidP="00503D9E">
      <w:pPr>
        <w:numPr>
          <w:ilvl w:val="0"/>
          <w:numId w:val="52"/>
        </w:numPr>
        <w:jc w:val="both"/>
        <w:rPr>
          <w:color w:val="000000"/>
        </w:rPr>
      </w:pPr>
      <w:r>
        <w:rPr>
          <w:color w:val="000000"/>
        </w:rPr>
        <w:t>uzyskać pozwolenie na użytkowanie obiektu.</w:t>
      </w:r>
    </w:p>
    <w:p w:rsidR="00202273" w:rsidRDefault="00202273" w:rsidP="00503D9E">
      <w:pPr>
        <w:ind w:left="720"/>
        <w:jc w:val="both"/>
        <w:rPr>
          <w:color w:val="000000"/>
        </w:rPr>
      </w:pPr>
    </w:p>
    <w:p w:rsidR="00202273" w:rsidRDefault="00202273" w:rsidP="00503D9E">
      <w:pPr>
        <w:pStyle w:val="ListParagraph"/>
        <w:numPr>
          <w:ilvl w:val="2"/>
          <w:numId w:val="50"/>
        </w:numPr>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Zamawiający udostępni wykonawcy możliwość korzystania z mediów (woda energia) oraz pomieszczenie magazynowe. </w:t>
      </w:r>
    </w:p>
    <w:p w:rsidR="00202273" w:rsidRDefault="00202273" w:rsidP="00503D9E">
      <w:pPr>
        <w:tabs>
          <w:tab w:val="left" w:pos="567"/>
        </w:tabs>
        <w:ind w:left="567" w:hanging="567"/>
        <w:jc w:val="both"/>
      </w:pPr>
      <w:r>
        <w:t>3.13</w:t>
      </w:r>
      <w:r>
        <w:tab/>
        <w:t xml:space="preserve">Wykonawca na wykonany przedmiot umowy udzieli gwarancji na okres zadeklarowany w formularzu ofertowym, oraz rękojmi za wady, na okres 60 miesięcy, który zostanie liczony od daty dokonania bezusterkowego odbioru końcowego robót, </w:t>
      </w:r>
    </w:p>
    <w:p w:rsidR="00202273" w:rsidRDefault="00202273" w:rsidP="00503D9E">
      <w:pPr>
        <w:jc w:val="both"/>
      </w:pPr>
    </w:p>
    <w:p w:rsidR="00202273" w:rsidRDefault="00202273" w:rsidP="00503D9E">
      <w:pPr>
        <w:ind w:left="567" w:hanging="567"/>
        <w:jc w:val="both"/>
        <w:rPr>
          <w:color w:val="000000"/>
        </w:rPr>
      </w:pPr>
      <w:r>
        <w:t>3.14</w:t>
      </w:r>
      <w:r>
        <w:tab/>
        <w:t>Zamawiający nie przewiduje udzielenia zamówień, o których mowa w art. 67 ust. 1 pkt 6 ustawy Pzp.</w:t>
      </w:r>
    </w:p>
    <w:p w:rsidR="00202273" w:rsidRDefault="00202273" w:rsidP="00503D9E">
      <w:pPr>
        <w:ind w:left="567" w:hanging="567"/>
        <w:jc w:val="both"/>
        <w:rPr>
          <w:color w:val="000000"/>
        </w:rPr>
      </w:pPr>
    </w:p>
    <w:p w:rsidR="00202273" w:rsidRDefault="00202273" w:rsidP="00503D9E">
      <w:pPr>
        <w:ind w:left="567" w:hanging="567"/>
        <w:jc w:val="both"/>
        <w:rPr>
          <w:color w:val="000000"/>
        </w:rPr>
      </w:pPr>
      <w:r>
        <w:rPr>
          <w:color w:val="000000"/>
        </w:rPr>
        <w:t>3.15</w:t>
      </w:r>
      <w:r>
        <w:rPr>
          <w:color w:val="000000"/>
        </w:rPr>
        <w:tab/>
        <w:t>Zamawiający nie przewiduje przeprowadzenia aukcji elektronicznej.</w:t>
      </w:r>
    </w:p>
    <w:p w:rsidR="00202273" w:rsidRDefault="00202273" w:rsidP="00503D9E">
      <w:pPr>
        <w:ind w:left="567" w:hanging="567"/>
        <w:jc w:val="both"/>
        <w:rPr>
          <w:color w:val="000000"/>
        </w:rPr>
      </w:pPr>
    </w:p>
    <w:p w:rsidR="00202273" w:rsidRDefault="00202273" w:rsidP="00503D9E">
      <w:pPr>
        <w:ind w:left="567" w:hanging="567"/>
        <w:jc w:val="both"/>
        <w:rPr>
          <w:color w:val="000000"/>
        </w:rPr>
      </w:pPr>
      <w:r>
        <w:rPr>
          <w:color w:val="000000"/>
        </w:rPr>
        <w:t>3.16</w:t>
      </w:r>
      <w:r>
        <w:rPr>
          <w:color w:val="000000"/>
        </w:rPr>
        <w:tab/>
        <w:t>Zamawiający nie będzie udzielał zaliczek na poczet wykonania zamówienia.</w:t>
      </w:r>
    </w:p>
    <w:p w:rsidR="00202273" w:rsidRDefault="00202273" w:rsidP="00503D9E">
      <w:pPr>
        <w:pStyle w:val="ListParagraph"/>
        <w:spacing w:after="0"/>
        <w:ind w:left="567" w:hanging="567"/>
        <w:rPr>
          <w:rFonts w:cs="Times New Roman"/>
          <w:color w:val="000000"/>
        </w:rPr>
      </w:pPr>
    </w:p>
    <w:p w:rsidR="00202273" w:rsidRDefault="00202273" w:rsidP="00503D9E">
      <w:pPr>
        <w:ind w:left="567" w:hanging="567"/>
        <w:jc w:val="both"/>
        <w:rPr>
          <w:color w:val="000000"/>
        </w:rPr>
      </w:pPr>
      <w:r>
        <w:rPr>
          <w:color w:val="000000"/>
        </w:rPr>
        <w:t>3.17</w:t>
      </w:r>
      <w:r>
        <w:rPr>
          <w:color w:val="000000"/>
        </w:rPr>
        <w:tab/>
        <w:t>Zamawiający nie wymaga osobistego wykonania przez wykonawcę kluczowych części zamówienia;.</w:t>
      </w:r>
    </w:p>
    <w:p w:rsidR="00202273" w:rsidRDefault="00202273" w:rsidP="00503D9E">
      <w:pPr>
        <w:ind w:left="567" w:hanging="567"/>
        <w:jc w:val="both"/>
        <w:rPr>
          <w:color w:val="000000"/>
        </w:rPr>
      </w:pPr>
    </w:p>
    <w:p w:rsidR="00202273" w:rsidRDefault="00202273" w:rsidP="00503D9E">
      <w:pPr>
        <w:pStyle w:val="Default"/>
        <w:ind w:left="567" w:hanging="567"/>
        <w:jc w:val="both"/>
        <w:rPr>
          <w:sz w:val="20"/>
          <w:szCs w:val="20"/>
        </w:rPr>
      </w:pPr>
      <w:r>
        <w:rPr>
          <w:sz w:val="20"/>
          <w:szCs w:val="20"/>
        </w:rPr>
        <w:t>3.18</w:t>
      </w:r>
      <w:r>
        <w:rPr>
          <w:sz w:val="20"/>
          <w:szCs w:val="20"/>
        </w:rPr>
        <w:tab/>
        <w:t xml:space="preserve">Wykonawca może powierzyć wykonanie części zamówienia podwykonawcy. </w:t>
      </w:r>
    </w:p>
    <w:p w:rsidR="00202273" w:rsidRDefault="00202273" w:rsidP="00503D9E">
      <w:pPr>
        <w:pStyle w:val="Default"/>
        <w:ind w:left="567"/>
        <w:jc w:val="both"/>
        <w:rPr>
          <w:sz w:val="20"/>
          <w:szCs w:val="20"/>
        </w:rPr>
      </w:pPr>
      <w:r>
        <w:rPr>
          <w:sz w:val="20"/>
          <w:szCs w:val="20"/>
        </w:rPr>
        <w:t>W takim przypadku Wykonawca jest zobowiązany do wskazania w ofercie tej części zamówienia, której wykonanie zamierza powierzyć podwykonawcom, oraz podania przez wykonawcę firm podwykonawców. Wymagania dotyczące umowy o podwykonawstwo, której przedmiotem są roboty budowlane, a których niespełnienie spowoduje zgłoszenie przez Zamawiającego odpowiednio zastrzeżeń lub sprzeciwu oraz informacje o umowach o podwykonawstwo, których przedmiotem są dostawy lub usługi, które, z uwagi na wartość lub przedmiot tych dostaw lub usług, nie podlegają obowiązkowi przedkładania Zamawiającemu zostały wskazane we wzorze umowy, stanowiącym zał. nr 5,</w:t>
      </w:r>
      <w:r>
        <w:rPr>
          <w:b/>
          <w:bCs/>
          <w:sz w:val="20"/>
          <w:szCs w:val="20"/>
        </w:rPr>
        <w:t xml:space="preserve"> </w:t>
      </w:r>
      <w:r>
        <w:rPr>
          <w:sz w:val="20"/>
          <w:szCs w:val="20"/>
        </w:rPr>
        <w:t>do SIWZ.</w:t>
      </w:r>
    </w:p>
    <w:p w:rsidR="00202273" w:rsidRDefault="00202273" w:rsidP="00503D9E">
      <w:pPr>
        <w:pStyle w:val="Default"/>
        <w:ind w:left="567"/>
        <w:jc w:val="both"/>
        <w:rPr>
          <w:sz w:val="20"/>
          <w:szCs w:val="20"/>
        </w:rPr>
      </w:pPr>
      <w:r>
        <w:rPr>
          <w:sz w:val="20"/>
          <w:szCs w:val="20"/>
        </w:rPr>
        <w:t xml:space="preserve">Przed przystąpieniem do realizacji robót budowlanych przez podwykonawcę Zamawiający będzie żądał aby wykonawca (o ile są już znane) podał nazwy albo imiona i nazwiska oraz dane kontaktowe podwykonawców i osób do kontaktu z nimi. </w:t>
      </w:r>
    </w:p>
    <w:p w:rsidR="00202273" w:rsidRDefault="00202273" w:rsidP="00503D9E">
      <w:pPr>
        <w:pStyle w:val="Default"/>
        <w:ind w:left="567" w:hanging="567"/>
        <w:rPr>
          <w:sz w:val="20"/>
          <w:szCs w:val="20"/>
        </w:rPr>
      </w:pPr>
    </w:p>
    <w:p w:rsidR="00202273" w:rsidRDefault="00202273" w:rsidP="00503D9E">
      <w:pPr>
        <w:ind w:left="567" w:hanging="567"/>
        <w:jc w:val="both"/>
        <w:rPr>
          <w:color w:val="000000"/>
        </w:rPr>
      </w:pPr>
      <w:r>
        <w:rPr>
          <w:color w:val="000000"/>
        </w:rPr>
        <w:t>3.19</w:t>
      </w:r>
      <w:r>
        <w:rPr>
          <w:color w:val="000000"/>
        </w:rPr>
        <w:tab/>
      </w:r>
      <w:r>
        <w:rPr>
          <w:b/>
          <w:bCs/>
          <w:color w:val="000000"/>
          <w:u w:val="single"/>
        </w:rPr>
        <w:t xml:space="preserve">Stosownie do treści art. 29 ust. 3a ustawy Pzp. Zamawiający wymaga zatrudnienia przez Wykonawcę lub podwykonawcę na podstawie umowy o pracę – osób wykonujących czynności </w:t>
      </w:r>
      <w:r>
        <w:rPr>
          <w:b/>
          <w:bCs/>
          <w:u w:val="single"/>
        </w:rPr>
        <w:t>w zakresie robót budowlanych objętych niniejszym postępowaniem przetargowym (z wyłączeniem kadry kierowniczej).</w:t>
      </w:r>
    </w:p>
    <w:p w:rsidR="00202273" w:rsidRDefault="00202273" w:rsidP="00503D9E">
      <w:pPr>
        <w:pStyle w:val="BodyTextIndent2"/>
        <w:rPr>
          <w:color w:val="000000"/>
        </w:rPr>
      </w:pPr>
      <w:r>
        <w:t>Zatrudnienie osób, o których mowa powyżej dotyczy wykonywania czynności rozbiórkowych, budowlano-montażowych, instalacyjnych, wykończeniowych itp.</w:t>
      </w:r>
    </w:p>
    <w:p w:rsidR="00202273" w:rsidRDefault="00202273" w:rsidP="00503D9E">
      <w:pPr>
        <w:ind w:left="372"/>
        <w:jc w:val="both"/>
        <w:rPr>
          <w:color w:val="000000"/>
        </w:rPr>
      </w:pPr>
    </w:p>
    <w:p w:rsidR="00202273" w:rsidRDefault="00202273" w:rsidP="00503D9E">
      <w:pPr>
        <w:numPr>
          <w:ilvl w:val="0"/>
          <w:numId w:val="54"/>
        </w:numPr>
        <w:tabs>
          <w:tab w:val="left" w:pos="2835"/>
        </w:tabs>
        <w:ind w:left="360"/>
        <w:rPr>
          <w:b/>
          <w:bCs/>
        </w:rPr>
      </w:pPr>
      <w:r>
        <w:rPr>
          <w:b/>
          <w:bCs/>
        </w:rPr>
        <w:t xml:space="preserve">Nie dopuszcza się składanie ofert częściowych. </w:t>
      </w:r>
    </w:p>
    <w:p w:rsidR="00202273" w:rsidRDefault="00202273" w:rsidP="00503D9E">
      <w:pPr>
        <w:numPr>
          <w:ilvl w:val="0"/>
          <w:numId w:val="54"/>
        </w:numPr>
        <w:tabs>
          <w:tab w:val="left" w:pos="2835"/>
        </w:tabs>
        <w:ind w:left="360"/>
      </w:pPr>
      <w:r>
        <w:rPr>
          <w:b/>
          <w:bCs/>
        </w:rPr>
        <w:t>Nie dopuszcza się składania ofert wariantowych.</w:t>
      </w:r>
    </w:p>
    <w:p w:rsidR="00202273" w:rsidRDefault="00202273" w:rsidP="00503D9E">
      <w:pPr>
        <w:pStyle w:val="Lista21"/>
        <w:ind w:left="3720" w:hanging="3720"/>
        <w:jc w:val="both"/>
      </w:pPr>
    </w:p>
    <w:p w:rsidR="00202273" w:rsidRDefault="00202273" w:rsidP="00503D9E">
      <w:pPr>
        <w:jc w:val="both"/>
        <w:rPr>
          <w:color w:val="000000"/>
        </w:rPr>
      </w:pPr>
      <w:r>
        <w:rPr>
          <w:b/>
          <w:bCs/>
          <w:color w:val="000000"/>
        </w:rPr>
        <w:t>6.</w:t>
      </w:r>
      <w:r>
        <w:rPr>
          <w:b/>
          <w:bCs/>
        </w:rPr>
        <w:t xml:space="preserve"> </w:t>
      </w:r>
      <w:r>
        <w:rPr>
          <w:b/>
          <w:bCs/>
          <w:color w:val="000000"/>
        </w:rPr>
        <w:t>Termin wykonania zamówienia i warunki płatności:</w:t>
      </w:r>
    </w:p>
    <w:p w:rsidR="00202273" w:rsidRDefault="00202273" w:rsidP="00503D9E">
      <w:pPr>
        <w:ind w:left="240" w:hanging="240"/>
        <w:jc w:val="both"/>
        <w:rPr>
          <w:color w:val="000000"/>
        </w:rPr>
      </w:pPr>
      <w:r>
        <w:rPr>
          <w:color w:val="000000"/>
        </w:rPr>
        <w:t xml:space="preserve">    1) Termin wykonania zamówienia- </w:t>
      </w:r>
    </w:p>
    <w:p w:rsidR="00202273" w:rsidRDefault="00202273" w:rsidP="00503D9E">
      <w:pPr>
        <w:ind w:left="240" w:firstLine="186"/>
        <w:jc w:val="both"/>
        <w:rPr>
          <w:b/>
          <w:bCs/>
          <w:color w:val="000000"/>
        </w:rPr>
      </w:pPr>
      <w:r>
        <w:rPr>
          <w:b/>
          <w:bCs/>
          <w:color w:val="000000"/>
        </w:rPr>
        <w:t>a)</w:t>
      </w:r>
      <w:r>
        <w:rPr>
          <w:b/>
          <w:bCs/>
          <w:color w:val="000000"/>
        </w:rPr>
        <w:tab/>
        <w:t xml:space="preserve"> dokumentacji projektowej - 30 dni kalendarzowych;</w:t>
      </w:r>
    </w:p>
    <w:p w:rsidR="00202273" w:rsidRDefault="00202273" w:rsidP="00503D9E">
      <w:pPr>
        <w:ind w:left="709" w:hanging="283"/>
        <w:jc w:val="both"/>
        <w:rPr>
          <w:b/>
          <w:bCs/>
          <w:color w:val="000000"/>
        </w:rPr>
      </w:pPr>
      <w:r>
        <w:rPr>
          <w:b/>
          <w:bCs/>
          <w:color w:val="000000"/>
        </w:rPr>
        <w:t>b)</w:t>
      </w:r>
      <w:r>
        <w:rPr>
          <w:b/>
          <w:bCs/>
          <w:color w:val="000000"/>
        </w:rPr>
        <w:tab/>
        <w:t>wykonania robót budowlanych – 60 dni kalendarzowych liczonych od dnia wykonania dokumentacji projektowej.</w:t>
      </w:r>
    </w:p>
    <w:p w:rsidR="00202273" w:rsidRDefault="00202273" w:rsidP="00503D9E">
      <w:pPr>
        <w:ind w:left="480"/>
        <w:jc w:val="both"/>
        <w:rPr>
          <w:color w:val="000000"/>
        </w:rPr>
      </w:pPr>
      <w:r>
        <w:rPr>
          <w:color w:val="000000"/>
        </w:rPr>
        <w:t>Za termin wykonania zamówienia uznaje się dzień pisemnego zgłoszenia przez Wykonawcę Zamawiającemu gotowości do odbioru przedmiotu zamówienia, potwierdzonego przez Inspektora nadzoru.</w:t>
      </w:r>
    </w:p>
    <w:p w:rsidR="00202273" w:rsidRDefault="00202273" w:rsidP="00503D9E">
      <w:pPr>
        <w:ind w:left="480"/>
        <w:jc w:val="both"/>
        <w:rPr>
          <w:color w:val="000000"/>
        </w:rPr>
      </w:pPr>
    </w:p>
    <w:p w:rsidR="00202273" w:rsidRDefault="00202273" w:rsidP="00503D9E">
      <w:pPr>
        <w:ind w:left="426" w:hanging="426"/>
        <w:jc w:val="both"/>
        <w:rPr>
          <w:sz w:val="24"/>
          <w:szCs w:val="24"/>
        </w:rPr>
      </w:pPr>
      <w:r>
        <w:rPr>
          <w:color w:val="000000"/>
        </w:rPr>
        <w:t xml:space="preserve">    2) Termin i forma płatności – przelew do </w:t>
      </w:r>
      <w:r>
        <w:t>40</w:t>
      </w:r>
      <w:r>
        <w:rPr>
          <w:color w:val="000000"/>
        </w:rPr>
        <w:t xml:space="preserve"> dni od dnia otrzymania prawidłowo wystawionej faktury. Zamawiający dopuszcza faktury częściowe, faktura</w:t>
      </w:r>
      <w:r>
        <w:t xml:space="preserve"> końcowa może być wystawiona po bezusterkowym protokolarnym odbiorze końcowym całości przedmiotu zamówienia.</w:t>
      </w:r>
    </w:p>
    <w:p w:rsidR="00202273" w:rsidRDefault="00202273" w:rsidP="00503D9E">
      <w:pPr>
        <w:widowControl w:val="0"/>
        <w:autoSpaceDE w:val="0"/>
        <w:ind w:left="240" w:hanging="240"/>
        <w:jc w:val="both"/>
        <w:rPr>
          <w:sz w:val="24"/>
          <w:szCs w:val="24"/>
        </w:rPr>
      </w:pPr>
    </w:p>
    <w:p w:rsidR="00202273" w:rsidRDefault="00202273" w:rsidP="00503D9E">
      <w:pPr>
        <w:widowControl w:val="0"/>
        <w:autoSpaceDE w:val="0"/>
        <w:ind w:left="240" w:hanging="240"/>
        <w:jc w:val="both"/>
        <w:rPr>
          <w:b/>
          <w:bCs/>
          <w:sz w:val="24"/>
          <w:szCs w:val="24"/>
          <w:u w:val="single"/>
        </w:rPr>
      </w:pPr>
      <w:r>
        <w:rPr>
          <w:b/>
          <w:bCs/>
          <w:sz w:val="24"/>
          <w:szCs w:val="24"/>
        </w:rPr>
        <w:t>7.O udzielenie zamówienia mogą ubiegać się Wykonawcy, którzy:</w:t>
      </w:r>
    </w:p>
    <w:p w:rsidR="00202273" w:rsidRDefault="00202273" w:rsidP="00503D9E">
      <w:pPr>
        <w:widowControl w:val="0"/>
        <w:autoSpaceDE w:val="0"/>
        <w:ind w:left="240"/>
        <w:jc w:val="both"/>
        <w:rPr>
          <w:sz w:val="24"/>
          <w:szCs w:val="24"/>
        </w:rPr>
      </w:pPr>
      <w:r>
        <w:rPr>
          <w:b/>
          <w:bCs/>
          <w:sz w:val="24"/>
          <w:szCs w:val="24"/>
          <w:u w:val="single"/>
        </w:rPr>
        <w:t xml:space="preserve">7.1 Spełniają warunki udziału w postępowaniu: </w:t>
      </w:r>
    </w:p>
    <w:p w:rsidR="00202273" w:rsidRDefault="00202273" w:rsidP="00503D9E">
      <w:pPr>
        <w:keepNext/>
        <w:widowControl w:val="0"/>
        <w:tabs>
          <w:tab w:val="left" w:pos="360"/>
          <w:tab w:val="left" w:pos="1800"/>
        </w:tabs>
        <w:autoSpaceDE w:val="0"/>
        <w:ind w:left="340" w:hanging="340"/>
        <w:jc w:val="both"/>
        <w:rPr>
          <w:sz w:val="24"/>
          <w:szCs w:val="24"/>
        </w:rPr>
      </w:pPr>
    </w:p>
    <w:p w:rsidR="00202273" w:rsidRDefault="00202273" w:rsidP="00503D9E">
      <w:pPr>
        <w:ind w:left="360" w:hanging="360"/>
        <w:jc w:val="both"/>
      </w:pPr>
      <w:r>
        <w:t>1)</w:t>
      </w:r>
      <w:r>
        <w:rPr>
          <w:b/>
          <w:bCs/>
        </w:rPr>
        <w:t xml:space="preserve"> Posiadają uprawnienia do wykonywania określonej działalności lub czynności, jeżeli  przepisy prawa nakładają obowiązek ich posiadania.</w:t>
      </w:r>
    </w:p>
    <w:p w:rsidR="00202273" w:rsidRDefault="00202273" w:rsidP="00503D9E">
      <w:pPr>
        <w:ind w:left="360" w:hanging="360"/>
        <w:jc w:val="both"/>
      </w:pPr>
      <w:r>
        <w:t xml:space="preserve">      </w:t>
      </w:r>
      <w:r>
        <w:rPr>
          <w:b/>
          <w:bCs/>
        </w:rPr>
        <w:t>►</w:t>
      </w:r>
      <w:r>
        <w:t xml:space="preserve"> Zamawiający nie wymaga,</w:t>
      </w:r>
    </w:p>
    <w:p w:rsidR="00202273" w:rsidRDefault="00202273" w:rsidP="00503D9E">
      <w:pPr>
        <w:ind w:left="600" w:hanging="600"/>
        <w:jc w:val="both"/>
      </w:pPr>
    </w:p>
    <w:p w:rsidR="00202273" w:rsidRDefault="00202273" w:rsidP="00503D9E">
      <w:pPr>
        <w:jc w:val="both"/>
        <w:rPr>
          <w:b/>
          <w:bCs/>
        </w:rPr>
      </w:pPr>
      <w:r>
        <w:t>2)</w:t>
      </w:r>
      <w:r>
        <w:rPr>
          <w:b/>
          <w:bCs/>
        </w:rPr>
        <w:t xml:space="preserve"> Posiadają wiedzę i doświadczenie do wykonania zamówienia.</w:t>
      </w:r>
    </w:p>
    <w:p w:rsidR="00202273" w:rsidRDefault="00202273" w:rsidP="00503D9E">
      <w:pPr>
        <w:jc w:val="both"/>
        <w:rPr>
          <w:b/>
          <w:bCs/>
        </w:rPr>
      </w:pPr>
      <w:r>
        <w:rPr>
          <w:b/>
          <w:bCs/>
        </w:rPr>
        <w:t xml:space="preserve">            </w:t>
      </w:r>
    </w:p>
    <w:p w:rsidR="00202273" w:rsidRDefault="00202273" w:rsidP="00503D9E">
      <w:pPr>
        <w:jc w:val="both"/>
      </w:pPr>
      <w:r>
        <w:rPr>
          <w:b/>
          <w:bCs/>
        </w:rPr>
        <w:t>►</w:t>
      </w:r>
      <w:r>
        <w:t xml:space="preserve"> Warunek ten zostanie spełniony, jeżeli wykonawca przedłoży wykaz wykonanych robót budowlanych tego samego rodzaju w okresie ostatnich 5 lat przed upływem terminu składania ofert, a je</w:t>
      </w:r>
      <w:r>
        <w:rPr>
          <w:rFonts w:ascii="TimesNewRoman" w:eastAsia="TimesNewRoman" w:hAnsi="TimesNewRoman" w:cs="TimesNewRoman" w:hint="eastAsia"/>
        </w:rPr>
        <w:t>ż</w:t>
      </w:r>
      <w:r>
        <w:t>eli okres prowadzenia działalno</w:t>
      </w:r>
      <w:r>
        <w:rPr>
          <w:rFonts w:ascii="TimesNewRoman" w:eastAsia="TimesNewRoman" w:hAnsi="TimesNewRoman" w:cs="TimesNewRoman" w:hint="eastAsia"/>
        </w:rPr>
        <w:t>ś</w:t>
      </w:r>
      <w:r>
        <w:t>ci jest krótszy – w tym okresie, wraz z podaniem rodzaju, wartości, daty, miejsca wykonania i podmiotów, na rzecz których roboty te zostały wykonane z załączeniem dowodów określających czy roboty te zostały wykonane nale</w:t>
      </w:r>
      <w:r>
        <w:rPr>
          <w:rFonts w:ascii="TimesNewRoman" w:eastAsia="TimesNewRoman" w:hAnsi="TimesNewRoman" w:cs="TimesNewRoman" w:hint="eastAsia"/>
        </w:rPr>
        <w:t>ż</w:t>
      </w:r>
      <w:r>
        <w:t>ycie, w szczególności informacji o tym, czy roboty zostały wykonane zgodnie z przepisami prawa budowlanego i prawidłowo ukończone.</w:t>
      </w:r>
    </w:p>
    <w:p w:rsidR="00202273" w:rsidRDefault="00202273" w:rsidP="00503D9E">
      <w:pPr>
        <w:autoSpaceDE w:val="0"/>
        <w:jc w:val="both"/>
      </w:pPr>
      <w:r>
        <w:t>Zamawiający uzna za wystarczające doświadczenie wykonanie co najmniej 1 roboty budowlanej wielobranżowej w budynku użyteczności publicznej o wartości nie mniejszej niż 200 000 PLN,</w:t>
      </w:r>
    </w:p>
    <w:p w:rsidR="00202273" w:rsidRDefault="00202273" w:rsidP="00503D9E">
      <w:pPr>
        <w:tabs>
          <w:tab w:val="left" w:pos="270"/>
        </w:tabs>
        <w:autoSpaceDE w:val="0"/>
        <w:ind w:left="45"/>
        <w:jc w:val="both"/>
      </w:pPr>
    </w:p>
    <w:p w:rsidR="00202273" w:rsidRDefault="00202273" w:rsidP="00503D9E">
      <w:pPr>
        <w:autoSpaceDE w:val="0"/>
        <w:jc w:val="both"/>
      </w:pPr>
      <w:r>
        <w:t>W sytuacji, gdy Wykonawca powołuje si</w:t>
      </w:r>
      <w:r>
        <w:rPr>
          <w:rFonts w:ascii="TimesNewRoman" w:eastAsia="TimesNewRoman" w:hAnsi="TimesNewRoman" w:cs="TimesNewRoman" w:hint="eastAsia"/>
        </w:rPr>
        <w:t>ę</w:t>
      </w:r>
      <w:r>
        <w:rPr>
          <w:rFonts w:ascii="TimesNewRoman" w:eastAsia="TimesNewRoman" w:hAnsi="TimesNewRoman" w:cs="TimesNewRoman"/>
        </w:rPr>
        <w:t xml:space="preserve"> </w:t>
      </w:r>
      <w:r>
        <w:t>na potencjał podmiotu trzeciego lub w przypadku oferty wspólnej składanej zgodnie z zasadami art. 23 ustawy Pzp. (konsorcjum) Zamawiaj</w:t>
      </w:r>
      <w:r>
        <w:rPr>
          <w:rFonts w:ascii="TimesNewRoman" w:eastAsia="TimesNewRoman" w:hAnsi="TimesNewRoman" w:cs="TimesNewRoman" w:hint="eastAsia"/>
        </w:rPr>
        <w:t>ą</w:t>
      </w:r>
      <w:r>
        <w:t>cy wymaga by co najmniej jeden podmiot wykazał się</w:t>
      </w:r>
      <w:r>
        <w:rPr>
          <w:rFonts w:ascii="TimesNewRoman" w:eastAsia="TimesNewRoman" w:hAnsi="TimesNewRoman" w:cs="TimesNewRoman"/>
        </w:rPr>
        <w:t xml:space="preserve"> </w:t>
      </w:r>
      <w:r>
        <w:rPr>
          <w:rFonts w:eastAsia="TimesNewRoman"/>
        </w:rPr>
        <w:t>doświadczeniem</w:t>
      </w:r>
      <w:r>
        <w:t>, o którym mowa w przedmiotowym warunku.</w:t>
      </w:r>
    </w:p>
    <w:p w:rsidR="00202273" w:rsidRDefault="00202273" w:rsidP="00503D9E">
      <w:pPr>
        <w:ind w:left="540" w:hanging="540"/>
        <w:jc w:val="both"/>
      </w:pPr>
    </w:p>
    <w:p w:rsidR="00202273" w:rsidRDefault="00202273" w:rsidP="00503D9E">
      <w:pPr>
        <w:ind w:left="360" w:hanging="360"/>
        <w:jc w:val="both"/>
        <w:rPr>
          <w:b/>
          <w:bCs/>
        </w:rPr>
      </w:pPr>
      <w:r>
        <w:t>3)</w:t>
      </w:r>
      <w:r>
        <w:rPr>
          <w:b/>
          <w:bCs/>
        </w:rPr>
        <w:t xml:space="preserve"> Dysponują odpowiednim potencjałem technicznym </w:t>
      </w:r>
    </w:p>
    <w:p w:rsidR="00202273" w:rsidRDefault="00202273" w:rsidP="00503D9E">
      <w:pPr>
        <w:ind w:left="360" w:hanging="360"/>
        <w:jc w:val="both"/>
        <w:rPr>
          <w:b/>
          <w:bCs/>
        </w:rPr>
      </w:pPr>
    </w:p>
    <w:p w:rsidR="00202273" w:rsidRDefault="00202273" w:rsidP="00503D9E">
      <w:pPr>
        <w:ind w:left="360" w:hanging="360"/>
        <w:jc w:val="both"/>
      </w:pPr>
      <w:r>
        <w:rPr>
          <w:b/>
          <w:bCs/>
        </w:rPr>
        <w:t xml:space="preserve">     ►</w:t>
      </w:r>
      <w:r>
        <w:t xml:space="preserve"> Warunek ten zostanie spełniony, jeżeli wykonawca przedłoży odpowiednie oświadczenie (wzór dokumentu stanowi Załącznik nr: 4 do specyfikacji).</w:t>
      </w:r>
    </w:p>
    <w:p w:rsidR="00202273" w:rsidRDefault="00202273" w:rsidP="00503D9E">
      <w:pPr>
        <w:ind w:left="360" w:hanging="360"/>
        <w:jc w:val="both"/>
      </w:pPr>
    </w:p>
    <w:p w:rsidR="00202273" w:rsidRDefault="00202273" w:rsidP="00503D9E">
      <w:pPr>
        <w:ind w:left="360" w:hanging="360"/>
        <w:jc w:val="both"/>
      </w:pPr>
      <w:r>
        <w:t xml:space="preserve">      oraz osobami zdolnymi do wykonania zamówienia.</w:t>
      </w:r>
    </w:p>
    <w:p w:rsidR="00202273" w:rsidRDefault="00202273" w:rsidP="00503D9E">
      <w:pPr>
        <w:ind w:left="360" w:hanging="360"/>
        <w:jc w:val="both"/>
      </w:pPr>
      <w:r>
        <w:t xml:space="preserve">   ► Warunek ten zostanie spełniony, jeżeli wykonawca przedłoży wykaz osób, które będą uczestniczyć w wykonaniu zamówienia wraz z informacjami na temat ich kwalifikacji zawodowych, doświadczenia i wykształcenia, niezbędnych do wykonania zamówienia, a także zakresu wykonywanych przez nie czynności, oraz informacją o podstawie dysponowania tymi osobami.</w:t>
      </w:r>
    </w:p>
    <w:p w:rsidR="00202273" w:rsidRDefault="00202273" w:rsidP="00503D9E">
      <w:pPr>
        <w:ind w:left="360" w:hanging="360"/>
        <w:jc w:val="both"/>
      </w:pPr>
      <w:r>
        <w:tab/>
        <w:t xml:space="preserve">Zamawiający wymaga aby Wykonawca dysponował osobami: </w:t>
      </w:r>
    </w:p>
    <w:p w:rsidR="00202273" w:rsidRDefault="00202273" w:rsidP="00503D9E">
      <w:pPr>
        <w:suppressAutoHyphens w:val="0"/>
        <w:autoSpaceDE w:val="0"/>
        <w:autoSpaceDN w:val="0"/>
        <w:adjustRightInd w:val="0"/>
        <w:ind w:left="709" w:hanging="425"/>
      </w:pPr>
      <w:r>
        <w:rPr>
          <w:lang w:eastAsia="en-US"/>
        </w:rPr>
        <w:t>a)</w:t>
      </w:r>
      <w:r>
        <w:rPr>
          <w:b/>
          <w:bCs/>
          <w:lang w:eastAsia="en-US"/>
        </w:rPr>
        <w:tab/>
      </w:r>
      <w:r>
        <w:rPr>
          <w:lang w:eastAsia="en-US"/>
        </w:rPr>
        <w:t xml:space="preserve">które posiadają odpowiednie </w:t>
      </w:r>
      <w:r>
        <w:rPr>
          <w:b/>
          <w:bCs/>
          <w:lang w:eastAsia="en-US"/>
        </w:rPr>
        <w:t xml:space="preserve">uprawnienia budowlane do projektowania </w:t>
      </w:r>
      <w:r>
        <w:rPr>
          <w:lang w:eastAsia="en-US"/>
        </w:rPr>
        <w:t>w zakresie robót przewidzianych w przedmiocie zamówienia, oraz posiadają aktualny wpis na listę członków właściwej izby samorządu zawodowego w tym dysponuje min.1 osobą - posiadającą uprawnienia budowlane do projektowania w specjalności architektonicznej bez ograniczeń z min. 2 letnim doświadczeniem w projektowaniu np. budowy, przebudowy, adaptacji, lub modernizacji budynku użyteczności publicznej w wartości robót w wysokości min. 200 000 złotych.</w:t>
      </w:r>
    </w:p>
    <w:p w:rsidR="00202273" w:rsidRDefault="00202273" w:rsidP="00503D9E">
      <w:pPr>
        <w:ind w:left="709" w:hanging="425"/>
        <w:jc w:val="both"/>
        <w:rPr>
          <w:color w:val="000000"/>
          <w:sz w:val="18"/>
          <w:szCs w:val="18"/>
        </w:rPr>
      </w:pPr>
      <w:r>
        <w:t>b)</w:t>
      </w:r>
      <w:r>
        <w:tab/>
        <w:t xml:space="preserve">jedną osobą, która pełnić będzie funkcje </w:t>
      </w:r>
      <w:r>
        <w:rPr>
          <w:b/>
          <w:bCs/>
        </w:rPr>
        <w:t>kierownika budowy</w:t>
      </w:r>
      <w:r>
        <w:t xml:space="preserve"> posiadającą uprawnienia do wykonywania samodzielnych funkcji technicznych w budownictwie, </w:t>
      </w:r>
    </w:p>
    <w:p w:rsidR="00202273" w:rsidRDefault="00202273" w:rsidP="00503D9E">
      <w:pPr>
        <w:ind w:left="709"/>
        <w:jc w:val="both"/>
        <w:rPr>
          <w:b/>
          <w:bCs/>
          <w:color w:val="000000"/>
          <w:sz w:val="18"/>
          <w:szCs w:val="18"/>
          <w:u w:val="single"/>
        </w:rPr>
      </w:pPr>
    </w:p>
    <w:p w:rsidR="00202273" w:rsidRDefault="00202273" w:rsidP="00503D9E">
      <w:pPr>
        <w:ind w:left="709" w:hanging="425"/>
        <w:jc w:val="both"/>
        <w:rPr>
          <w:color w:val="000000"/>
          <w:sz w:val="18"/>
          <w:szCs w:val="18"/>
        </w:rPr>
      </w:pPr>
      <w:r>
        <w:rPr>
          <w:b/>
          <w:bCs/>
          <w:color w:val="000000"/>
          <w:sz w:val="18"/>
          <w:szCs w:val="18"/>
          <w:u w:val="single"/>
        </w:rPr>
        <w:t xml:space="preserve">Uwaga: </w:t>
      </w:r>
    </w:p>
    <w:p w:rsidR="00202273" w:rsidRDefault="00202273" w:rsidP="00503D9E">
      <w:pPr>
        <w:tabs>
          <w:tab w:val="left" w:pos="840"/>
        </w:tabs>
        <w:ind w:left="360" w:hanging="360"/>
        <w:jc w:val="both"/>
        <w:rPr>
          <w:sz w:val="18"/>
          <w:szCs w:val="18"/>
        </w:rPr>
      </w:pPr>
      <w:r>
        <w:rPr>
          <w:color w:val="000000"/>
          <w:sz w:val="18"/>
          <w:szCs w:val="18"/>
        </w:rPr>
        <w:tab/>
        <w:t>Projektant, Kierownik Budowy i kierownicy robót budowlanych powinni posiadać uprawnienia budowlane bez ograniczeń zgodnie z ustawą z dnia 07 lipca 1994 r. Prawo budowlane (</w:t>
      </w:r>
      <w:r>
        <w:rPr>
          <w:rStyle w:val="h11"/>
          <w:b w:val="0"/>
          <w:bCs w:val="0"/>
          <w:color w:val="000000"/>
          <w:sz w:val="18"/>
          <w:szCs w:val="18"/>
        </w:rPr>
        <w:t>Dz.U. 2018 poz. 1202 z późn.zm</w:t>
      </w:r>
      <w:r>
        <w:rPr>
          <w:color w:val="000000"/>
          <w:sz w:val="18"/>
          <w:szCs w:val="18"/>
        </w:rPr>
        <w:t>) oraz ustawa z dnia 9 maja 2014 r. o ułatwieniu dostępu do wykonywania niektórych zawodów regulowanych</w:t>
      </w:r>
      <w:r>
        <w:rPr>
          <w:rStyle w:val="PageNumber"/>
          <w:color w:val="000000"/>
          <w:sz w:val="18"/>
          <w:szCs w:val="18"/>
        </w:rPr>
        <w:t xml:space="preserve"> (</w:t>
      </w:r>
      <w:r>
        <w:rPr>
          <w:rStyle w:val="h11"/>
          <w:b w:val="0"/>
          <w:bCs w:val="0"/>
          <w:color w:val="000000"/>
          <w:sz w:val="18"/>
          <w:szCs w:val="18"/>
        </w:rPr>
        <w:t>Dz.U.2014 poz.768)</w:t>
      </w:r>
      <w:r>
        <w:rPr>
          <w:color w:val="000000"/>
          <w:sz w:val="18"/>
          <w:szCs w:val="18"/>
        </w:rPr>
        <w:t xml:space="preserve"> lub odpowiadające im ważne uprawnienia budowlane, które zostały wydane na podstawie wcześniej obowiązujących przepisów. </w:t>
      </w:r>
    </w:p>
    <w:p w:rsidR="00202273" w:rsidRDefault="00202273" w:rsidP="00503D9E">
      <w:pPr>
        <w:tabs>
          <w:tab w:val="left" w:pos="840"/>
        </w:tabs>
        <w:ind w:left="360" w:hanging="360"/>
        <w:jc w:val="both"/>
        <w:rPr>
          <w:color w:val="000000"/>
          <w:sz w:val="18"/>
          <w:szCs w:val="18"/>
        </w:rPr>
      </w:pPr>
      <w:r>
        <w:rPr>
          <w:sz w:val="18"/>
          <w:szCs w:val="18"/>
        </w:rPr>
        <w:t xml:space="preserve">    </w:t>
      </w:r>
      <w:r>
        <w:rPr>
          <w:sz w:val="18"/>
          <w:szCs w:val="18"/>
        </w:rPr>
        <w:tab/>
        <w:t>Zgodnie z art.12a ustawy Prawo budowlane samodzielne funkcje techniczne w budownictwie, określone w art.12 ust.1 mogą również wykonywać osoby, których odpowiednie kwalifikacje zawodowe zostały uznane na zasadach określonych w przepisach odrębnych. Regulację odrębną stanowią przepisy ustawy z dnia 22 grudnia 2015r. o zasadach uznawania kwalifikacji zawodowych nabytych w państwach członkowskich Unii Europejskiej</w:t>
      </w:r>
      <w:r>
        <w:rPr>
          <w:rStyle w:val="PageNumber"/>
          <w:color w:val="000000"/>
          <w:sz w:val="18"/>
          <w:szCs w:val="18"/>
        </w:rPr>
        <w:t xml:space="preserve"> (</w:t>
      </w:r>
      <w:r>
        <w:rPr>
          <w:rStyle w:val="h11"/>
          <w:b w:val="0"/>
          <w:bCs w:val="0"/>
          <w:color w:val="000000"/>
          <w:sz w:val="18"/>
          <w:szCs w:val="18"/>
        </w:rPr>
        <w:t>Dz.U.2016 poz.65).</w:t>
      </w:r>
    </w:p>
    <w:p w:rsidR="00202273" w:rsidRDefault="00202273" w:rsidP="00503D9E">
      <w:pPr>
        <w:tabs>
          <w:tab w:val="left" w:pos="840"/>
        </w:tabs>
        <w:ind w:left="360" w:hanging="360"/>
        <w:jc w:val="both"/>
      </w:pPr>
      <w:r>
        <w:rPr>
          <w:color w:val="000000"/>
          <w:sz w:val="18"/>
          <w:szCs w:val="18"/>
        </w:rPr>
        <w:tab/>
        <w:t xml:space="preserve">Zamawiający dopuszcza połączenie wyżej wskazanych funkcji pod warunkiem spełniania przez osobę łączącą te funkcje wszystkich warunków wymaganych dla poszczególnych funkcji. </w:t>
      </w:r>
    </w:p>
    <w:p w:rsidR="00202273" w:rsidRDefault="00202273" w:rsidP="00503D9E">
      <w:pPr>
        <w:ind w:left="540" w:hanging="540"/>
        <w:jc w:val="both"/>
      </w:pPr>
    </w:p>
    <w:p w:rsidR="00202273" w:rsidRDefault="00202273" w:rsidP="00503D9E">
      <w:pPr>
        <w:ind w:left="360" w:hanging="360"/>
        <w:jc w:val="both"/>
        <w:rPr>
          <w:color w:val="000000"/>
        </w:rPr>
      </w:pPr>
      <w:r>
        <w:t xml:space="preserve"> </w:t>
      </w:r>
      <w:r>
        <w:tab/>
        <w:t>-</w:t>
      </w:r>
      <w:r>
        <w:rPr>
          <w:u w:val="single"/>
        </w:rPr>
        <w:t>oświadczenie,</w:t>
      </w:r>
      <w:r>
        <w:t xml:space="preserve"> że osoby, które będą uczestniczyć w wykonaniu zamówienia posiadają wymagane uprawnienia, jeżeli ustawy nakładają obowiązek posiadania takich uprawnień</w:t>
      </w:r>
      <w:r>
        <w:rPr>
          <w:color w:val="000000"/>
        </w:rPr>
        <w:t>.</w:t>
      </w:r>
    </w:p>
    <w:p w:rsidR="00202273" w:rsidRDefault="00202273" w:rsidP="00503D9E">
      <w:pPr>
        <w:tabs>
          <w:tab w:val="left" w:pos="1276"/>
          <w:tab w:val="left" w:pos="1418"/>
        </w:tabs>
        <w:autoSpaceDE w:val="0"/>
        <w:ind w:left="426"/>
        <w:jc w:val="both"/>
        <w:rPr>
          <w:color w:val="000000"/>
        </w:rPr>
      </w:pPr>
      <w:r>
        <w:rPr>
          <w:color w:val="000000"/>
        </w:rPr>
        <w:t>Zamawiający od wybranego Wykonawcy może żądać przedłożenia dokumentów potwierdzających w/w wymagania.</w:t>
      </w:r>
    </w:p>
    <w:p w:rsidR="00202273" w:rsidRDefault="00202273" w:rsidP="00503D9E">
      <w:pPr>
        <w:tabs>
          <w:tab w:val="left" w:pos="1276"/>
          <w:tab w:val="left" w:pos="1418"/>
        </w:tabs>
        <w:autoSpaceDE w:val="0"/>
        <w:ind w:left="426"/>
        <w:jc w:val="both"/>
        <w:rPr>
          <w:color w:val="000000"/>
        </w:rPr>
      </w:pPr>
    </w:p>
    <w:p w:rsidR="00202273" w:rsidRDefault="00202273" w:rsidP="00503D9E">
      <w:pPr>
        <w:ind w:left="360" w:hanging="360"/>
        <w:jc w:val="both"/>
      </w:pPr>
      <w:r>
        <w:t>4)</w:t>
      </w:r>
      <w:r>
        <w:rPr>
          <w:b/>
          <w:bCs/>
        </w:rPr>
        <w:t xml:space="preserve"> Znajdują się w sytuacji ekonomicznej i finansowej zapewniającej wykonanie zamówienia.</w:t>
      </w:r>
    </w:p>
    <w:p w:rsidR="00202273" w:rsidRDefault="00202273" w:rsidP="00503D9E">
      <w:pPr>
        <w:ind w:left="284" w:hanging="284"/>
        <w:jc w:val="both"/>
      </w:pPr>
      <w:r>
        <w:t xml:space="preserve">    Warunek ten zostanie spełniony, jeżeli wykonawca przedłoży odpowiednie oświadczenie (wzór dokumentu stanowi Załącznik nr: 4 do specyfikacji).</w:t>
      </w:r>
    </w:p>
    <w:p w:rsidR="00202273" w:rsidRDefault="00202273" w:rsidP="00503D9E">
      <w:pPr>
        <w:ind w:left="284"/>
        <w:jc w:val="both"/>
      </w:pPr>
      <w:r>
        <w:t>Na potwierdzenie powyższego Zamawiający może żądać przedłożenia przez Wykonawcę dokumentu  potwierdzającego że wykonawca jest ubezpieczony od odpowiedzialności cywilnej w zakresie prowadzonej działalności związanej z przedmiotem zamówienia na sumę gwarancyjną min. 200 000 PLN;</w:t>
      </w:r>
    </w:p>
    <w:p w:rsidR="00202273" w:rsidRDefault="00202273" w:rsidP="00503D9E">
      <w:pPr>
        <w:ind w:left="426"/>
      </w:pPr>
    </w:p>
    <w:p w:rsidR="00202273" w:rsidRDefault="00202273" w:rsidP="00503D9E">
      <w:pPr>
        <w:suppressAutoHyphens w:val="0"/>
        <w:autoSpaceDE w:val="0"/>
        <w:autoSpaceDN w:val="0"/>
        <w:adjustRightInd w:val="0"/>
        <w:ind w:firstLine="284"/>
        <w:rPr>
          <w:lang w:eastAsia="pl-PL"/>
        </w:rPr>
      </w:pPr>
      <w:r>
        <w:rPr>
          <w:lang w:eastAsia="pl-PL"/>
        </w:rPr>
        <w:t>Wykonawcy wspólnie ubiegaj</w:t>
      </w:r>
      <w:r>
        <w:rPr>
          <w:rFonts w:ascii="TimesNewRoman" w:eastAsia="TimesNewRoman"/>
          <w:lang w:eastAsia="pl-PL"/>
        </w:rPr>
        <w:t>ą</w:t>
      </w:r>
      <w:r>
        <w:rPr>
          <w:lang w:eastAsia="pl-PL"/>
        </w:rPr>
        <w:t>cy si</w:t>
      </w:r>
      <w:r>
        <w:rPr>
          <w:rFonts w:ascii="TimesNewRoman" w:eastAsia="TimesNewRoman"/>
          <w:lang w:eastAsia="pl-PL"/>
        </w:rPr>
        <w:t>ę</w:t>
      </w:r>
      <w:r>
        <w:rPr>
          <w:rFonts w:ascii="TimesNewRoman" w:eastAsia="TimesNewRoman" w:cs="TimesNewRoman"/>
          <w:lang w:eastAsia="pl-PL"/>
        </w:rPr>
        <w:t xml:space="preserve"> </w:t>
      </w:r>
      <w:r>
        <w:rPr>
          <w:lang w:eastAsia="pl-PL"/>
        </w:rPr>
        <w:t>o udzielenie zamówienia mog</w:t>
      </w:r>
      <w:r>
        <w:rPr>
          <w:rFonts w:ascii="TimesNewRoman" w:eastAsia="TimesNewRoman"/>
          <w:lang w:eastAsia="pl-PL"/>
        </w:rPr>
        <w:t>ą</w:t>
      </w:r>
      <w:r>
        <w:rPr>
          <w:rFonts w:ascii="TimesNewRoman" w:eastAsia="TimesNewRoman" w:cs="TimesNewRoman"/>
          <w:lang w:eastAsia="pl-PL"/>
        </w:rPr>
        <w:t xml:space="preserve"> </w:t>
      </w:r>
      <w:r>
        <w:rPr>
          <w:lang w:eastAsia="pl-PL"/>
        </w:rPr>
        <w:t>spełni</w:t>
      </w:r>
      <w:r>
        <w:rPr>
          <w:rFonts w:ascii="TimesNewRoman" w:eastAsia="TimesNewRoman"/>
          <w:lang w:eastAsia="pl-PL"/>
        </w:rPr>
        <w:t>ć</w:t>
      </w:r>
      <w:r>
        <w:rPr>
          <w:rFonts w:ascii="TimesNewRoman" w:eastAsia="TimesNewRoman" w:cs="TimesNewRoman"/>
          <w:lang w:eastAsia="pl-PL"/>
        </w:rPr>
        <w:t xml:space="preserve"> </w:t>
      </w:r>
      <w:r>
        <w:rPr>
          <w:lang w:eastAsia="pl-PL"/>
        </w:rPr>
        <w:t>ten warunek wspólnie.</w:t>
      </w:r>
    </w:p>
    <w:p w:rsidR="00202273" w:rsidRDefault="00202273" w:rsidP="00503D9E">
      <w:pPr>
        <w:suppressAutoHyphens w:val="0"/>
        <w:autoSpaceDE w:val="0"/>
        <w:autoSpaceDN w:val="0"/>
        <w:adjustRightInd w:val="0"/>
        <w:ind w:firstLine="426"/>
        <w:rPr>
          <w:lang w:eastAsia="pl-PL"/>
        </w:rPr>
      </w:pPr>
    </w:p>
    <w:p w:rsidR="00202273" w:rsidRDefault="00202273" w:rsidP="00503D9E">
      <w:r>
        <w:rPr>
          <w:b/>
          <w:bCs/>
          <w:sz w:val="24"/>
          <w:szCs w:val="24"/>
          <w:u w:val="single"/>
        </w:rPr>
        <w:t xml:space="preserve">7.2Nie podlegają wykluczeniu z postępowania: </w:t>
      </w:r>
    </w:p>
    <w:p w:rsidR="00202273" w:rsidRDefault="00202273" w:rsidP="00503D9E">
      <w:pPr>
        <w:pStyle w:val="Wcicienormalne1"/>
        <w:ind w:left="480" w:hanging="240"/>
        <w:jc w:val="both"/>
      </w:pPr>
      <w:r>
        <w:t>1) posiadają</w:t>
      </w:r>
      <w:r>
        <w:rPr>
          <w:b/>
          <w:bCs/>
        </w:rPr>
        <w:t xml:space="preserve"> </w:t>
      </w:r>
      <w:r>
        <w:t>aktualny wpis do właściwego rejestru lub centralnej ewidencji i informacji o działalności gospodarczej, jeżeli odrębne przepisy wymagają wpisu do rejestru lub ewidencji, w celu potwierdzenia braku podstaw wykluczenia na podstawie art.24 ust.5 pkt.1 ustawy Pzp.</w:t>
      </w:r>
    </w:p>
    <w:p w:rsidR="00202273" w:rsidRDefault="00202273" w:rsidP="00503D9E">
      <w:pPr>
        <w:pStyle w:val="Wcicienormalne1"/>
        <w:ind w:left="480" w:hanging="240"/>
        <w:jc w:val="both"/>
        <w:rPr>
          <w:b/>
          <w:bCs/>
        </w:rPr>
      </w:pPr>
      <w:r>
        <w:t xml:space="preserve">2) złożą oświadczenie potwierdzające brak podstaw wykluczenia wykonawcy z udziału w postępowaniu. Wzór oświadczenia stanowi Załącznik nr: 3 do niniejszej specyfikacji). </w:t>
      </w:r>
    </w:p>
    <w:p w:rsidR="00202273" w:rsidRDefault="00202273" w:rsidP="00503D9E">
      <w:pPr>
        <w:pStyle w:val="Wcicienormalne1"/>
        <w:ind w:left="480" w:hanging="240"/>
        <w:jc w:val="both"/>
        <w:rPr>
          <w:b/>
          <w:bCs/>
        </w:rPr>
      </w:pPr>
    </w:p>
    <w:p w:rsidR="00202273" w:rsidRDefault="00202273" w:rsidP="00503D9E">
      <w:pPr>
        <w:numPr>
          <w:ilvl w:val="1"/>
          <w:numId w:val="56"/>
        </w:numPr>
        <w:tabs>
          <w:tab w:val="left" w:pos="465"/>
        </w:tabs>
        <w:ind w:left="240" w:hanging="240"/>
        <w:jc w:val="both"/>
      </w:pPr>
      <w:r>
        <w:rPr>
          <w:b/>
          <w:bCs/>
        </w:rPr>
        <w:t>Jeżeli wykonawca ma siedzibę lub miejsce zamieszkania poza terytorium Rzeczpospolitej Polskiej,</w:t>
      </w:r>
    </w:p>
    <w:p w:rsidR="00202273" w:rsidRDefault="00202273" w:rsidP="00503D9E">
      <w:pPr>
        <w:ind w:left="426" w:hanging="142"/>
        <w:jc w:val="both"/>
      </w:pPr>
      <w:r>
        <w:t xml:space="preserve">   zamiast dokumentu, o którym mowa w pkt.</w:t>
      </w:r>
      <w:r>
        <w:rPr>
          <w:b/>
          <w:bCs/>
        </w:rPr>
        <w:t>7.2</w:t>
      </w:r>
      <w:r>
        <w:t>.1) może złożyć dokument lub dokumenty, wystawione w             kraju, w którym ma siedzibę lub miejsce zamieszkania, potwierdzające odpowiednio, że:</w:t>
      </w:r>
    </w:p>
    <w:p w:rsidR="00202273" w:rsidRDefault="00202273" w:rsidP="00503D9E">
      <w:pPr>
        <w:ind w:left="426"/>
        <w:jc w:val="both"/>
      </w:pPr>
      <w:r>
        <w:t>nie otwarto jego likwidacji ani nie ogłoszono upadłości ( wystawiony nie wcześniej niż 6 miesięcy przed  upływem terminu składania ofert).</w:t>
      </w:r>
    </w:p>
    <w:p w:rsidR="00202273" w:rsidRDefault="00202273" w:rsidP="00503D9E">
      <w:pPr>
        <w:ind w:left="384"/>
        <w:jc w:val="both"/>
      </w:pPr>
    </w:p>
    <w:p w:rsidR="00202273" w:rsidRDefault="00202273" w:rsidP="00503D9E">
      <w:pPr>
        <w:tabs>
          <w:tab w:val="left" w:pos="285"/>
        </w:tabs>
        <w:ind w:left="284" w:hanging="284"/>
        <w:jc w:val="both"/>
      </w:pPr>
      <w:r>
        <w:rPr>
          <w:b/>
          <w:bCs/>
        </w:rPr>
        <w:t>Uwaga:</w:t>
      </w:r>
      <w:r>
        <w:t xml:space="preserve"> jeżeli w kraju, w którym wykonawca ma siedzibę lub miejsce zamieszkania lub miejsce zamieszkania ma osoba, której dokument dotyczy, nie wydaje się dokumentu, o którym mowa w pkt. 7.3,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pkt.7.3.1).</w:t>
      </w:r>
    </w:p>
    <w:p w:rsidR="00202273" w:rsidRDefault="00202273" w:rsidP="00503D9E">
      <w:pPr>
        <w:jc w:val="both"/>
      </w:pPr>
    </w:p>
    <w:p w:rsidR="00202273" w:rsidRDefault="00202273" w:rsidP="00503D9E">
      <w:pPr>
        <w:ind w:left="240" w:hanging="240"/>
        <w:jc w:val="both"/>
        <w:rPr>
          <w:color w:val="FF0000"/>
          <w:sz w:val="24"/>
          <w:szCs w:val="24"/>
        </w:rPr>
      </w:pPr>
      <w:r>
        <w:rPr>
          <w:b/>
          <w:bCs/>
        </w:rPr>
        <w:t>7.4</w:t>
      </w:r>
      <w:r>
        <w:t xml:space="preserve"> Zamawiający przewiduje wykluczenie wykonawcy na podstawie art.24 ust.5 pkt.1 ustawy Pzp.,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 r. poz. 1508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 z późn. zm.);</w:t>
      </w:r>
    </w:p>
    <w:p w:rsidR="00202273" w:rsidRDefault="00202273" w:rsidP="00503D9E">
      <w:pPr>
        <w:jc w:val="both"/>
        <w:rPr>
          <w:color w:val="FF0000"/>
          <w:sz w:val="24"/>
          <w:szCs w:val="24"/>
        </w:rPr>
      </w:pPr>
    </w:p>
    <w:p w:rsidR="00202273" w:rsidRDefault="00202273" w:rsidP="00503D9E">
      <w:pPr>
        <w:ind w:left="240" w:hanging="240"/>
        <w:jc w:val="both"/>
        <w:rPr>
          <w:b/>
          <w:bCs/>
        </w:rPr>
      </w:pPr>
      <w:r>
        <w:rPr>
          <w:b/>
          <w:bCs/>
          <w:sz w:val="24"/>
          <w:szCs w:val="24"/>
        </w:rPr>
        <w:t xml:space="preserve">8. Informacja o oświadczeniach i dokumentach, jakie należy dołączyć do oferty: </w:t>
      </w:r>
    </w:p>
    <w:p w:rsidR="00202273" w:rsidRDefault="00202273" w:rsidP="00503D9E">
      <w:pPr>
        <w:keepNext/>
        <w:widowControl w:val="0"/>
        <w:tabs>
          <w:tab w:val="left" w:pos="180"/>
          <w:tab w:val="left" w:pos="360"/>
          <w:tab w:val="left" w:pos="1800"/>
        </w:tabs>
        <w:autoSpaceDE w:val="0"/>
        <w:ind w:left="180" w:hanging="180"/>
        <w:jc w:val="both"/>
        <w:rPr>
          <w:rFonts w:ascii="Arial" w:hAnsi="Arial" w:cs="Arial"/>
          <w:b/>
          <w:bCs/>
          <w:color w:val="000000"/>
        </w:rPr>
      </w:pPr>
      <w:r>
        <w:rPr>
          <w:b/>
          <w:bCs/>
        </w:rPr>
        <w:t xml:space="preserve">  </w:t>
      </w:r>
    </w:p>
    <w:p w:rsidR="00202273" w:rsidRDefault="00202273" w:rsidP="00503D9E">
      <w:pPr>
        <w:widowControl w:val="0"/>
        <w:autoSpaceDE w:val="0"/>
        <w:jc w:val="center"/>
        <w:rPr>
          <w:rFonts w:ascii="Arial" w:hAnsi="Arial" w:cs="Arial"/>
          <w:b/>
          <w:bCs/>
          <w:color w:val="000000"/>
        </w:rPr>
      </w:pPr>
    </w:p>
    <w:tbl>
      <w:tblPr>
        <w:tblW w:w="0" w:type="auto"/>
        <w:tblInd w:w="2" w:type="dxa"/>
        <w:tblLayout w:type="fixed"/>
        <w:tblCellMar>
          <w:left w:w="70" w:type="dxa"/>
          <w:right w:w="70" w:type="dxa"/>
        </w:tblCellMar>
        <w:tblLook w:val="00A0"/>
      </w:tblPr>
      <w:tblGrid>
        <w:gridCol w:w="480"/>
        <w:gridCol w:w="3118"/>
        <w:gridCol w:w="4922"/>
        <w:gridCol w:w="1446"/>
      </w:tblGrid>
      <w:tr w:rsidR="00202273">
        <w:tc>
          <w:tcPr>
            <w:tcW w:w="480" w:type="dxa"/>
            <w:tcBorders>
              <w:top w:val="single" w:sz="4" w:space="0" w:color="000000"/>
              <w:left w:val="single" w:sz="4" w:space="0" w:color="000000"/>
              <w:bottom w:val="single" w:sz="4" w:space="0" w:color="000000"/>
              <w:right w:val="nil"/>
            </w:tcBorders>
          </w:tcPr>
          <w:p w:rsidR="00202273" w:rsidRDefault="00202273">
            <w:pPr>
              <w:widowControl w:val="0"/>
              <w:autoSpaceDE w:val="0"/>
              <w:jc w:val="center"/>
              <w:rPr>
                <w:b/>
                <w:bCs/>
                <w:color w:val="000000"/>
              </w:rPr>
            </w:pPr>
            <w:r>
              <w:rPr>
                <w:b/>
                <w:bCs/>
                <w:color w:val="000000"/>
              </w:rPr>
              <w:t>l.p.</w:t>
            </w:r>
          </w:p>
        </w:tc>
        <w:tc>
          <w:tcPr>
            <w:tcW w:w="3118" w:type="dxa"/>
            <w:tcBorders>
              <w:top w:val="single" w:sz="4" w:space="0" w:color="000000"/>
              <w:left w:val="single" w:sz="4" w:space="0" w:color="000000"/>
              <w:bottom w:val="single" w:sz="4" w:space="0" w:color="000000"/>
              <w:right w:val="nil"/>
            </w:tcBorders>
          </w:tcPr>
          <w:p w:rsidR="00202273" w:rsidRDefault="00202273">
            <w:pPr>
              <w:widowControl w:val="0"/>
              <w:autoSpaceDE w:val="0"/>
              <w:jc w:val="center"/>
              <w:rPr>
                <w:b/>
                <w:bCs/>
                <w:color w:val="000000"/>
              </w:rPr>
            </w:pPr>
            <w:r>
              <w:rPr>
                <w:b/>
                <w:bCs/>
                <w:color w:val="000000"/>
              </w:rPr>
              <w:t>Warunki do spełnienia</w:t>
            </w:r>
          </w:p>
        </w:tc>
        <w:tc>
          <w:tcPr>
            <w:tcW w:w="4922" w:type="dxa"/>
            <w:tcBorders>
              <w:top w:val="single" w:sz="4" w:space="0" w:color="000000"/>
              <w:left w:val="single" w:sz="4" w:space="0" w:color="000000"/>
              <w:bottom w:val="single" w:sz="4" w:space="0" w:color="000000"/>
              <w:right w:val="nil"/>
            </w:tcBorders>
          </w:tcPr>
          <w:p w:rsidR="00202273" w:rsidRDefault="00202273">
            <w:pPr>
              <w:widowControl w:val="0"/>
              <w:autoSpaceDE w:val="0"/>
              <w:jc w:val="center"/>
              <w:rPr>
                <w:b/>
                <w:bCs/>
                <w:color w:val="000000"/>
              </w:rPr>
            </w:pPr>
            <w:r>
              <w:rPr>
                <w:b/>
                <w:bCs/>
                <w:color w:val="000000"/>
              </w:rPr>
              <w:t>Nazwa dokumentu, materiałów</w:t>
            </w:r>
          </w:p>
          <w:p w:rsidR="00202273" w:rsidRDefault="00202273">
            <w:pPr>
              <w:widowControl w:val="0"/>
              <w:autoSpaceDE w:val="0"/>
              <w:jc w:val="center"/>
              <w:rPr>
                <w:b/>
                <w:bCs/>
                <w:color w:val="000000"/>
              </w:rPr>
            </w:pPr>
            <w:r>
              <w:rPr>
                <w:b/>
                <w:bCs/>
                <w:color w:val="000000"/>
              </w:rPr>
              <w:t xml:space="preserve"> i warunki, które musi spełniać</w:t>
            </w:r>
          </w:p>
        </w:tc>
        <w:tc>
          <w:tcPr>
            <w:tcW w:w="1446" w:type="dxa"/>
            <w:tcBorders>
              <w:top w:val="single" w:sz="4" w:space="0" w:color="000000"/>
              <w:left w:val="single" w:sz="4" w:space="0" w:color="000000"/>
              <w:bottom w:val="single" w:sz="4" w:space="0" w:color="000000"/>
              <w:right w:val="single" w:sz="4" w:space="0" w:color="000000"/>
            </w:tcBorders>
          </w:tcPr>
          <w:p w:rsidR="00202273" w:rsidRDefault="00202273">
            <w:pPr>
              <w:widowControl w:val="0"/>
              <w:autoSpaceDE w:val="0"/>
              <w:jc w:val="center"/>
              <w:rPr>
                <w:b/>
                <w:bCs/>
                <w:color w:val="000000"/>
              </w:rPr>
            </w:pPr>
            <w:r>
              <w:rPr>
                <w:b/>
                <w:bCs/>
                <w:color w:val="000000"/>
              </w:rPr>
              <w:t>Uwagi</w:t>
            </w:r>
          </w:p>
          <w:p w:rsidR="00202273" w:rsidRDefault="00202273">
            <w:pPr>
              <w:widowControl w:val="0"/>
              <w:autoSpaceDE w:val="0"/>
              <w:jc w:val="center"/>
            </w:pPr>
            <w:r>
              <w:rPr>
                <w:b/>
                <w:bCs/>
                <w:color w:val="000000"/>
              </w:rPr>
              <w:t>ilość egzemplarzy</w:t>
            </w:r>
          </w:p>
        </w:tc>
      </w:tr>
      <w:tr w:rsidR="00202273">
        <w:trPr>
          <w:trHeight w:val="420"/>
        </w:trPr>
        <w:tc>
          <w:tcPr>
            <w:tcW w:w="480" w:type="dxa"/>
            <w:tcBorders>
              <w:top w:val="single" w:sz="4" w:space="0" w:color="000000"/>
              <w:left w:val="single" w:sz="4" w:space="0" w:color="000000"/>
              <w:bottom w:val="single" w:sz="4" w:space="0" w:color="000000"/>
              <w:right w:val="nil"/>
            </w:tcBorders>
          </w:tcPr>
          <w:p w:rsidR="00202273" w:rsidRDefault="00202273">
            <w:pPr>
              <w:widowControl w:val="0"/>
              <w:autoSpaceDE w:val="0"/>
              <w:rPr>
                <w:b/>
                <w:bCs/>
                <w:color w:val="000000"/>
              </w:rPr>
            </w:pPr>
            <w:r>
              <w:rPr>
                <w:b/>
                <w:bCs/>
                <w:color w:val="000000"/>
              </w:rPr>
              <w:t>`</w:t>
            </w:r>
          </w:p>
        </w:tc>
        <w:tc>
          <w:tcPr>
            <w:tcW w:w="3118" w:type="dxa"/>
            <w:tcBorders>
              <w:top w:val="single" w:sz="4" w:space="0" w:color="000000"/>
              <w:left w:val="single" w:sz="4" w:space="0" w:color="000000"/>
              <w:bottom w:val="single" w:sz="4" w:space="0" w:color="000000"/>
              <w:right w:val="nil"/>
            </w:tcBorders>
          </w:tcPr>
          <w:p w:rsidR="00202273" w:rsidRDefault="00202273">
            <w:pPr>
              <w:widowControl w:val="0"/>
              <w:autoSpaceDE w:val="0"/>
              <w:ind w:left="50" w:hanging="50"/>
              <w:rPr>
                <w:color w:val="000000"/>
              </w:rPr>
            </w:pPr>
            <w:r>
              <w:rPr>
                <w:b/>
                <w:bCs/>
                <w:color w:val="000000"/>
              </w:rPr>
              <w:t>Formularz oferty ogólny</w:t>
            </w:r>
            <w:r>
              <w:rPr>
                <w:color w:val="000000"/>
              </w:rPr>
              <w:t xml:space="preserve"> – wypełniony i podpisany</w:t>
            </w:r>
          </w:p>
        </w:tc>
        <w:tc>
          <w:tcPr>
            <w:tcW w:w="4922" w:type="dxa"/>
            <w:tcBorders>
              <w:top w:val="single" w:sz="4" w:space="0" w:color="000000"/>
              <w:left w:val="single" w:sz="4" w:space="0" w:color="000000"/>
              <w:bottom w:val="single" w:sz="4" w:space="0" w:color="000000"/>
              <w:right w:val="nil"/>
            </w:tcBorders>
          </w:tcPr>
          <w:p w:rsidR="00202273" w:rsidRDefault="00202273">
            <w:pPr>
              <w:widowControl w:val="0"/>
              <w:autoSpaceDE w:val="0"/>
              <w:ind w:left="50" w:hanging="50"/>
              <w:rPr>
                <w:color w:val="000000"/>
              </w:rPr>
            </w:pPr>
            <w:r>
              <w:rPr>
                <w:color w:val="000000"/>
              </w:rPr>
              <w:t xml:space="preserve">Właściwie wypełniona i podpisana oferta zawierająca jedną ostateczną cenę na udzielenie zamówienia </w:t>
            </w:r>
          </w:p>
          <w:p w:rsidR="00202273" w:rsidRDefault="00202273">
            <w:pPr>
              <w:widowControl w:val="0"/>
              <w:autoSpaceDE w:val="0"/>
              <w:rPr>
                <w:color w:val="000000"/>
              </w:rPr>
            </w:pPr>
          </w:p>
        </w:tc>
        <w:tc>
          <w:tcPr>
            <w:tcW w:w="1446" w:type="dxa"/>
            <w:tcBorders>
              <w:top w:val="single" w:sz="4" w:space="0" w:color="000000"/>
              <w:left w:val="single" w:sz="4" w:space="0" w:color="000000"/>
              <w:bottom w:val="single" w:sz="4" w:space="0" w:color="000000"/>
              <w:right w:val="single" w:sz="4" w:space="0" w:color="000000"/>
            </w:tcBorders>
          </w:tcPr>
          <w:p w:rsidR="00202273" w:rsidRDefault="00202273">
            <w:pPr>
              <w:widowControl w:val="0"/>
              <w:autoSpaceDE w:val="0"/>
            </w:pPr>
            <w:r>
              <w:rPr>
                <w:color w:val="000000"/>
                <w:sz w:val="16"/>
                <w:szCs w:val="16"/>
              </w:rPr>
              <w:t xml:space="preserve">Wzór dokumentu stanowi zał.nr 2 do siwz.          </w:t>
            </w:r>
            <w:r>
              <w:rPr>
                <w:color w:val="000000"/>
              </w:rPr>
              <w:t>1</w:t>
            </w:r>
          </w:p>
        </w:tc>
      </w:tr>
      <w:tr w:rsidR="00202273">
        <w:trPr>
          <w:trHeight w:val="881"/>
        </w:trPr>
        <w:tc>
          <w:tcPr>
            <w:tcW w:w="480" w:type="dxa"/>
            <w:tcBorders>
              <w:top w:val="single" w:sz="4" w:space="0" w:color="000000"/>
              <w:left w:val="single" w:sz="4" w:space="0" w:color="000000"/>
              <w:bottom w:val="single" w:sz="4" w:space="0" w:color="000000"/>
              <w:right w:val="nil"/>
            </w:tcBorders>
          </w:tcPr>
          <w:p w:rsidR="00202273" w:rsidRDefault="00202273">
            <w:pPr>
              <w:widowControl w:val="0"/>
              <w:autoSpaceDE w:val="0"/>
            </w:pPr>
            <w:r>
              <w:rPr>
                <w:b/>
                <w:bCs/>
                <w:color w:val="000000"/>
              </w:rPr>
              <w:t>3</w:t>
            </w:r>
          </w:p>
          <w:p w:rsidR="00202273" w:rsidRDefault="00202273"/>
          <w:p w:rsidR="00202273" w:rsidRDefault="00202273"/>
        </w:tc>
        <w:tc>
          <w:tcPr>
            <w:tcW w:w="3118" w:type="dxa"/>
            <w:tcBorders>
              <w:top w:val="single" w:sz="4" w:space="0" w:color="000000"/>
              <w:left w:val="single" w:sz="4" w:space="0" w:color="000000"/>
              <w:bottom w:val="single" w:sz="4" w:space="0" w:color="000000"/>
              <w:right w:val="nil"/>
            </w:tcBorders>
          </w:tcPr>
          <w:p w:rsidR="00202273" w:rsidRDefault="00202273">
            <w:pPr>
              <w:widowControl w:val="0"/>
              <w:autoSpaceDE w:val="0"/>
              <w:rPr>
                <w:color w:val="000000"/>
              </w:rPr>
            </w:pPr>
            <w:r>
              <w:rPr>
                <w:b/>
                <w:bCs/>
                <w:color w:val="000000"/>
              </w:rPr>
              <w:t>Oświadczenie</w:t>
            </w:r>
            <w:r>
              <w:rPr>
                <w:color w:val="000000"/>
              </w:rPr>
              <w:t xml:space="preserve"> dotyczące przesłanek wykluczenia z postępowania  </w:t>
            </w:r>
          </w:p>
          <w:p w:rsidR="00202273" w:rsidRDefault="00202273">
            <w:pPr>
              <w:widowControl w:val="0"/>
              <w:autoSpaceDE w:val="0"/>
              <w:rPr>
                <w:color w:val="000000"/>
              </w:rPr>
            </w:pPr>
          </w:p>
          <w:p w:rsidR="00202273" w:rsidRDefault="00202273">
            <w:pPr>
              <w:widowControl w:val="0"/>
              <w:autoSpaceDE w:val="0"/>
              <w:rPr>
                <w:color w:val="000000"/>
              </w:rPr>
            </w:pPr>
            <w:r>
              <w:rPr>
                <w:color w:val="000000"/>
              </w:rPr>
              <w:t xml:space="preserve"> </w:t>
            </w:r>
          </w:p>
        </w:tc>
        <w:tc>
          <w:tcPr>
            <w:tcW w:w="4922" w:type="dxa"/>
            <w:tcBorders>
              <w:top w:val="single" w:sz="4" w:space="0" w:color="000000"/>
              <w:left w:val="single" w:sz="4" w:space="0" w:color="000000"/>
              <w:bottom w:val="single" w:sz="4" w:space="0" w:color="000000"/>
              <w:right w:val="nil"/>
            </w:tcBorders>
          </w:tcPr>
          <w:p w:rsidR="00202273" w:rsidRDefault="00202273">
            <w:pPr>
              <w:widowControl w:val="0"/>
              <w:autoSpaceDE w:val="0"/>
              <w:rPr>
                <w:color w:val="000000"/>
              </w:rPr>
            </w:pPr>
            <w:r>
              <w:rPr>
                <w:color w:val="000000"/>
              </w:rPr>
              <w:t>Wykonawca zobowiązany jest do złożenia oświadczenia dotyczącego przesłanek wykluczenia z postępowania.</w:t>
            </w:r>
          </w:p>
          <w:p w:rsidR="00202273" w:rsidRDefault="00202273">
            <w:pPr>
              <w:widowControl w:val="0"/>
              <w:autoSpaceDE w:val="0"/>
              <w:rPr>
                <w:color w:val="000000"/>
                <w:sz w:val="16"/>
                <w:szCs w:val="16"/>
              </w:rPr>
            </w:pPr>
            <w:r>
              <w:rPr>
                <w:color w:val="000000"/>
              </w:rPr>
              <w:t>Obowiązek  składania oświadczenia wynika  z  art.25a ust.1</w:t>
            </w:r>
          </w:p>
        </w:tc>
        <w:tc>
          <w:tcPr>
            <w:tcW w:w="1446" w:type="dxa"/>
            <w:tcBorders>
              <w:top w:val="single" w:sz="4" w:space="0" w:color="000000"/>
              <w:left w:val="single" w:sz="4" w:space="0" w:color="000000"/>
              <w:bottom w:val="single" w:sz="4" w:space="0" w:color="000000"/>
              <w:right w:val="single" w:sz="4" w:space="0" w:color="000000"/>
            </w:tcBorders>
          </w:tcPr>
          <w:p w:rsidR="00202273" w:rsidRDefault="00202273">
            <w:r>
              <w:rPr>
                <w:color w:val="000000"/>
                <w:sz w:val="16"/>
                <w:szCs w:val="16"/>
              </w:rPr>
              <w:t>Wzór dokumentu stanowi zał.nr 3 do siwz.</w:t>
            </w:r>
            <w:r>
              <w:rPr>
                <w:sz w:val="16"/>
                <w:szCs w:val="16"/>
              </w:rPr>
              <w:t xml:space="preserve">  </w:t>
            </w:r>
          </w:p>
          <w:p w:rsidR="00202273" w:rsidRDefault="00202273">
            <w:r>
              <w:t xml:space="preserve">                      1                             </w:t>
            </w:r>
          </w:p>
        </w:tc>
      </w:tr>
      <w:tr w:rsidR="00202273">
        <w:trPr>
          <w:trHeight w:val="963"/>
        </w:trPr>
        <w:tc>
          <w:tcPr>
            <w:tcW w:w="480" w:type="dxa"/>
            <w:tcBorders>
              <w:top w:val="single" w:sz="4" w:space="0" w:color="000000"/>
              <w:left w:val="single" w:sz="4" w:space="0" w:color="000000"/>
              <w:bottom w:val="single" w:sz="4" w:space="0" w:color="000000"/>
              <w:right w:val="nil"/>
            </w:tcBorders>
          </w:tcPr>
          <w:p w:rsidR="00202273" w:rsidRDefault="00202273">
            <w:pPr>
              <w:widowControl w:val="0"/>
              <w:autoSpaceDE w:val="0"/>
              <w:rPr>
                <w:b/>
                <w:bCs/>
                <w:color w:val="000000"/>
              </w:rPr>
            </w:pPr>
            <w:r>
              <w:rPr>
                <w:b/>
                <w:bCs/>
                <w:color w:val="000000"/>
              </w:rPr>
              <w:t>4</w:t>
            </w:r>
          </w:p>
        </w:tc>
        <w:tc>
          <w:tcPr>
            <w:tcW w:w="3118" w:type="dxa"/>
            <w:tcBorders>
              <w:top w:val="single" w:sz="4" w:space="0" w:color="000000"/>
              <w:left w:val="single" w:sz="4" w:space="0" w:color="000000"/>
              <w:bottom w:val="single" w:sz="4" w:space="0" w:color="000000"/>
              <w:right w:val="nil"/>
            </w:tcBorders>
          </w:tcPr>
          <w:p w:rsidR="00202273" w:rsidRDefault="00202273">
            <w:pPr>
              <w:widowControl w:val="0"/>
              <w:autoSpaceDE w:val="0"/>
              <w:rPr>
                <w:color w:val="000000"/>
              </w:rPr>
            </w:pPr>
            <w:r>
              <w:rPr>
                <w:b/>
                <w:bCs/>
                <w:color w:val="000000"/>
              </w:rPr>
              <w:t>Oświadczenie</w:t>
            </w:r>
            <w:r>
              <w:rPr>
                <w:color w:val="000000"/>
              </w:rPr>
              <w:t xml:space="preserve">  dotyczące spełnienia warunków udziału w postępowaniu</w:t>
            </w:r>
          </w:p>
          <w:p w:rsidR="00202273" w:rsidRDefault="00202273">
            <w:pPr>
              <w:widowControl w:val="0"/>
              <w:autoSpaceDE w:val="0"/>
              <w:rPr>
                <w:color w:val="000000"/>
              </w:rPr>
            </w:pPr>
          </w:p>
        </w:tc>
        <w:tc>
          <w:tcPr>
            <w:tcW w:w="4922" w:type="dxa"/>
            <w:tcBorders>
              <w:top w:val="single" w:sz="4" w:space="0" w:color="000000"/>
              <w:left w:val="single" w:sz="4" w:space="0" w:color="000000"/>
              <w:bottom w:val="single" w:sz="4" w:space="0" w:color="000000"/>
              <w:right w:val="nil"/>
            </w:tcBorders>
          </w:tcPr>
          <w:p w:rsidR="00202273" w:rsidRDefault="00202273">
            <w:pPr>
              <w:widowControl w:val="0"/>
              <w:autoSpaceDE w:val="0"/>
              <w:rPr>
                <w:color w:val="000000"/>
              </w:rPr>
            </w:pPr>
            <w:r>
              <w:t xml:space="preserve"> </w:t>
            </w:r>
            <w:r>
              <w:rPr>
                <w:color w:val="000000"/>
              </w:rPr>
              <w:t xml:space="preserve">Wykonawca zobowiązany jest do złożenia oświadczenia dotyczącego przesłanek spełnienia warunków udziału w postępowaniu wraz załącznikami </w:t>
            </w:r>
          </w:p>
          <w:p w:rsidR="00202273" w:rsidRDefault="00202273">
            <w:pPr>
              <w:widowControl w:val="0"/>
              <w:autoSpaceDE w:val="0"/>
              <w:rPr>
                <w:color w:val="000000"/>
                <w:sz w:val="16"/>
                <w:szCs w:val="16"/>
              </w:rPr>
            </w:pPr>
            <w:r>
              <w:rPr>
                <w:color w:val="000000"/>
              </w:rPr>
              <w:t xml:space="preserve">Obowiązek  składania oświadczenia wynika  z  art.25a ust.1  </w:t>
            </w:r>
          </w:p>
        </w:tc>
        <w:tc>
          <w:tcPr>
            <w:tcW w:w="1446" w:type="dxa"/>
            <w:tcBorders>
              <w:top w:val="single" w:sz="4" w:space="0" w:color="000000"/>
              <w:left w:val="single" w:sz="4" w:space="0" w:color="000000"/>
              <w:bottom w:val="single" w:sz="4" w:space="0" w:color="000000"/>
              <w:right w:val="single" w:sz="4" w:space="0" w:color="000000"/>
            </w:tcBorders>
          </w:tcPr>
          <w:p w:rsidR="00202273" w:rsidRDefault="00202273">
            <w:pPr>
              <w:widowControl w:val="0"/>
              <w:autoSpaceDE w:val="0"/>
              <w:rPr>
                <w:color w:val="000000"/>
              </w:rPr>
            </w:pPr>
            <w:r>
              <w:rPr>
                <w:color w:val="000000"/>
                <w:sz w:val="16"/>
                <w:szCs w:val="16"/>
              </w:rPr>
              <w:t xml:space="preserve">Wzór dokumentu stanowi zał.nr 4 do siwz     </w:t>
            </w:r>
          </w:p>
          <w:p w:rsidR="00202273" w:rsidRDefault="00202273">
            <w:pPr>
              <w:widowControl w:val="0"/>
              <w:autoSpaceDE w:val="0"/>
              <w:jc w:val="center"/>
              <w:rPr>
                <w:color w:val="000000"/>
              </w:rPr>
            </w:pPr>
          </w:p>
          <w:p w:rsidR="00202273" w:rsidRDefault="00202273">
            <w:pPr>
              <w:widowControl w:val="0"/>
              <w:autoSpaceDE w:val="0"/>
              <w:rPr>
                <w:color w:val="000000"/>
              </w:rPr>
            </w:pPr>
          </w:p>
        </w:tc>
      </w:tr>
      <w:tr w:rsidR="00202273">
        <w:trPr>
          <w:trHeight w:val="486"/>
        </w:trPr>
        <w:tc>
          <w:tcPr>
            <w:tcW w:w="480" w:type="dxa"/>
            <w:tcBorders>
              <w:top w:val="single" w:sz="4" w:space="0" w:color="000000"/>
              <w:left w:val="single" w:sz="4" w:space="0" w:color="000000"/>
              <w:bottom w:val="single" w:sz="4" w:space="0" w:color="000000"/>
              <w:right w:val="nil"/>
            </w:tcBorders>
          </w:tcPr>
          <w:p w:rsidR="00202273" w:rsidRDefault="00202273">
            <w:pPr>
              <w:widowControl w:val="0"/>
              <w:autoSpaceDE w:val="0"/>
              <w:jc w:val="center"/>
              <w:rPr>
                <w:color w:val="000000"/>
              </w:rPr>
            </w:pPr>
            <w:r>
              <w:rPr>
                <w:b/>
                <w:bCs/>
                <w:color w:val="000000"/>
              </w:rPr>
              <w:t>5</w:t>
            </w:r>
          </w:p>
        </w:tc>
        <w:tc>
          <w:tcPr>
            <w:tcW w:w="3118" w:type="dxa"/>
            <w:tcBorders>
              <w:top w:val="single" w:sz="4" w:space="0" w:color="000000"/>
              <w:left w:val="single" w:sz="4" w:space="0" w:color="000000"/>
              <w:bottom w:val="single" w:sz="4" w:space="0" w:color="000000"/>
              <w:right w:val="nil"/>
            </w:tcBorders>
          </w:tcPr>
          <w:p w:rsidR="00202273" w:rsidRDefault="00202273">
            <w:pPr>
              <w:widowControl w:val="0"/>
              <w:autoSpaceDE w:val="0"/>
              <w:rPr>
                <w:color w:val="000000"/>
              </w:rPr>
            </w:pPr>
            <w:r>
              <w:rPr>
                <w:color w:val="000000"/>
              </w:rPr>
              <w:t xml:space="preserve">Istotne warunki umowy </w:t>
            </w:r>
          </w:p>
        </w:tc>
        <w:tc>
          <w:tcPr>
            <w:tcW w:w="4922" w:type="dxa"/>
            <w:tcBorders>
              <w:top w:val="single" w:sz="4" w:space="0" w:color="000000"/>
              <w:left w:val="single" w:sz="4" w:space="0" w:color="000000"/>
              <w:bottom w:val="single" w:sz="4" w:space="0" w:color="000000"/>
              <w:right w:val="nil"/>
            </w:tcBorders>
          </w:tcPr>
          <w:p w:rsidR="00202273" w:rsidRDefault="00202273">
            <w:pPr>
              <w:widowControl w:val="0"/>
              <w:autoSpaceDE w:val="0"/>
              <w:rPr>
                <w:color w:val="000000"/>
                <w:sz w:val="16"/>
                <w:szCs w:val="16"/>
              </w:rPr>
            </w:pPr>
            <w:r>
              <w:rPr>
                <w:color w:val="000000"/>
              </w:rPr>
              <w:t>Zaakceptowany wzór umowy należy dołączyć do oferty.</w:t>
            </w:r>
          </w:p>
        </w:tc>
        <w:tc>
          <w:tcPr>
            <w:tcW w:w="1446" w:type="dxa"/>
            <w:tcBorders>
              <w:top w:val="single" w:sz="4" w:space="0" w:color="000000"/>
              <w:left w:val="single" w:sz="4" w:space="0" w:color="000000"/>
              <w:bottom w:val="single" w:sz="4" w:space="0" w:color="000000"/>
              <w:right w:val="single" w:sz="4" w:space="0" w:color="000000"/>
            </w:tcBorders>
          </w:tcPr>
          <w:p w:rsidR="00202273" w:rsidRDefault="00202273">
            <w:pPr>
              <w:widowControl w:val="0"/>
              <w:autoSpaceDE w:val="0"/>
              <w:rPr>
                <w:color w:val="000000"/>
                <w:sz w:val="16"/>
                <w:szCs w:val="16"/>
              </w:rPr>
            </w:pPr>
            <w:r>
              <w:rPr>
                <w:color w:val="000000"/>
                <w:sz w:val="16"/>
                <w:szCs w:val="16"/>
              </w:rPr>
              <w:t>Wzór dokumentu stanowi zał. nr.5 do siwz</w:t>
            </w:r>
          </w:p>
          <w:p w:rsidR="00202273" w:rsidRDefault="00202273">
            <w:pPr>
              <w:widowControl w:val="0"/>
              <w:autoSpaceDE w:val="0"/>
            </w:pPr>
            <w:r>
              <w:rPr>
                <w:color w:val="000000"/>
                <w:sz w:val="16"/>
                <w:szCs w:val="16"/>
              </w:rPr>
              <w:t xml:space="preserve">        1</w:t>
            </w:r>
            <w:r>
              <w:rPr>
                <w:color w:val="000000"/>
              </w:rPr>
              <w:t xml:space="preserve">        </w:t>
            </w:r>
          </w:p>
        </w:tc>
      </w:tr>
      <w:tr w:rsidR="00202273">
        <w:trPr>
          <w:trHeight w:val="644"/>
        </w:trPr>
        <w:tc>
          <w:tcPr>
            <w:tcW w:w="480" w:type="dxa"/>
            <w:tcBorders>
              <w:top w:val="single" w:sz="4" w:space="0" w:color="000000"/>
              <w:left w:val="single" w:sz="4" w:space="0" w:color="000000"/>
              <w:bottom w:val="single" w:sz="4" w:space="0" w:color="000000"/>
              <w:right w:val="nil"/>
            </w:tcBorders>
          </w:tcPr>
          <w:p w:rsidR="00202273" w:rsidRDefault="00202273">
            <w:pPr>
              <w:widowControl w:val="0"/>
              <w:autoSpaceDE w:val="0"/>
              <w:jc w:val="center"/>
              <w:rPr>
                <w:color w:val="000000"/>
              </w:rPr>
            </w:pPr>
            <w:r>
              <w:rPr>
                <w:b/>
                <w:bCs/>
                <w:color w:val="000000"/>
              </w:rPr>
              <w:t>6</w:t>
            </w:r>
          </w:p>
        </w:tc>
        <w:tc>
          <w:tcPr>
            <w:tcW w:w="3118" w:type="dxa"/>
            <w:tcBorders>
              <w:top w:val="single" w:sz="4" w:space="0" w:color="000000"/>
              <w:left w:val="single" w:sz="4" w:space="0" w:color="000000"/>
              <w:bottom w:val="single" w:sz="4" w:space="0" w:color="000000"/>
              <w:right w:val="nil"/>
            </w:tcBorders>
          </w:tcPr>
          <w:p w:rsidR="00202273" w:rsidRDefault="00202273">
            <w:pPr>
              <w:widowControl w:val="0"/>
              <w:autoSpaceDE w:val="0"/>
              <w:rPr>
                <w:color w:val="000000"/>
              </w:rPr>
            </w:pPr>
            <w:r>
              <w:rPr>
                <w:color w:val="000000"/>
              </w:rPr>
              <w:t>Wykaz osób</w:t>
            </w:r>
          </w:p>
        </w:tc>
        <w:tc>
          <w:tcPr>
            <w:tcW w:w="4922" w:type="dxa"/>
            <w:tcBorders>
              <w:top w:val="single" w:sz="4" w:space="0" w:color="000000"/>
              <w:left w:val="single" w:sz="4" w:space="0" w:color="000000"/>
              <w:bottom w:val="single" w:sz="4" w:space="0" w:color="000000"/>
              <w:right w:val="nil"/>
            </w:tcBorders>
          </w:tcPr>
          <w:p w:rsidR="00202273" w:rsidRDefault="00202273">
            <w:pPr>
              <w:widowControl w:val="0"/>
              <w:autoSpaceDE w:val="0"/>
              <w:rPr>
                <w:i/>
                <w:iCs/>
                <w:color w:val="000000"/>
              </w:rPr>
            </w:pPr>
            <w:r>
              <w:rPr>
                <w:color w:val="000000"/>
              </w:rPr>
              <w:t>Wykaz osób, które będą uczestniczyć w wykonaniu zamówienia</w:t>
            </w:r>
          </w:p>
          <w:p w:rsidR="00202273" w:rsidRDefault="00202273">
            <w:pPr>
              <w:widowControl w:val="0"/>
              <w:autoSpaceDE w:val="0"/>
              <w:rPr>
                <w:color w:val="000000"/>
                <w:sz w:val="16"/>
                <w:szCs w:val="16"/>
              </w:rPr>
            </w:pPr>
            <w:r>
              <w:rPr>
                <w:i/>
                <w:iCs/>
                <w:color w:val="000000"/>
              </w:rPr>
              <w:t>(Dotyczy osób na stanowisku kierownika budowy,.)</w:t>
            </w:r>
          </w:p>
        </w:tc>
        <w:tc>
          <w:tcPr>
            <w:tcW w:w="1446" w:type="dxa"/>
            <w:tcBorders>
              <w:top w:val="single" w:sz="4" w:space="0" w:color="000000"/>
              <w:left w:val="single" w:sz="4" w:space="0" w:color="000000"/>
              <w:bottom w:val="single" w:sz="4" w:space="0" w:color="000000"/>
              <w:right w:val="single" w:sz="4" w:space="0" w:color="000000"/>
            </w:tcBorders>
          </w:tcPr>
          <w:p w:rsidR="00202273" w:rsidRDefault="00202273">
            <w:pPr>
              <w:widowControl w:val="0"/>
              <w:autoSpaceDE w:val="0"/>
              <w:rPr>
                <w:color w:val="000000"/>
                <w:sz w:val="16"/>
                <w:szCs w:val="16"/>
              </w:rPr>
            </w:pPr>
            <w:r>
              <w:rPr>
                <w:color w:val="000000"/>
                <w:sz w:val="16"/>
                <w:szCs w:val="16"/>
              </w:rPr>
              <w:t>Wzór dokumentu stanowi zał. nr.6 do siwz</w:t>
            </w:r>
          </w:p>
          <w:p w:rsidR="00202273" w:rsidRDefault="00202273">
            <w:pPr>
              <w:widowControl w:val="0"/>
              <w:autoSpaceDE w:val="0"/>
            </w:pPr>
            <w:r>
              <w:rPr>
                <w:color w:val="000000"/>
                <w:sz w:val="16"/>
                <w:szCs w:val="16"/>
              </w:rPr>
              <w:t xml:space="preserve">        1</w:t>
            </w:r>
            <w:r>
              <w:rPr>
                <w:color w:val="000000"/>
              </w:rPr>
              <w:t xml:space="preserve">        </w:t>
            </w:r>
          </w:p>
        </w:tc>
      </w:tr>
      <w:tr w:rsidR="00202273">
        <w:trPr>
          <w:trHeight w:val="608"/>
        </w:trPr>
        <w:tc>
          <w:tcPr>
            <w:tcW w:w="480" w:type="dxa"/>
            <w:tcBorders>
              <w:top w:val="single" w:sz="4" w:space="0" w:color="000000"/>
              <w:left w:val="single" w:sz="4" w:space="0" w:color="000000"/>
              <w:bottom w:val="single" w:sz="4" w:space="0" w:color="000000"/>
              <w:right w:val="nil"/>
            </w:tcBorders>
          </w:tcPr>
          <w:p w:rsidR="00202273" w:rsidRDefault="00202273">
            <w:pPr>
              <w:widowControl w:val="0"/>
              <w:autoSpaceDE w:val="0"/>
              <w:jc w:val="center"/>
              <w:rPr>
                <w:color w:val="000000"/>
              </w:rPr>
            </w:pPr>
            <w:r>
              <w:rPr>
                <w:b/>
                <w:bCs/>
                <w:color w:val="000000"/>
              </w:rPr>
              <w:t>7</w:t>
            </w:r>
          </w:p>
        </w:tc>
        <w:tc>
          <w:tcPr>
            <w:tcW w:w="3118" w:type="dxa"/>
            <w:tcBorders>
              <w:top w:val="single" w:sz="4" w:space="0" w:color="000000"/>
              <w:left w:val="single" w:sz="4" w:space="0" w:color="000000"/>
              <w:bottom w:val="single" w:sz="4" w:space="0" w:color="000000"/>
              <w:right w:val="nil"/>
            </w:tcBorders>
          </w:tcPr>
          <w:p w:rsidR="00202273" w:rsidRDefault="00202273">
            <w:pPr>
              <w:widowControl w:val="0"/>
              <w:autoSpaceDE w:val="0"/>
              <w:rPr>
                <w:color w:val="000000"/>
              </w:rPr>
            </w:pPr>
            <w:r>
              <w:rPr>
                <w:color w:val="000000"/>
              </w:rPr>
              <w:t>Wykaz robót</w:t>
            </w:r>
          </w:p>
        </w:tc>
        <w:tc>
          <w:tcPr>
            <w:tcW w:w="4922" w:type="dxa"/>
            <w:tcBorders>
              <w:top w:val="single" w:sz="4" w:space="0" w:color="000000"/>
              <w:left w:val="single" w:sz="4" w:space="0" w:color="000000"/>
              <w:bottom w:val="single" w:sz="4" w:space="0" w:color="000000"/>
              <w:right w:val="nil"/>
            </w:tcBorders>
          </w:tcPr>
          <w:p w:rsidR="00202273" w:rsidRDefault="00202273">
            <w:pPr>
              <w:widowControl w:val="0"/>
              <w:autoSpaceDE w:val="0"/>
              <w:rPr>
                <w:color w:val="000000"/>
                <w:sz w:val="16"/>
                <w:szCs w:val="16"/>
              </w:rPr>
            </w:pPr>
            <w:r>
              <w:rPr>
                <w:color w:val="000000"/>
              </w:rPr>
              <w:t>Wykaz wykonanych w okresie ostatnich 5 lat robót budowlanych</w:t>
            </w:r>
          </w:p>
        </w:tc>
        <w:tc>
          <w:tcPr>
            <w:tcW w:w="1446" w:type="dxa"/>
            <w:tcBorders>
              <w:top w:val="single" w:sz="4" w:space="0" w:color="000000"/>
              <w:left w:val="single" w:sz="4" w:space="0" w:color="000000"/>
              <w:bottom w:val="single" w:sz="4" w:space="0" w:color="000000"/>
              <w:right w:val="single" w:sz="4" w:space="0" w:color="000000"/>
            </w:tcBorders>
          </w:tcPr>
          <w:p w:rsidR="00202273" w:rsidRDefault="00202273">
            <w:pPr>
              <w:widowControl w:val="0"/>
              <w:autoSpaceDE w:val="0"/>
              <w:rPr>
                <w:color w:val="000000"/>
                <w:sz w:val="16"/>
                <w:szCs w:val="16"/>
              </w:rPr>
            </w:pPr>
            <w:r>
              <w:rPr>
                <w:color w:val="000000"/>
                <w:sz w:val="16"/>
                <w:szCs w:val="16"/>
              </w:rPr>
              <w:t>Wzór dokumentu stanowi zał. nr.7 do siwz</w:t>
            </w:r>
          </w:p>
          <w:p w:rsidR="00202273" w:rsidRDefault="00202273">
            <w:pPr>
              <w:widowControl w:val="0"/>
              <w:autoSpaceDE w:val="0"/>
            </w:pPr>
            <w:r>
              <w:rPr>
                <w:color w:val="000000"/>
                <w:sz w:val="16"/>
                <w:szCs w:val="16"/>
              </w:rPr>
              <w:t xml:space="preserve">        1</w:t>
            </w:r>
            <w:r>
              <w:rPr>
                <w:color w:val="000000"/>
              </w:rPr>
              <w:t xml:space="preserve">        </w:t>
            </w:r>
          </w:p>
        </w:tc>
      </w:tr>
      <w:tr w:rsidR="00202273">
        <w:trPr>
          <w:trHeight w:val="752"/>
        </w:trPr>
        <w:tc>
          <w:tcPr>
            <w:tcW w:w="480" w:type="dxa"/>
            <w:tcBorders>
              <w:top w:val="single" w:sz="4" w:space="0" w:color="000000"/>
              <w:left w:val="single" w:sz="4" w:space="0" w:color="000000"/>
              <w:bottom w:val="single" w:sz="4" w:space="0" w:color="000000"/>
              <w:right w:val="nil"/>
            </w:tcBorders>
          </w:tcPr>
          <w:p w:rsidR="00202273" w:rsidRDefault="00202273">
            <w:pPr>
              <w:widowControl w:val="0"/>
              <w:autoSpaceDE w:val="0"/>
              <w:jc w:val="center"/>
              <w:rPr>
                <w:b/>
                <w:bCs/>
                <w:color w:val="000000"/>
              </w:rPr>
            </w:pPr>
            <w:r>
              <w:rPr>
                <w:b/>
                <w:bCs/>
                <w:color w:val="000000"/>
              </w:rPr>
              <w:t>8</w:t>
            </w:r>
          </w:p>
        </w:tc>
        <w:tc>
          <w:tcPr>
            <w:tcW w:w="3118" w:type="dxa"/>
            <w:tcBorders>
              <w:top w:val="single" w:sz="4" w:space="0" w:color="000000"/>
              <w:left w:val="single" w:sz="4" w:space="0" w:color="000000"/>
              <w:bottom w:val="single" w:sz="4" w:space="0" w:color="000000"/>
              <w:right w:val="nil"/>
            </w:tcBorders>
          </w:tcPr>
          <w:p w:rsidR="00202273" w:rsidRDefault="00202273">
            <w:pPr>
              <w:widowControl w:val="0"/>
              <w:autoSpaceDE w:val="0"/>
              <w:rPr>
                <w:color w:val="000000"/>
              </w:rPr>
            </w:pPr>
            <w:r>
              <w:rPr>
                <w:color w:val="000000"/>
              </w:rPr>
              <w:t>Potwierdzenie sytuacji finansowej</w:t>
            </w:r>
          </w:p>
        </w:tc>
        <w:tc>
          <w:tcPr>
            <w:tcW w:w="4922" w:type="dxa"/>
            <w:tcBorders>
              <w:top w:val="single" w:sz="4" w:space="0" w:color="000000"/>
              <w:left w:val="single" w:sz="4" w:space="0" w:color="000000"/>
              <w:bottom w:val="single" w:sz="4" w:space="0" w:color="000000"/>
              <w:right w:val="nil"/>
            </w:tcBorders>
          </w:tcPr>
          <w:p w:rsidR="00202273" w:rsidRDefault="00202273">
            <w:pPr>
              <w:widowControl w:val="0"/>
              <w:autoSpaceDE w:val="0"/>
            </w:pPr>
            <w:r>
              <w:t>Oświadczenie dotyczące sytuacji finansowej</w:t>
            </w:r>
          </w:p>
          <w:p w:rsidR="00202273" w:rsidRDefault="00202273">
            <w:pPr>
              <w:widowControl w:val="0"/>
              <w:autoSpaceDE w:val="0"/>
              <w:rPr>
                <w:i/>
                <w:iCs/>
                <w:color w:val="000000"/>
              </w:rPr>
            </w:pPr>
            <w:r>
              <w:rPr>
                <w:i/>
                <w:iCs/>
                <w:color w:val="000000"/>
              </w:rPr>
              <w:t xml:space="preserve"> </w:t>
            </w:r>
          </w:p>
          <w:p w:rsidR="00202273" w:rsidRDefault="00202273">
            <w:pPr>
              <w:widowControl w:val="0"/>
              <w:autoSpaceDE w:val="0"/>
              <w:rPr>
                <w:i/>
                <w:iCs/>
                <w:color w:val="000000"/>
              </w:rPr>
            </w:pPr>
            <w:r>
              <w:rPr>
                <w:i/>
                <w:iCs/>
                <w:color w:val="000000"/>
              </w:rPr>
              <w:t>(dokument potwierdzający – polisę ubezpieczeniową należy dostarczyć na wezwanie Zamawiającego)</w:t>
            </w:r>
          </w:p>
        </w:tc>
        <w:tc>
          <w:tcPr>
            <w:tcW w:w="1446" w:type="dxa"/>
            <w:tcBorders>
              <w:top w:val="single" w:sz="4" w:space="0" w:color="000000"/>
              <w:left w:val="single" w:sz="4" w:space="0" w:color="000000"/>
              <w:bottom w:val="single" w:sz="4" w:space="0" w:color="000000"/>
              <w:right w:val="single" w:sz="4" w:space="0" w:color="000000"/>
            </w:tcBorders>
          </w:tcPr>
          <w:p w:rsidR="00202273" w:rsidRDefault="00202273">
            <w:pPr>
              <w:widowControl w:val="0"/>
              <w:autoSpaceDE w:val="0"/>
              <w:rPr>
                <w:color w:val="000000"/>
                <w:sz w:val="16"/>
                <w:szCs w:val="16"/>
              </w:rPr>
            </w:pPr>
          </w:p>
          <w:p w:rsidR="00202273" w:rsidRDefault="00202273">
            <w:pPr>
              <w:widowControl w:val="0"/>
              <w:autoSpaceDE w:val="0"/>
              <w:rPr>
                <w:color w:val="000000"/>
                <w:sz w:val="16"/>
                <w:szCs w:val="16"/>
              </w:rPr>
            </w:pPr>
            <w:r>
              <w:rPr>
                <w:color w:val="000000"/>
                <w:sz w:val="16"/>
                <w:szCs w:val="16"/>
              </w:rPr>
              <w:t>Wzór dokumentu stanowi zał. nr.4 do siwz</w:t>
            </w:r>
          </w:p>
          <w:p w:rsidR="00202273" w:rsidRDefault="00202273">
            <w:pPr>
              <w:widowControl w:val="0"/>
              <w:autoSpaceDE w:val="0"/>
              <w:rPr>
                <w:color w:val="000000"/>
                <w:sz w:val="16"/>
                <w:szCs w:val="16"/>
              </w:rPr>
            </w:pPr>
            <w:r>
              <w:rPr>
                <w:color w:val="000000"/>
                <w:sz w:val="16"/>
                <w:szCs w:val="16"/>
              </w:rPr>
              <w:t xml:space="preserve">        1</w:t>
            </w:r>
            <w:r>
              <w:rPr>
                <w:color w:val="000000"/>
              </w:rPr>
              <w:t xml:space="preserve">        </w:t>
            </w:r>
          </w:p>
          <w:p w:rsidR="00202273" w:rsidRDefault="00202273">
            <w:pPr>
              <w:widowControl w:val="0"/>
              <w:autoSpaceDE w:val="0"/>
              <w:rPr>
                <w:color w:val="000000"/>
                <w:sz w:val="16"/>
                <w:szCs w:val="16"/>
              </w:rPr>
            </w:pPr>
          </w:p>
          <w:p w:rsidR="00202273" w:rsidRDefault="00202273">
            <w:pPr>
              <w:widowControl w:val="0"/>
              <w:autoSpaceDE w:val="0"/>
              <w:rPr>
                <w:color w:val="000000"/>
                <w:sz w:val="16"/>
                <w:szCs w:val="16"/>
              </w:rPr>
            </w:pPr>
          </w:p>
          <w:p w:rsidR="00202273" w:rsidRDefault="00202273">
            <w:pPr>
              <w:widowControl w:val="0"/>
              <w:autoSpaceDE w:val="0"/>
              <w:jc w:val="center"/>
              <w:rPr>
                <w:color w:val="000000"/>
                <w:sz w:val="16"/>
                <w:szCs w:val="16"/>
              </w:rPr>
            </w:pPr>
          </w:p>
        </w:tc>
      </w:tr>
      <w:tr w:rsidR="00202273">
        <w:trPr>
          <w:trHeight w:val="752"/>
        </w:trPr>
        <w:tc>
          <w:tcPr>
            <w:tcW w:w="480" w:type="dxa"/>
            <w:tcBorders>
              <w:top w:val="single" w:sz="4" w:space="0" w:color="000000"/>
              <w:left w:val="single" w:sz="4" w:space="0" w:color="000000"/>
              <w:bottom w:val="single" w:sz="4" w:space="0" w:color="000000"/>
              <w:right w:val="nil"/>
            </w:tcBorders>
          </w:tcPr>
          <w:p w:rsidR="00202273" w:rsidRDefault="00202273">
            <w:pPr>
              <w:widowControl w:val="0"/>
              <w:autoSpaceDE w:val="0"/>
              <w:jc w:val="center"/>
              <w:rPr>
                <w:b/>
                <w:bCs/>
                <w:color w:val="000000"/>
              </w:rPr>
            </w:pPr>
            <w:r>
              <w:rPr>
                <w:b/>
                <w:bCs/>
                <w:color w:val="000000"/>
              </w:rPr>
              <w:t>9</w:t>
            </w:r>
          </w:p>
        </w:tc>
        <w:tc>
          <w:tcPr>
            <w:tcW w:w="3118" w:type="dxa"/>
            <w:tcBorders>
              <w:top w:val="single" w:sz="4" w:space="0" w:color="000000"/>
              <w:left w:val="single" w:sz="4" w:space="0" w:color="000000"/>
              <w:bottom w:val="single" w:sz="4" w:space="0" w:color="000000"/>
              <w:right w:val="nil"/>
            </w:tcBorders>
          </w:tcPr>
          <w:p w:rsidR="00202273" w:rsidRDefault="00202273">
            <w:pPr>
              <w:widowControl w:val="0"/>
              <w:autoSpaceDE w:val="0"/>
              <w:rPr>
                <w:color w:val="000000"/>
              </w:rPr>
            </w:pPr>
            <w:r>
              <w:rPr>
                <w:color w:val="000000"/>
              </w:rPr>
              <w:t>Podwykonawca</w:t>
            </w:r>
          </w:p>
        </w:tc>
        <w:tc>
          <w:tcPr>
            <w:tcW w:w="4922" w:type="dxa"/>
            <w:tcBorders>
              <w:top w:val="single" w:sz="4" w:space="0" w:color="000000"/>
              <w:left w:val="single" w:sz="4" w:space="0" w:color="000000"/>
              <w:bottom w:val="single" w:sz="4" w:space="0" w:color="000000"/>
              <w:right w:val="nil"/>
            </w:tcBorders>
          </w:tcPr>
          <w:p w:rsidR="00202273" w:rsidRDefault="00202273">
            <w:pPr>
              <w:widowControl w:val="0"/>
              <w:autoSpaceDE w:val="0"/>
              <w:rPr>
                <w:color w:val="000000"/>
                <w:sz w:val="16"/>
                <w:szCs w:val="16"/>
              </w:rPr>
            </w:pPr>
            <w:r>
              <w:rPr>
                <w:color w:val="000000"/>
              </w:rPr>
              <w:t>Wykaz robót zleconych podwykonawcom</w:t>
            </w:r>
          </w:p>
        </w:tc>
        <w:tc>
          <w:tcPr>
            <w:tcW w:w="1446" w:type="dxa"/>
            <w:tcBorders>
              <w:top w:val="single" w:sz="4" w:space="0" w:color="000000"/>
              <w:left w:val="single" w:sz="4" w:space="0" w:color="000000"/>
              <w:bottom w:val="single" w:sz="4" w:space="0" w:color="000000"/>
              <w:right w:val="single" w:sz="4" w:space="0" w:color="000000"/>
            </w:tcBorders>
          </w:tcPr>
          <w:p w:rsidR="00202273" w:rsidRDefault="00202273">
            <w:pPr>
              <w:widowControl w:val="0"/>
              <w:autoSpaceDE w:val="0"/>
              <w:rPr>
                <w:color w:val="000000"/>
                <w:sz w:val="16"/>
                <w:szCs w:val="16"/>
              </w:rPr>
            </w:pPr>
            <w:r>
              <w:rPr>
                <w:color w:val="000000"/>
                <w:sz w:val="16"/>
                <w:szCs w:val="16"/>
              </w:rPr>
              <w:t>Wzór dokumentu stanowi zał. nr.8 do siwz</w:t>
            </w:r>
          </w:p>
          <w:p w:rsidR="00202273" w:rsidRDefault="00202273">
            <w:pPr>
              <w:widowControl w:val="0"/>
              <w:autoSpaceDE w:val="0"/>
            </w:pPr>
            <w:r>
              <w:rPr>
                <w:color w:val="000000"/>
                <w:sz w:val="16"/>
                <w:szCs w:val="16"/>
              </w:rPr>
              <w:t xml:space="preserve">        1</w:t>
            </w:r>
            <w:r>
              <w:rPr>
                <w:color w:val="000000"/>
              </w:rPr>
              <w:t xml:space="preserve">        </w:t>
            </w:r>
          </w:p>
        </w:tc>
      </w:tr>
      <w:tr w:rsidR="00202273">
        <w:trPr>
          <w:trHeight w:val="1053"/>
        </w:trPr>
        <w:tc>
          <w:tcPr>
            <w:tcW w:w="480" w:type="dxa"/>
            <w:tcBorders>
              <w:top w:val="single" w:sz="4" w:space="0" w:color="000000"/>
              <w:left w:val="single" w:sz="4" w:space="0" w:color="000000"/>
              <w:bottom w:val="single" w:sz="4" w:space="0" w:color="000000"/>
              <w:right w:val="nil"/>
            </w:tcBorders>
          </w:tcPr>
          <w:p w:rsidR="00202273" w:rsidRDefault="00202273">
            <w:pPr>
              <w:widowControl w:val="0"/>
              <w:autoSpaceDE w:val="0"/>
              <w:jc w:val="center"/>
              <w:rPr>
                <w:b/>
                <w:bCs/>
                <w:color w:val="000000"/>
              </w:rPr>
            </w:pPr>
          </w:p>
        </w:tc>
        <w:tc>
          <w:tcPr>
            <w:tcW w:w="3118" w:type="dxa"/>
            <w:tcBorders>
              <w:top w:val="single" w:sz="4" w:space="0" w:color="000000"/>
              <w:left w:val="single" w:sz="4" w:space="0" w:color="000000"/>
              <w:bottom w:val="single" w:sz="4" w:space="0" w:color="000000"/>
              <w:right w:val="nil"/>
            </w:tcBorders>
          </w:tcPr>
          <w:p w:rsidR="00202273" w:rsidRDefault="00202273">
            <w:pPr>
              <w:widowControl w:val="0"/>
              <w:autoSpaceDE w:val="0"/>
            </w:pPr>
            <w:r>
              <w:rPr>
                <w:color w:val="000000"/>
              </w:rPr>
              <w:t>Oświadczenie wykonawcy</w:t>
            </w:r>
          </w:p>
        </w:tc>
        <w:tc>
          <w:tcPr>
            <w:tcW w:w="4922" w:type="dxa"/>
            <w:tcBorders>
              <w:top w:val="single" w:sz="4" w:space="0" w:color="000000"/>
              <w:left w:val="single" w:sz="4" w:space="0" w:color="000000"/>
              <w:bottom w:val="single" w:sz="4" w:space="0" w:color="000000"/>
              <w:right w:val="nil"/>
            </w:tcBorders>
          </w:tcPr>
          <w:p w:rsidR="00202273" w:rsidRDefault="00202273">
            <w:pPr>
              <w:widowControl w:val="0"/>
              <w:autoSpaceDE w:val="0"/>
            </w:pPr>
            <w:r>
              <w:t>Oświadczenie wykonawcy o przynależności do tej samej grupy kapitałowej</w:t>
            </w:r>
          </w:p>
          <w:p w:rsidR="00202273" w:rsidRDefault="00202273">
            <w:pPr>
              <w:widowControl w:val="0"/>
              <w:autoSpaceDE w:val="0"/>
            </w:pPr>
            <w:r>
              <w:t>(</w:t>
            </w:r>
            <w:r>
              <w:rPr>
                <w:i/>
                <w:iCs/>
              </w:rPr>
              <w:t>oświadczenie należy przesłać Zamawiającemu w terminie 3 dni od dnia otrzymania zbiorczego zestawienia ofert złożonych w niniejszym postępowaniu)</w:t>
            </w:r>
          </w:p>
        </w:tc>
        <w:tc>
          <w:tcPr>
            <w:tcW w:w="1446" w:type="dxa"/>
            <w:tcBorders>
              <w:top w:val="single" w:sz="4" w:space="0" w:color="000000"/>
              <w:left w:val="single" w:sz="4" w:space="0" w:color="000000"/>
              <w:bottom w:val="single" w:sz="4" w:space="0" w:color="000000"/>
              <w:right w:val="single" w:sz="4" w:space="0" w:color="000000"/>
            </w:tcBorders>
          </w:tcPr>
          <w:p w:rsidR="00202273" w:rsidRDefault="00202273">
            <w:pPr>
              <w:widowControl w:val="0"/>
              <w:autoSpaceDE w:val="0"/>
              <w:rPr>
                <w:color w:val="000000"/>
                <w:sz w:val="16"/>
                <w:szCs w:val="16"/>
              </w:rPr>
            </w:pPr>
            <w:r>
              <w:rPr>
                <w:color w:val="000000"/>
                <w:sz w:val="16"/>
                <w:szCs w:val="16"/>
              </w:rPr>
              <w:t>Wzór dokumentu stanowi zał. nr.9 do siwz</w:t>
            </w:r>
          </w:p>
          <w:p w:rsidR="00202273" w:rsidRDefault="00202273">
            <w:pPr>
              <w:widowControl w:val="0"/>
              <w:autoSpaceDE w:val="0"/>
              <w:rPr>
                <w:color w:val="000000"/>
                <w:sz w:val="16"/>
                <w:szCs w:val="16"/>
              </w:rPr>
            </w:pPr>
          </w:p>
        </w:tc>
      </w:tr>
      <w:tr w:rsidR="00202273">
        <w:trPr>
          <w:trHeight w:val="1053"/>
        </w:trPr>
        <w:tc>
          <w:tcPr>
            <w:tcW w:w="480" w:type="dxa"/>
            <w:tcBorders>
              <w:top w:val="single" w:sz="4" w:space="0" w:color="000000"/>
              <w:left w:val="single" w:sz="4" w:space="0" w:color="000000"/>
              <w:bottom w:val="single" w:sz="4" w:space="0" w:color="000000"/>
              <w:right w:val="nil"/>
            </w:tcBorders>
          </w:tcPr>
          <w:p w:rsidR="00202273" w:rsidRDefault="00202273">
            <w:pPr>
              <w:widowControl w:val="0"/>
              <w:autoSpaceDE w:val="0"/>
              <w:jc w:val="center"/>
            </w:pPr>
            <w:r>
              <w:rPr>
                <w:b/>
                <w:bCs/>
                <w:color w:val="000000"/>
              </w:rPr>
              <w:t>10</w:t>
            </w:r>
          </w:p>
        </w:tc>
        <w:tc>
          <w:tcPr>
            <w:tcW w:w="3118" w:type="dxa"/>
            <w:tcBorders>
              <w:top w:val="single" w:sz="4" w:space="0" w:color="000000"/>
              <w:left w:val="single" w:sz="4" w:space="0" w:color="000000"/>
              <w:bottom w:val="single" w:sz="4" w:space="0" w:color="000000"/>
              <w:right w:val="nil"/>
            </w:tcBorders>
          </w:tcPr>
          <w:p w:rsidR="00202273" w:rsidRDefault="00202273">
            <w:pPr>
              <w:widowControl w:val="0"/>
              <w:autoSpaceDE w:val="0"/>
            </w:pPr>
            <w:r>
              <w:t xml:space="preserve">Oświadczenie wykonawcy </w:t>
            </w:r>
          </w:p>
        </w:tc>
        <w:tc>
          <w:tcPr>
            <w:tcW w:w="4922" w:type="dxa"/>
            <w:tcBorders>
              <w:top w:val="single" w:sz="4" w:space="0" w:color="000000"/>
              <w:left w:val="single" w:sz="4" w:space="0" w:color="000000"/>
              <w:bottom w:val="single" w:sz="4" w:space="0" w:color="000000"/>
              <w:right w:val="nil"/>
            </w:tcBorders>
          </w:tcPr>
          <w:p w:rsidR="00202273" w:rsidRDefault="00202273">
            <w:pPr>
              <w:widowControl w:val="0"/>
              <w:autoSpaceDE w:val="0"/>
              <w:rPr>
                <w:color w:val="000000"/>
                <w:sz w:val="16"/>
                <w:szCs w:val="16"/>
              </w:rPr>
            </w:pPr>
            <w:r>
              <w:rPr>
                <w:color w:val="000000"/>
              </w:rPr>
              <w:t>Oświadczenie wykonawcy o zapoznaniu się z informacjami wynikającymi z art.13 RODO</w:t>
            </w:r>
          </w:p>
        </w:tc>
        <w:tc>
          <w:tcPr>
            <w:tcW w:w="1446" w:type="dxa"/>
            <w:tcBorders>
              <w:top w:val="single" w:sz="4" w:space="0" w:color="000000"/>
              <w:left w:val="single" w:sz="4" w:space="0" w:color="000000"/>
              <w:bottom w:val="single" w:sz="4" w:space="0" w:color="000000"/>
              <w:right w:val="single" w:sz="4" w:space="0" w:color="000000"/>
            </w:tcBorders>
          </w:tcPr>
          <w:p w:rsidR="00202273" w:rsidRDefault="00202273">
            <w:pPr>
              <w:widowControl w:val="0"/>
              <w:autoSpaceDE w:val="0"/>
              <w:rPr>
                <w:color w:val="000000"/>
                <w:sz w:val="16"/>
                <w:szCs w:val="16"/>
              </w:rPr>
            </w:pPr>
            <w:r>
              <w:rPr>
                <w:color w:val="000000"/>
                <w:sz w:val="16"/>
                <w:szCs w:val="16"/>
              </w:rPr>
              <w:t>Wzór dokumentu stanowi zał. nr.10 do siwz</w:t>
            </w:r>
          </w:p>
          <w:p w:rsidR="00202273" w:rsidRDefault="00202273">
            <w:pPr>
              <w:widowControl w:val="0"/>
              <w:autoSpaceDE w:val="0"/>
            </w:pPr>
            <w:r>
              <w:rPr>
                <w:color w:val="000000"/>
                <w:sz w:val="16"/>
                <w:szCs w:val="16"/>
              </w:rPr>
              <w:t xml:space="preserve">        1</w:t>
            </w:r>
            <w:r>
              <w:rPr>
                <w:color w:val="000000"/>
              </w:rPr>
              <w:t xml:space="preserve">        </w:t>
            </w:r>
          </w:p>
        </w:tc>
      </w:tr>
      <w:tr w:rsidR="00202273">
        <w:trPr>
          <w:trHeight w:val="440"/>
        </w:trPr>
        <w:tc>
          <w:tcPr>
            <w:tcW w:w="480" w:type="dxa"/>
            <w:tcBorders>
              <w:top w:val="single" w:sz="4" w:space="0" w:color="000000"/>
              <w:left w:val="single" w:sz="4" w:space="0" w:color="000000"/>
              <w:bottom w:val="single" w:sz="4" w:space="0" w:color="000000"/>
              <w:right w:val="nil"/>
            </w:tcBorders>
          </w:tcPr>
          <w:p w:rsidR="00202273" w:rsidRDefault="00202273">
            <w:pPr>
              <w:widowControl w:val="0"/>
              <w:autoSpaceDE w:val="0"/>
              <w:jc w:val="center"/>
              <w:rPr>
                <w:color w:val="000000"/>
              </w:rPr>
            </w:pPr>
            <w:r>
              <w:rPr>
                <w:b/>
                <w:bCs/>
                <w:color w:val="000000"/>
              </w:rPr>
              <w:t>11</w:t>
            </w:r>
          </w:p>
        </w:tc>
        <w:tc>
          <w:tcPr>
            <w:tcW w:w="3118" w:type="dxa"/>
            <w:tcBorders>
              <w:top w:val="single" w:sz="4" w:space="0" w:color="000000"/>
              <w:left w:val="single" w:sz="4" w:space="0" w:color="000000"/>
              <w:bottom w:val="single" w:sz="4" w:space="0" w:color="000000"/>
              <w:right w:val="nil"/>
            </w:tcBorders>
          </w:tcPr>
          <w:p w:rsidR="00202273" w:rsidRDefault="00202273">
            <w:pPr>
              <w:widowControl w:val="0"/>
              <w:autoSpaceDE w:val="0"/>
              <w:rPr>
                <w:color w:val="000000"/>
              </w:rPr>
            </w:pPr>
            <w:r>
              <w:rPr>
                <w:color w:val="000000"/>
              </w:rPr>
              <w:t>Wadium</w:t>
            </w:r>
          </w:p>
        </w:tc>
        <w:tc>
          <w:tcPr>
            <w:tcW w:w="4922" w:type="dxa"/>
            <w:tcBorders>
              <w:top w:val="single" w:sz="4" w:space="0" w:color="000000"/>
              <w:left w:val="single" w:sz="4" w:space="0" w:color="000000"/>
              <w:bottom w:val="single" w:sz="4" w:space="0" w:color="000000"/>
              <w:right w:val="nil"/>
            </w:tcBorders>
          </w:tcPr>
          <w:p w:rsidR="00202273" w:rsidRDefault="00202273">
            <w:pPr>
              <w:widowControl w:val="0"/>
              <w:autoSpaceDE w:val="0"/>
              <w:rPr>
                <w:color w:val="000000"/>
              </w:rPr>
            </w:pPr>
            <w:r>
              <w:rPr>
                <w:color w:val="000000"/>
              </w:rPr>
              <w:t>Dowód wniesienia wadium należy dołączyć  do oferty</w:t>
            </w:r>
          </w:p>
        </w:tc>
        <w:tc>
          <w:tcPr>
            <w:tcW w:w="1446" w:type="dxa"/>
            <w:tcBorders>
              <w:top w:val="single" w:sz="4" w:space="0" w:color="000000"/>
              <w:left w:val="single" w:sz="4" w:space="0" w:color="000000"/>
              <w:bottom w:val="single" w:sz="4" w:space="0" w:color="000000"/>
              <w:right w:val="single" w:sz="4" w:space="0" w:color="000000"/>
            </w:tcBorders>
          </w:tcPr>
          <w:p w:rsidR="00202273" w:rsidRDefault="00202273">
            <w:pPr>
              <w:widowControl w:val="0"/>
              <w:autoSpaceDE w:val="0"/>
              <w:snapToGrid w:val="0"/>
              <w:rPr>
                <w:color w:val="000000"/>
              </w:rPr>
            </w:pPr>
          </w:p>
          <w:p w:rsidR="00202273" w:rsidRDefault="00202273">
            <w:pPr>
              <w:widowControl w:val="0"/>
              <w:autoSpaceDE w:val="0"/>
            </w:pPr>
            <w:r>
              <w:rPr>
                <w:color w:val="000000"/>
              </w:rPr>
              <w:t xml:space="preserve">         1</w:t>
            </w:r>
          </w:p>
        </w:tc>
      </w:tr>
    </w:tbl>
    <w:p w:rsidR="00202273" w:rsidRDefault="00202273" w:rsidP="00503D9E">
      <w:pPr>
        <w:widowControl w:val="0"/>
        <w:autoSpaceDE w:val="0"/>
        <w:jc w:val="both"/>
        <w:rPr>
          <w:b/>
          <w:bCs/>
          <w:i/>
          <w:iCs/>
          <w:color w:val="000000"/>
        </w:rPr>
      </w:pPr>
    </w:p>
    <w:p w:rsidR="00202273" w:rsidRDefault="00202273" w:rsidP="00503D9E">
      <w:pPr>
        <w:widowControl w:val="0"/>
        <w:autoSpaceDE w:val="0"/>
        <w:ind w:left="284" w:hanging="284"/>
        <w:jc w:val="both"/>
        <w:rPr>
          <w:b/>
          <w:bCs/>
          <w:color w:val="000000"/>
        </w:rPr>
      </w:pPr>
      <w:r>
        <w:rPr>
          <w:b/>
          <w:bCs/>
          <w:color w:val="000000"/>
        </w:rPr>
        <w:t>1)</w:t>
      </w:r>
      <w:r>
        <w:rPr>
          <w:b/>
          <w:bCs/>
          <w:color w:val="000000"/>
        </w:rPr>
        <w:tab/>
        <w:t xml:space="preserve">W przypadku wspólnego ubiegania się o zamówienie przez wykonawców oświadczenia </w:t>
      </w:r>
      <w:r>
        <w:rPr>
          <w:color w:val="000000"/>
        </w:rPr>
        <w:t>(zał.3 i 4 do SIWZ)</w:t>
      </w:r>
      <w:r>
        <w:rPr>
          <w:b/>
          <w:bCs/>
          <w:color w:val="000000"/>
        </w:rPr>
        <w:t xml:space="preserve"> składa każdy z wykonawców wspólnie ubiegających się o zamówienie.</w:t>
      </w:r>
    </w:p>
    <w:p w:rsidR="00202273" w:rsidRDefault="00202273" w:rsidP="00503D9E">
      <w:pPr>
        <w:widowControl w:val="0"/>
        <w:tabs>
          <w:tab w:val="left" w:pos="360"/>
        </w:tabs>
        <w:autoSpaceDE w:val="0"/>
        <w:ind w:left="284" w:hanging="284"/>
        <w:jc w:val="both"/>
        <w:rPr>
          <w:b/>
          <w:bCs/>
          <w:color w:val="000000"/>
        </w:rPr>
      </w:pPr>
    </w:p>
    <w:p w:rsidR="00202273" w:rsidRDefault="00202273" w:rsidP="00503D9E">
      <w:pPr>
        <w:pStyle w:val="Wcicienormalne1"/>
        <w:ind w:left="284" w:hanging="284"/>
        <w:jc w:val="both"/>
        <w:rPr>
          <w:b/>
          <w:bCs/>
          <w:i/>
          <w:iCs/>
          <w:color w:val="000000"/>
        </w:rPr>
      </w:pPr>
      <w:r>
        <w:rPr>
          <w:b/>
          <w:bCs/>
        </w:rPr>
        <w:t>2)</w:t>
      </w:r>
      <w:r>
        <w:rPr>
          <w:b/>
          <w:bCs/>
        </w:rPr>
        <w:tab/>
        <w:t xml:space="preserve">Zamawiający może wezwać wykonawcę, którego oferta została najwyżej oceniona, do złożenia w wyznaczonym, nie krótszym niż 5 dni, terminie aktualnych na dzień złożenia oświadczeń, lub dokumentów potwierdzających okoliczności, o których mowa w art.25 ust.1 ustawy Pzp. </w:t>
      </w:r>
    </w:p>
    <w:p w:rsidR="00202273" w:rsidRDefault="00202273" w:rsidP="00503D9E">
      <w:pPr>
        <w:widowControl w:val="0"/>
        <w:tabs>
          <w:tab w:val="left" w:pos="360"/>
        </w:tabs>
        <w:autoSpaceDE w:val="0"/>
        <w:ind w:left="284" w:hanging="284"/>
        <w:jc w:val="both"/>
        <w:rPr>
          <w:b/>
          <w:bCs/>
          <w:i/>
          <w:iCs/>
          <w:color w:val="000000"/>
        </w:rPr>
      </w:pPr>
    </w:p>
    <w:p w:rsidR="00202273" w:rsidRDefault="00202273" w:rsidP="00503D9E">
      <w:pPr>
        <w:widowControl w:val="0"/>
        <w:autoSpaceDE w:val="0"/>
        <w:ind w:left="284" w:hanging="284"/>
        <w:jc w:val="both"/>
        <w:rPr>
          <w:color w:val="000000"/>
        </w:rPr>
      </w:pPr>
      <w:r>
        <w:rPr>
          <w:color w:val="000000"/>
        </w:rPr>
        <w:t>3)</w:t>
      </w:r>
      <w:r>
        <w:rPr>
          <w:color w:val="000000"/>
        </w:rPr>
        <w:tab/>
        <w:t xml:space="preserve">Zamawiający wzywa wykonawców, którzy w wyznaczonym terminie nie złożyli dokumentów potwierdzających spełnienie warunków udziału w postępowaniu lub dokumenty te są niekompletne, zawierają błędy lub budzą wskazane przez Zamawiającego wątpliwości do uzupełnienia tych dokumentów </w:t>
      </w:r>
      <w:r>
        <w:rPr>
          <w:color w:val="000000"/>
          <w:u w:val="single"/>
        </w:rPr>
        <w:t>w terminie przez siebie wskazanym</w:t>
      </w:r>
      <w:r>
        <w:rPr>
          <w:color w:val="000000"/>
        </w:rPr>
        <w:t xml:space="preserve"> chyba że mimo ich złożenia, uzupełnienia lub poprawienia lub udzielenia wyjaśnień oferta wykonawcy podlega odrzuceniu albo konieczne byłoby unieważnienie postępowania.</w:t>
      </w:r>
    </w:p>
    <w:p w:rsidR="00202273" w:rsidRDefault="00202273" w:rsidP="00503D9E">
      <w:pPr>
        <w:widowControl w:val="0"/>
        <w:autoSpaceDE w:val="0"/>
        <w:ind w:left="284" w:hanging="284"/>
        <w:jc w:val="both"/>
        <w:rPr>
          <w:color w:val="000000"/>
        </w:rPr>
      </w:pPr>
      <w:r>
        <w:rPr>
          <w:color w:val="000000"/>
        </w:rPr>
        <w:t>4)</w:t>
      </w:r>
      <w:r>
        <w:rPr>
          <w:color w:val="000000"/>
        </w:rPr>
        <w:tab/>
        <w:t>Dokumenty, o których mowa w pkt 7, inne niż oświadczenia składa się w oryginale lub kserokopii poświadczonej za zgodność z oryginałem.</w:t>
      </w:r>
    </w:p>
    <w:p w:rsidR="00202273" w:rsidRDefault="00202273" w:rsidP="00503D9E">
      <w:pPr>
        <w:widowControl w:val="0"/>
        <w:autoSpaceDE w:val="0"/>
        <w:ind w:left="284" w:hanging="284"/>
        <w:jc w:val="both"/>
        <w:rPr>
          <w:color w:val="000000"/>
        </w:rPr>
      </w:pPr>
      <w:r>
        <w:rPr>
          <w:color w:val="000000"/>
        </w:rPr>
        <w:t>5)</w:t>
      </w:r>
      <w:r>
        <w:rPr>
          <w:color w:val="000000"/>
        </w:rPr>
        <w:tab/>
        <w:t xml:space="preserve">Wykonawca nie jest zobowiązany do złożenia oświadczeń lub dokumentów potwierdzających </w:t>
      </w:r>
    </w:p>
    <w:p w:rsidR="00202273" w:rsidRDefault="00202273" w:rsidP="00503D9E">
      <w:pPr>
        <w:widowControl w:val="0"/>
        <w:autoSpaceDE w:val="0"/>
        <w:ind w:left="284" w:hanging="284"/>
        <w:jc w:val="both"/>
        <w:rPr>
          <w:color w:val="000000"/>
        </w:rPr>
      </w:pPr>
      <w:r>
        <w:rPr>
          <w:color w:val="000000"/>
        </w:rPr>
        <w:t xml:space="preserve">     okoliczności, o których mowa w art.25 ust.1 pkt.1 i 3 ustawy Pzp., jeżeli:</w:t>
      </w:r>
    </w:p>
    <w:p w:rsidR="00202273" w:rsidRDefault="00202273" w:rsidP="00503D9E">
      <w:pPr>
        <w:widowControl w:val="0"/>
        <w:numPr>
          <w:ilvl w:val="1"/>
          <w:numId w:val="58"/>
        </w:numPr>
        <w:autoSpaceDE w:val="0"/>
        <w:ind w:left="284" w:firstLine="0"/>
        <w:jc w:val="both"/>
        <w:rPr>
          <w:color w:val="000000"/>
        </w:rPr>
      </w:pPr>
      <w:r>
        <w:rPr>
          <w:color w:val="000000"/>
        </w:rPr>
        <w:t>Zamawiający posiada oświadczenia lub dokumenty dotyczące tego wykonawcy,</w:t>
      </w:r>
    </w:p>
    <w:p w:rsidR="00202273" w:rsidRDefault="00202273" w:rsidP="00503D9E">
      <w:pPr>
        <w:widowControl w:val="0"/>
        <w:numPr>
          <w:ilvl w:val="1"/>
          <w:numId w:val="58"/>
        </w:numPr>
        <w:autoSpaceDE w:val="0"/>
        <w:ind w:left="284" w:firstLine="0"/>
        <w:jc w:val="both"/>
        <w:rPr>
          <w:color w:val="000000"/>
        </w:rPr>
      </w:pPr>
      <w:r>
        <w:rPr>
          <w:color w:val="000000"/>
        </w:rPr>
        <w:t>może je uzyskać za pomocą bezpłatnych i ogólnodostępnych baz danych.</w:t>
      </w:r>
    </w:p>
    <w:p w:rsidR="00202273" w:rsidRDefault="00202273" w:rsidP="00503D9E">
      <w:pPr>
        <w:widowControl w:val="0"/>
        <w:tabs>
          <w:tab w:val="left" w:pos="360"/>
        </w:tabs>
        <w:autoSpaceDE w:val="0"/>
        <w:ind w:left="284" w:hanging="284"/>
        <w:jc w:val="both"/>
        <w:rPr>
          <w:color w:val="000000"/>
        </w:rPr>
      </w:pPr>
    </w:p>
    <w:p w:rsidR="00202273" w:rsidRDefault="00202273" w:rsidP="00503D9E">
      <w:pPr>
        <w:widowControl w:val="0"/>
        <w:autoSpaceDE w:val="0"/>
        <w:ind w:left="284" w:hanging="284"/>
        <w:jc w:val="both"/>
        <w:rPr>
          <w:b/>
          <w:bCs/>
          <w:color w:val="000000"/>
        </w:rPr>
      </w:pPr>
      <w:r>
        <w:rPr>
          <w:color w:val="000000"/>
        </w:rPr>
        <w:t>6)</w:t>
      </w:r>
      <w:r>
        <w:rPr>
          <w:color w:val="000000"/>
        </w:rPr>
        <w:tab/>
        <w:t>W przypadku określonym w pkt 5.a) wykonawca będzie zobowiązany poinformować Zamawiającego podając oznaczenie postępowania (numer postępowania przetargowego), w którym znajdują się te dokumenty.</w:t>
      </w:r>
    </w:p>
    <w:p w:rsidR="00202273" w:rsidRDefault="00202273" w:rsidP="00503D9E">
      <w:pPr>
        <w:widowControl w:val="0"/>
        <w:tabs>
          <w:tab w:val="left" w:pos="360"/>
        </w:tabs>
        <w:autoSpaceDE w:val="0"/>
        <w:ind w:left="284" w:hanging="284"/>
        <w:jc w:val="both"/>
        <w:rPr>
          <w:b/>
          <w:bCs/>
          <w:color w:val="000000"/>
        </w:rPr>
      </w:pPr>
    </w:p>
    <w:p w:rsidR="00202273" w:rsidRDefault="00202273" w:rsidP="00503D9E">
      <w:pPr>
        <w:widowControl w:val="0"/>
        <w:autoSpaceDE w:val="0"/>
        <w:ind w:left="284" w:hanging="284"/>
        <w:jc w:val="both"/>
      </w:pPr>
      <w:r>
        <w:t>7)</w:t>
      </w:r>
      <w:r>
        <w:tab/>
        <w:t>Zamawiający może żądać przedstawienia oryginału lub notarialnie potwierdzonej kopii dokumentów wyłącznie wtedy, gdy złożona przez dostawcę lub wykonawcę kserokopia dokumentu jest nieczytelna lub budzi uzasadnione wątpliwości co do jej prawdziwości, a Zamawiający nie może sprawdzić jej prawdziwości w inny sposób.</w:t>
      </w:r>
    </w:p>
    <w:p w:rsidR="00202273" w:rsidRDefault="00202273" w:rsidP="00503D9E">
      <w:pPr>
        <w:widowControl w:val="0"/>
        <w:autoSpaceDE w:val="0"/>
        <w:ind w:left="284" w:hanging="284"/>
        <w:jc w:val="both"/>
      </w:pPr>
    </w:p>
    <w:p w:rsidR="00202273" w:rsidRDefault="00202273" w:rsidP="00503D9E">
      <w:pPr>
        <w:tabs>
          <w:tab w:val="left" w:pos="993"/>
        </w:tabs>
        <w:autoSpaceDE w:val="0"/>
        <w:ind w:left="993" w:hanging="993"/>
        <w:rPr>
          <w:i/>
          <w:iCs/>
          <w:color w:val="000000"/>
        </w:rPr>
      </w:pPr>
      <w:r>
        <w:rPr>
          <w:i/>
          <w:iCs/>
        </w:rPr>
        <w:t xml:space="preserve">Uwaga: </w:t>
      </w:r>
      <w:r>
        <w:rPr>
          <w:i/>
          <w:iCs/>
          <w:color w:val="000000"/>
        </w:rPr>
        <w:t>a)</w:t>
      </w:r>
      <w:r>
        <w:rPr>
          <w:i/>
          <w:iCs/>
          <w:color w:val="000000"/>
        </w:rPr>
        <w:tab/>
        <w:t xml:space="preserve"> W przypadku gdy ofertę podpisuje pełnomocnik ( osoba nie figurująca w dokumencie rejestrowym), do oferty należy dołączyć stosowne pełnomocnictwo określające zakres udzielonego pełnomocnictwa a  także okres jego obowiązywania.</w:t>
      </w:r>
    </w:p>
    <w:p w:rsidR="00202273" w:rsidRDefault="00202273" w:rsidP="00503D9E">
      <w:pPr>
        <w:widowControl w:val="0"/>
        <w:autoSpaceDE w:val="0"/>
        <w:ind w:left="993"/>
        <w:jc w:val="both"/>
        <w:rPr>
          <w:i/>
          <w:iCs/>
        </w:rPr>
      </w:pPr>
      <w:r>
        <w:rPr>
          <w:i/>
          <w:iCs/>
          <w:color w:val="000000"/>
        </w:rPr>
        <w:t>Pełnomocnictwo winno być złożone w oryginale lub kserokopii poświadczonej za zgodność z oryginałem przez wykonawcę.</w:t>
      </w:r>
    </w:p>
    <w:p w:rsidR="00202273" w:rsidRDefault="00202273" w:rsidP="00503D9E">
      <w:pPr>
        <w:widowControl w:val="0"/>
        <w:tabs>
          <w:tab w:val="left" w:pos="993"/>
        </w:tabs>
        <w:autoSpaceDE w:val="0"/>
        <w:ind w:left="993" w:hanging="284"/>
        <w:jc w:val="both"/>
        <w:rPr>
          <w:i/>
          <w:iCs/>
        </w:rPr>
      </w:pPr>
      <w:r>
        <w:rPr>
          <w:i/>
          <w:iCs/>
        </w:rPr>
        <w:t>b)</w:t>
      </w:r>
      <w:r>
        <w:rPr>
          <w:i/>
          <w:iCs/>
        </w:rPr>
        <w:tab/>
        <w:t>Wszystkie dokumenty sporządzone w języku obcym, są składane wraz z tłumaczeniem na język polski.</w:t>
      </w:r>
    </w:p>
    <w:p w:rsidR="00202273" w:rsidRDefault="00202273" w:rsidP="00503D9E">
      <w:pPr>
        <w:widowControl w:val="0"/>
        <w:autoSpaceDE w:val="0"/>
        <w:ind w:left="284" w:hanging="284"/>
        <w:jc w:val="both"/>
        <w:rPr>
          <w:i/>
          <w:iCs/>
        </w:rPr>
      </w:pPr>
    </w:p>
    <w:p w:rsidR="00202273" w:rsidRDefault="00202273" w:rsidP="00503D9E">
      <w:pPr>
        <w:widowControl w:val="0"/>
        <w:autoSpaceDE w:val="0"/>
        <w:ind w:left="284" w:hanging="284"/>
        <w:jc w:val="both"/>
      </w:pPr>
      <w:r>
        <w:rPr>
          <w:b/>
          <w:bCs/>
        </w:rPr>
        <w:t>8)</w:t>
      </w:r>
      <w:r>
        <w:rPr>
          <w:b/>
          <w:bCs/>
        </w:rPr>
        <w:tab/>
        <w:t>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t>( Wzór oświadczenia stanowi załącznik nr:9 do SIWZ).</w:t>
      </w:r>
      <w:r>
        <w:rPr>
          <w:b/>
          <w:bCs/>
        </w:rPr>
        <w:t xml:space="preserve"> </w:t>
      </w:r>
    </w:p>
    <w:p w:rsidR="00202273" w:rsidRDefault="00202273" w:rsidP="00503D9E">
      <w:pPr>
        <w:widowControl w:val="0"/>
        <w:autoSpaceDE w:val="0"/>
        <w:ind w:left="284" w:hanging="284"/>
        <w:jc w:val="both"/>
      </w:pPr>
    </w:p>
    <w:p w:rsidR="00202273" w:rsidRDefault="00202273" w:rsidP="00503D9E">
      <w:pPr>
        <w:pStyle w:val="Default"/>
        <w:ind w:left="284" w:hanging="284"/>
        <w:jc w:val="both"/>
      </w:pPr>
      <w:r>
        <w:rPr>
          <w:b/>
          <w:bCs/>
          <w:u w:val="single"/>
        </w:rPr>
        <w:t>9)</w:t>
      </w:r>
      <w:r>
        <w:rPr>
          <w:b/>
          <w:bCs/>
          <w:u w:val="single"/>
        </w:rPr>
        <w:tab/>
        <w:t>Zamawiający dokonując wyboru najkorzystniejszej oferty w niniejszym postępowaniu zastosuje zapis art.24aa ust.1 (tzw. Procedurę odwróconą) tj. najpierw dokona oceny ofert, a następnie zbada, czy wykonawca, którego oferta została oceniona jako najkorzystniejsza, nie podlega wykluczeniu oraz spełnia warunki udziału w postępowaniu.</w:t>
      </w:r>
    </w:p>
    <w:p w:rsidR="00202273" w:rsidRDefault="00202273" w:rsidP="00503D9E">
      <w:pPr>
        <w:widowControl w:val="0"/>
        <w:autoSpaceDE w:val="0"/>
        <w:ind w:left="240" w:hanging="240"/>
        <w:jc w:val="both"/>
      </w:pPr>
    </w:p>
    <w:p w:rsidR="00202273" w:rsidRDefault="00202273" w:rsidP="00503D9E">
      <w:pPr>
        <w:widowControl w:val="0"/>
        <w:autoSpaceDE w:val="0"/>
        <w:ind w:left="180" w:hanging="180"/>
        <w:jc w:val="both"/>
        <w:rPr>
          <w:b/>
          <w:bCs/>
          <w:color w:val="000000"/>
        </w:rPr>
      </w:pPr>
      <w:r>
        <w:rPr>
          <w:b/>
          <w:bCs/>
          <w:color w:val="000000"/>
          <w:sz w:val="24"/>
          <w:szCs w:val="24"/>
        </w:rPr>
        <w:t xml:space="preserve">9.Informacje o sposobie porozumiewania się zamawiającego z wykonawcami oraz przekazywania oświadczeń i dokumentów, oraz udzielania wyjaśnień dotyczących specyfikacji, a także wskazanie osób uprawnionych do porozumiewania się z wykonawcami. </w:t>
      </w:r>
    </w:p>
    <w:p w:rsidR="00202273" w:rsidRDefault="00202273" w:rsidP="00503D9E">
      <w:pPr>
        <w:widowControl w:val="0"/>
        <w:autoSpaceDE w:val="0"/>
        <w:ind w:left="180" w:hanging="180"/>
        <w:rPr>
          <w:b/>
          <w:bCs/>
          <w:color w:val="000000"/>
        </w:rPr>
      </w:pPr>
    </w:p>
    <w:p w:rsidR="00202273" w:rsidRDefault="00202273" w:rsidP="00503D9E">
      <w:pPr>
        <w:widowControl w:val="0"/>
        <w:numPr>
          <w:ilvl w:val="0"/>
          <w:numId w:val="60"/>
        </w:numPr>
        <w:autoSpaceDE w:val="0"/>
        <w:jc w:val="both"/>
        <w:rPr>
          <w:color w:val="000000"/>
        </w:rPr>
      </w:pPr>
      <w:r>
        <w:rPr>
          <w:color w:val="000000"/>
        </w:rPr>
        <w:t>Zamawiający nie przewiduje zwołania zebrania podmiotów zainteresowanych złożeniem oferty.</w:t>
      </w:r>
    </w:p>
    <w:p w:rsidR="00202273" w:rsidRDefault="00202273" w:rsidP="00503D9E">
      <w:pPr>
        <w:widowControl w:val="0"/>
        <w:numPr>
          <w:ilvl w:val="0"/>
          <w:numId w:val="60"/>
        </w:numPr>
        <w:autoSpaceDE w:val="0"/>
        <w:jc w:val="both"/>
        <w:rPr>
          <w:color w:val="000000"/>
        </w:rPr>
      </w:pPr>
      <w:r>
        <w:rPr>
          <w:color w:val="000000"/>
        </w:rPr>
        <w:t>Podmioty zainteresowane złożeniem oferty mogą składać Zamawiającemu zapytania (wnioski) o wyjaśnienie treści specyfikacji istotnych warunków zamówienia.</w:t>
      </w:r>
    </w:p>
    <w:p w:rsidR="00202273" w:rsidRDefault="00202273" w:rsidP="00503D9E">
      <w:pPr>
        <w:widowControl w:val="0"/>
        <w:numPr>
          <w:ilvl w:val="0"/>
          <w:numId w:val="60"/>
        </w:numPr>
        <w:autoSpaceDE w:val="0"/>
        <w:jc w:val="both"/>
        <w:rPr>
          <w:color w:val="000000"/>
        </w:rPr>
      </w:pPr>
      <w:r>
        <w:rPr>
          <w:color w:val="000000"/>
        </w:rPr>
        <w:t xml:space="preserve">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 art.38.ust.1 pkt 3 ustawy Pzp).  </w:t>
      </w:r>
    </w:p>
    <w:p w:rsidR="00202273" w:rsidRDefault="00202273" w:rsidP="00503D9E">
      <w:pPr>
        <w:widowControl w:val="0"/>
        <w:numPr>
          <w:ilvl w:val="0"/>
          <w:numId w:val="60"/>
        </w:numPr>
        <w:autoSpaceDE w:val="0"/>
        <w:jc w:val="both"/>
        <w:rPr>
          <w:color w:val="000000"/>
        </w:rPr>
      </w:pPr>
      <w:r>
        <w:rPr>
          <w:color w:val="000000"/>
        </w:rPr>
        <w:t>Jeżeli wniosek o wyjaśnienie treści specyfikacji wpłynie do Zamawiającego po upływie terminu składania zapytania, lub dotyczy udzielonych wyjaśnień, Zamawiający może udzielić wyjaśnień albo pozostawić wniosek bez rozpoznania.</w:t>
      </w:r>
    </w:p>
    <w:p w:rsidR="00202273" w:rsidRDefault="00202273" w:rsidP="00503D9E">
      <w:pPr>
        <w:widowControl w:val="0"/>
        <w:numPr>
          <w:ilvl w:val="0"/>
          <w:numId w:val="60"/>
        </w:numPr>
        <w:autoSpaceDE w:val="0"/>
        <w:jc w:val="both"/>
        <w:rPr>
          <w:color w:val="000000"/>
        </w:rPr>
      </w:pPr>
      <w:r>
        <w:rPr>
          <w:color w:val="000000"/>
        </w:rPr>
        <w:t xml:space="preserve">Przedłużenie terminu składania ofert nie wpływa na bieg terminu składania wniosku, o którym mowa w pkt 2).  </w:t>
      </w:r>
    </w:p>
    <w:p w:rsidR="00202273" w:rsidRDefault="00202273" w:rsidP="00503D9E">
      <w:pPr>
        <w:widowControl w:val="0"/>
        <w:numPr>
          <w:ilvl w:val="0"/>
          <w:numId w:val="60"/>
        </w:numPr>
        <w:tabs>
          <w:tab w:val="left" w:pos="360"/>
        </w:tabs>
        <w:autoSpaceDE w:val="0"/>
        <w:jc w:val="both"/>
        <w:rPr>
          <w:color w:val="000000"/>
        </w:rPr>
      </w:pPr>
      <w:r>
        <w:rPr>
          <w:color w:val="000000"/>
        </w:rPr>
        <w:t>Oświadczenia, wnioski, zawiadomienia oraz informacje Zamawiający i wykonawcy przekazują pisemnie – drogą elektroniczną ( pytania, wnioski itp. należy przesyłać w wersji edytowalnej). W przypadku, gdy Wykonawca nie posiada poczty elektronicznej winien to zgłosić Zamawiającemu, w takiej sytuacji porozumienie może następować za pomocą faksu.</w:t>
      </w:r>
    </w:p>
    <w:p w:rsidR="00202273" w:rsidRDefault="00202273" w:rsidP="00503D9E">
      <w:pPr>
        <w:widowControl w:val="0"/>
        <w:numPr>
          <w:ilvl w:val="0"/>
          <w:numId w:val="62"/>
        </w:numPr>
        <w:tabs>
          <w:tab w:val="left" w:pos="360"/>
        </w:tabs>
        <w:autoSpaceDE w:val="0"/>
        <w:jc w:val="both"/>
        <w:rPr>
          <w:color w:val="000000"/>
        </w:rPr>
      </w:pPr>
      <w:r>
        <w:rPr>
          <w:color w:val="000000"/>
        </w:rPr>
        <w:t xml:space="preserve">adres poczty elektronicznej: </w:t>
      </w:r>
      <w:hyperlink r:id="rId8" w:history="1">
        <w:r>
          <w:rPr>
            <w:rStyle w:val="Hyperlink"/>
            <w:b/>
            <w:bCs/>
          </w:rPr>
          <w:t>przetargi@spzoz-brzesko.pl</w:t>
        </w:r>
      </w:hyperlink>
    </w:p>
    <w:p w:rsidR="00202273" w:rsidRDefault="00202273" w:rsidP="00503D9E">
      <w:pPr>
        <w:widowControl w:val="0"/>
        <w:numPr>
          <w:ilvl w:val="0"/>
          <w:numId w:val="62"/>
        </w:numPr>
        <w:tabs>
          <w:tab w:val="left" w:pos="360"/>
        </w:tabs>
        <w:autoSpaceDE w:val="0"/>
        <w:jc w:val="both"/>
        <w:rPr>
          <w:b/>
          <w:bCs/>
          <w:color w:val="000000"/>
        </w:rPr>
      </w:pPr>
      <w:r>
        <w:rPr>
          <w:color w:val="000000"/>
        </w:rPr>
        <w:t>numer faxu Zamawiającego:</w:t>
      </w:r>
      <w:r>
        <w:rPr>
          <w:b/>
          <w:bCs/>
          <w:color w:val="000000"/>
        </w:rPr>
        <w:t xml:space="preserve"> (014)  66 21 155</w:t>
      </w:r>
    </w:p>
    <w:p w:rsidR="00202273" w:rsidRDefault="00202273" w:rsidP="00503D9E">
      <w:pPr>
        <w:widowControl w:val="0"/>
        <w:autoSpaceDE w:val="0"/>
        <w:ind w:firstLine="144"/>
        <w:jc w:val="center"/>
        <w:rPr>
          <w:b/>
          <w:bCs/>
          <w:color w:val="000000"/>
        </w:rPr>
      </w:pPr>
    </w:p>
    <w:p w:rsidR="00202273" w:rsidRDefault="00202273" w:rsidP="00503D9E">
      <w:pPr>
        <w:widowControl w:val="0"/>
        <w:numPr>
          <w:ilvl w:val="0"/>
          <w:numId w:val="60"/>
        </w:numPr>
        <w:tabs>
          <w:tab w:val="left" w:pos="0"/>
        </w:tabs>
        <w:autoSpaceDE w:val="0"/>
        <w:rPr>
          <w:color w:val="000000"/>
        </w:rPr>
      </w:pPr>
      <w:r>
        <w:rPr>
          <w:b/>
          <w:bCs/>
          <w:color w:val="000000"/>
        </w:rPr>
        <w:t xml:space="preserve">Wskazanie osób uprawnionych do porozumiewania się z wykonawcami. </w:t>
      </w:r>
    </w:p>
    <w:p w:rsidR="00202273" w:rsidRDefault="00202273" w:rsidP="00503D9E">
      <w:pPr>
        <w:widowControl w:val="0"/>
        <w:autoSpaceDE w:val="0"/>
        <w:ind w:left="720" w:hanging="120"/>
        <w:jc w:val="both"/>
        <w:rPr>
          <w:color w:val="000000"/>
        </w:rPr>
      </w:pPr>
      <w:r>
        <w:rPr>
          <w:color w:val="000000"/>
        </w:rPr>
        <w:t xml:space="preserve">Zamawiający upoważnia do bezpośredniego kontaktowania się i do udzielania  wyjaśnień poniższe osoby                 </w:t>
      </w:r>
    </w:p>
    <w:p w:rsidR="00202273" w:rsidRDefault="00202273" w:rsidP="00503D9E">
      <w:pPr>
        <w:widowControl w:val="0"/>
        <w:numPr>
          <w:ilvl w:val="1"/>
          <w:numId w:val="64"/>
        </w:numPr>
        <w:autoSpaceDE w:val="0"/>
        <w:jc w:val="both"/>
        <w:rPr>
          <w:color w:val="000000"/>
        </w:rPr>
      </w:pPr>
      <w:r>
        <w:rPr>
          <w:color w:val="000000"/>
        </w:rPr>
        <w:t xml:space="preserve">Krystyna Nowak tel: (014) 66 21 155 </w:t>
      </w:r>
    </w:p>
    <w:p w:rsidR="00202273" w:rsidRDefault="00202273" w:rsidP="00503D9E">
      <w:pPr>
        <w:widowControl w:val="0"/>
        <w:autoSpaceDE w:val="0"/>
        <w:jc w:val="both"/>
        <w:rPr>
          <w:color w:val="000000"/>
          <w:sz w:val="24"/>
          <w:szCs w:val="24"/>
        </w:rPr>
      </w:pPr>
    </w:p>
    <w:p w:rsidR="00202273" w:rsidRDefault="00202273" w:rsidP="00503D9E">
      <w:pPr>
        <w:keepNext/>
        <w:widowControl w:val="0"/>
        <w:tabs>
          <w:tab w:val="left" w:pos="360"/>
          <w:tab w:val="left" w:pos="1800"/>
        </w:tabs>
        <w:autoSpaceDE w:val="0"/>
        <w:ind w:left="340" w:hanging="340"/>
        <w:jc w:val="both"/>
        <w:rPr>
          <w:b/>
          <w:bCs/>
        </w:rPr>
      </w:pPr>
      <w:r>
        <w:rPr>
          <w:b/>
          <w:bCs/>
          <w:sz w:val="24"/>
          <w:szCs w:val="24"/>
        </w:rPr>
        <w:t xml:space="preserve">10. Wymagania dotyczące wadium. </w:t>
      </w:r>
    </w:p>
    <w:p w:rsidR="00202273" w:rsidRDefault="00202273" w:rsidP="00503D9E">
      <w:pPr>
        <w:numPr>
          <w:ilvl w:val="0"/>
          <w:numId w:val="66"/>
        </w:numPr>
        <w:tabs>
          <w:tab w:val="left" w:pos="720"/>
        </w:tabs>
        <w:jc w:val="both"/>
      </w:pPr>
      <w:r>
        <w:rPr>
          <w:b/>
          <w:bCs/>
        </w:rPr>
        <w:t xml:space="preserve">Każda oferta musi być zabezpieczona wadium w wysokości 4 000,00 PLN ( </w:t>
      </w:r>
      <w:r>
        <w:t xml:space="preserve">słownie: cztery tysiące złotych 00/100), </w:t>
      </w:r>
    </w:p>
    <w:p w:rsidR="00202273" w:rsidRDefault="00202273" w:rsidP="00503D9E">
      <w:pPr>
        <w:tabs>
          <w:tab w:val="left" w:pos="720"/>
        </w:tabs>
        <w:ind w:left="720" w:hanging="360"/>
        <w:jc w:val="both"/>
      </w:pPr>
    </w:p>
    <w:p w:rsidR="00202273" w:rsidRDefault="00202273" w:rsidP="00503D9E">
      <w:pPr>
        <w:widowControl w:val="0"/>
        <w:numPr>
          <w:ilvl w:val="0"/>
          <w:numId w:val="66"/>
        </w:numPr>
        <w:tabs>
          <w:tab w:val="left" w:pos="720"/>
        </w:tabs>
        <w:autoSpaceDE w:val="0"/>
        <w:spacing w:line="360" w:lineRule="auto"/>
        <w:jc w:val="both"/>
      </w:pPr>
      <w:r>
        <w:rPr>
          <w:b/>
          <w:bCs/>
        </w:rPr>
        <w:t>Dowód wniesienia wadium należy dołączyć do oferty.</w:t>
      </w:r>
    </w:p>
    <w:p w:rsidR="00202273" w:rsidRDefault="00202273" w:rsidP="00503D9E">
      <w:pPr>
        <w:widowControl w:val="0"/>
        <w:numPr>
          <w:ilvl w:val="0"/>
          <w:numId w:val="66"/>
        </w:numPr>
        <w:tabs>
          <w:tab w:val="left" w:pos="720"/>
        </w:tabs>
        <w:autoSpaceDE w:val="0"/>
        <w:spacing w:line="360" w:lineRule="auto"/>
        <w:jc w:val="both"/>
        <w:rPr>
          <w:b/>
          <w:bCs/>
        </w:rPr>
      </w:pPr>
      <w:r>
        <w:t>W zależności od woli wykonawcy, wadium może być wniesione w następujących formach:</w:t>
      </w:r>
    </w:p>
    <w:p w:rsidR="00202273" w:rsidRDefault="00202273" w:rsidP="00503D9E">
      <w:pPr>
        <w:numPr>
          <w:ilvl w:val="1"/>
          <w:numId w:val="66"/>
        </w:numPr>
        <w:tabs>
          <w:tab w:val="left" w:pos="1134"/>
        </w:tabs>
        <w:ind w:left="1134" w:hanging="425"/>
        <w:jc w:val="both"/>
      </w:pPr>
      <w:r>
        <w:rPr>
          <w:b/>
          <w:bCs/>
        </w:rPr>
        <w:t>w pieniądzu</w:t>
      </w:r>
      <w:r>
        <w:t xml:space="preserve"> - </w:t>
      </w:r>
      <w:r>
        <w:rPr>
          <w:b/>
          <w:bCs/>
          <w:i/>
          <w:iCs/>
        </w:rPr>
        <w:t>wadium wnoszone w pieniądzu należy wpłacić przelewem na rachunek bankowy  Zamawiającego</w:t>
      </w:r>
      <w:r>
        <w:t>:</w:t>
      </w:r>
    </w:p>
    <w:p w:rsidR="00202273" w:rsidRDefault="00202273" w:rsidP="00503D9E">
      <w:pPr>
        <w:numPr>
          <w:ilvl w:val="1"/>
          <w:numId w:val="66"/>
        </w:numPr>
        <w:tabs>
          <w:tab w:val="left" w:pos="1134"/>
        </w:tabs>
        <w:ind w:left="1134" w:hanging="425"/>
        <w:jc w:val="both"/>
      </w:pPr>
      <w:r>
        <w:t xml:space="preserve">w </w:t>
      </w:r>
      <w:r>
        <w:rPr>
          <w:b/>
          <w:bCs/>
        </w:rPr>
        <w:t xml:space="preserve">BOŚ S.A. O/Tarnów  08 1540 1203 2053 4286 3676 0001 </w:t>
      </w:r>
      <w:r>
        <w:t>(za datę wniesienia wadium w pieniądzu uważa się datę wpływu pieniędzy na konto Zamawiającego),</w:t>
      </w:r>
    </w:p>
    <w:p w:rsidR="00202273" w:rsidRDefault="00202273" w:rsidP="00503D9E">
      <w:pPr>
        <w:tabs>
          <w:tab w:val="left" w:pos="1134"/>
        </w:tabs>
        <w:ind w:left="1134" w:hanging="425"/>
        <w:jc w:val="both"/>
      </w:pPr>
    </w:p>
    <w:p w:rsidR="00202273" w:rsidRDefault="00202273" w:rsidP="00503D9E">
      <w:pPr>
        <w:numPr>
          <w:ilvl w:val="1"/>
          <w:numId w:val="66"/>
        </w:numPr>
        <w:tabs>
          <w:tab w:val="left" w:pos="1134"/>
        </w:tabs>
        <w:ind w:left="1134" w:hanging="425"/>
        <w:jc w:val="both"/>
      </w:pPr>
      <w:r>
        <w:rPr>
          <w:b/>
          <w:bCs/>
        </w:rPr>
        <w:t>poręczeniach bankowych lub poręczeniach spółdzielczej kasy oszczędnościowo – kredytowej</w:t>
      </w:r>
      <w:r>
        <w:t>, z tym że poręczenie kasy jest zawsze poręczeniem pieniężnym,</w:t>
      </w:r>
    </w:p>
    <w:p w:rsidR="00202273" w:rsidRDefault="00202273" w:rsidP="00503D9E">
      <w:pPr>
        <w:tabs>
          <w:tab w:val="left" w:pos="1134"/>
        </w:tabs>
        <w:ind w:left="1134" w:hanging="425"/>
        <w:jc w:val="both"/>
      </w:pPr>
    </w:p>
    <w:p w:rsidR="00202273" w:rsidRDefault="00202273" w:rsidP="00503D9E">
      <w:pPr>
        <w:widowControl w:val="0"/>
        <w:numPr>
          <w:ilvl w:val="1"/>
          <w:numId w:val="66"/>
        </w:numPr>
        <w:tabs>
          <w:tab w:val="left" w:pos="540"/>
          <w:tab w:val="left" w:pos="1134"/>
        </w:tabs>
        <w:autoSpaceDE w:val="0"/>
        <w:ind w:left="1134" w:hanging="425"/>
        <w:jc w:val="both"/>
        <w:rPr>
          <w:b/>
          <w:bCs/>
        </w:rPr>
      </w:pPr>
      <w:r>
        <w:rPr>
          <w:b/>
          <w:bCs/>
        </w:rPr>
        <w:t xml:space="preserve">gwarancjach bankowych, </w:t>
      </w:r>
    </w:p>
    <w:p w:rsidR="00202273" w:rsidRDefault="00202273" w:rsidP="00503D9E">
      <w:pPr>
        <w:widowControl w:val="0"/>
        <w:tabs>
          <w:tab w:val="left" w:pos="540"/>
          <w:tab w:val="left" w:pos="1134"/>
        </w:tabs>
        <w:autoSpaceDE w:val="0"/>
        <w:ind w:left="1134" w:hanging="425"/>
        <w:jc w:val="both"/>
        <w:rPr>
          <w:b/>
          <w:bCs/>
        </w:rPr>
      </w:pPr>
    </w:p>
    <w:p w:rsidR="00202273" w:rsidRDefault="00202273" w:rsidP="00503D9E">
      <w:pPr>
        <w:widowControl w:val="0"/>
        <w:numPr>
          <w:ilvl w:val="1"/>
          <w:numId w:val="66"/>
        </w:numPr>
        <w:tabs>
          <w:tab w:val="left" w:pos="540"/>
          <w:tab w:val="left" w:pos="1134"/>
        </w:tabs>
        <w:autoSpaceDE w:val="0"/>
        <w:ind w:left="1134" w:hanging="425"/>
        <w:jc w:val="both"/>
        <w:rPr>
          <w:b/>
          <w:bCs/>
        </w:rPr>
      </w:pPr>
      <w:r>
        <w:rPr>
          <w:b/>
          <w:bCs/>
        </w:rPr>
        <w:t>gwarancjach ubezpieczeniowych,</w:t>
      </w:r>
    </w:p>
    <w:p w:rsidR="00202273" w:rsidRDefault="00202273" w:rsidP="00503D9E">
      <w:pPr>
        <w:widowControl w:val="0"/>
        <w:tabs>
          <w:tab w:val="left" w:pos="540"/>
          <w:tab w:val="left" w:pos="1134"/>
        </w:tabs>
        <w:autoSpaceDE w:val="0"/>
        <w:ind w:left="1134" w:hanging="425"/>
        <w:jc w:val="both"/>
        <w:rPr>
          <w:b/>
          <w:bCs/>
        </w:rPr>
      </w:pPr>
    </w:p>
    <w:p w:rsidR="00202273" w:rsidRDefault="00202273" w:rsidP="00503D9E">
      <w:pPr>
        <w:widowControl w:val="0"/>
        <w:numPr>
          <w:ilvl w:val="1"/>
          <w:numId w:val="66"/>
        </w:numPr>
        <w:tabs>
          <w:tab w:val="left" w:pos="540"/>
          <w:tab w:val="left" w:pos="720"/>
          <w:tab w:val="left" w:pos="1134"/>
        </w:tabs>
        <w:autoSpaceDE w:val="0"/>
        <w:ind w:left="1134" w:hanging="425"/>
        <w:jc w:val="both"/>
        <w:rPr>
          <w:b/>
          <w:bCs/>
          <w:i/>
          <w:iCs/>
          <w:u w:val="single"/>
        </w:rPr>
      </w:pPr>
      <w:r>
        <w:rPr>
          <w:b/>
          <w:bCs/>
        </w:rPr>
        <w:t xml:space="preserve">poręczeniach udzielanych przez podmioty, o których mowa w art.6b ust.5 pkt 2 ustawy z dnia 9 listopada 2000 r. o utworzeniu Polskiej Agencji Rozwoju Przedsiębiorczości </w:t>
      </w:r>
      <w:r>
        <w:t>(Dz. U. z 2018 r, poz. 110).</w:t>
      </w:r>
    </w:p>
    <w:p w:rsidR="00202273" w:rsidRDefault="00202273" w:rsidP="00503D9E">
      <w:pPr>
        <w:widowControl w:val="0"/>
        <w:tabs>
          <w:tab w:val="left" w:pos="540"/>
          <w:tab w:val="left" w:pos="720"/>
        </w:tabs>
        <w:autoSpaceDE w:val="0"/>
        <w:ind w:left="720" w:hanging="360"/>
        <w:jc w:val="both"/>
        <w:rPr>
          <w:b/>
          <w:bCs/>
          <w:i/>
          <w:iCs/>
          <w:u w:val="single"/>
        </w:rPr>
      </w:pPr>
    </w:p>
    <w:p w:rsidR="00202273" w:rsidRDefault="00202273" w:rsidP="00503D9E">
      <w:pPr>
        <w:widowControl w:val="0"/>
        <w:numPr>
          <w:ilvl w:val="0"/>
          <w:numId w:val="66"/>
        </w:numPr>
        <w:tabs>
          <w:tab w:val="left" w:pos="720"/>
        </w:tabs>
        <w:autoSpaceDE w:val="0"/>
        <w:jc w:val="both"/>
      </w:pPr>
      <w:r>
        <w:t>Wadium zostanie zwrócone wszystkim wykonawcom niezwłocznie po zawarciu umowy lub w innych przypadkach unormowanych w art 46 ustawy Pzp.</w:t>
      </w:r>
    </w:p>
    <w:p w:rsidR="00202273" w:rsidRDefault="00202273" w:rsidP="00503D9E">
      <w:pPr>
        <w:widowControl w:val="0"/>
        <w:numPr>
          <w:ilvl w:val="0"/>
          <w:numId w:val="66"/>
        </w:numPr>
        <w:tabs>
          <w:tab w:val="left" w:pos="720"/>
        </w:tabs>
        <w:autoSpaceDE w:val="0"/>
        <w:jc w:val="both"/>
        <w:rPr>
          <w:b/>
          <w:bCs/>
          <w:sz w:val="28"/>
          <w:szCs w:val="28"/>
        </w:rPr>
      </w:pPr>
      <w:r>
        <w:t xml:space="preserve">Zamawiający zatrzymuje wadium wraz z odsetkami w przypadkach określonych w art.46 ust.4- 5 ustawy Pzp. </w:t>
      </w:r>
    </w:p>
    <w:p w:rsidR="00202273" w:rsidRDefault="00202273" w:rsidP="00503D9E">
      <w:pPr>
        <w:widowControl w:val="0"/>
        <w:autoSpaceDE w:val="0"/>
        <w:ind w:left="360" w:hanging="360"/>
        <w:jc w:val="both"/>
        <w:rPr>
          <w:b/>
          <w:bCs/>
          <w:sz w:val="28"/>
          <w:szCs w:val="28"/>
        </w:rPr>
      </w:pPr>
    </w:p>
    <w:p w:rsidR="00202273" w:rsidRDefault="00202273" w:rsidP="00503D9E">
      <w:pPr>
        <w:widowControl w:val="0"/>
        <w:autoSpaceDE w:val="0"/>
        <w:ind w:left="360" w:hanging="360"/>
        <w:jc w:val="both"/>
        <w:rPr>
          <w:b/>
          <w:bCs/>
        </w:rPr>
      </w:pPr>
      <w:r>
        <w:rPr>
          <w:b/>
          <w:bCs/>
          <w:sz w:val="24"/>
          <w:szCs w:val="24"/>
        </w:rPr>
        <w:t xml:space="preserve">11.Termin, do którego oferent będzie związany złożoną ofertą. </w:t>
      </w:r>
    </w:p>
    <w:p w:rsidR="00202273" w:rsidRDefault="00202273" w:rsidP="00503D9E">
      <w:pPr>
        <w:widowControl w:val="0"/>
        <w:autoSpaceDE w:val="0"/>
        <w:ind w:left="360" w:hanging="360"/>
        <w:jc w:val="both"/>
      </w:pPr>
      <w:r>
        <w:rPr>
          <w:b/>
          <w:bCs/>
        </w:rPr>
        <w:t xml:space="preserve"> </w:t>
      </w:r>
    </w:p>
    <w:p w:rsidR="00202273" w:rsidRDefault="00202273" w:rsidP="00503D9E">
      <w:pPr>
        <w:widowControl w:val="0"/>
        <w:numPr>
          <w:ilvl w:val="0"/>
          <w:numId w:val="68"/>
        </w:numPr>
        <w:tabs>
          <w:tab w:val="left" w:pos="720"/>
        </w:tabs>
        <w:autoSpaceDE w:val="0"/>
        <w:ind w:left="709" w:hanging="283"/>
        <w:jc w:val="both"/>
      </w:pPr>
      <w:r>
        <w:t>Wykonawca będzie związany złożoną ofertą przez okres 30 dni od terminu składania ofert.</w:t>
      </w:r>
    </w:p>
    <w:p w:rsidR="00202273" w:rsidRDefault="00202273" w:rsidP="00503D9E">
      <w:pPr>
        <w:widowControl w:val="0"/>
        <w:numPr>
          <w:ilvl w:val="0"/>
          <w:numId w:val="68"/>
        </w:numPr>
        <w:tabs>
          <w:tab w:val="left" w:pos="720"/>
        </w:tabs>
        <w:autoSpaceDE w:val="0"/>
        <w:ind w:left="709" w:hanging="283"/>
        <w:jc w:val="both"/>
      </w:pPr>
      <w:r>
        <w:t>Bieg terminu związania ofertą rozpoczyna się wraz z upływem terminu składania ofert  (art 85. ust 5 ustawy Pzp).</w:t>
      </w:r>
    </w:p>
    <w:p w:rsidR="00202273" w:rsidRDefault="00202273" w:rsidP="00503D9E">
      <w:pPr>
        <w:widowControl w:val="0"/>
        <w:tabs>
          <w:tab w:val="left" w:pos="720"/>
        </w:tabs>
        <w:autoSpaceDE w:val="0"/>
        <w:ind w:left="709" w:hanging="283"/>
        <w:jc w:val="both"/>
      </w:pPr>
    </w:p>
    <w:p w:rsidR="00202273" w:rsidRDefault="00202273" w:rsidP="00503D9E">
      <w:pPr>
        <w:widowControl w:val="0"/>
        <w:numPr>
          <w:ilvl w:val="0"/>
          <w:numId w:val="68"/>
        </w:numPr>
        <w:tabs>
          <w:tab w:val="left" w:pos="720"/>
        </w:tabs>
        <w:autoSpaceDE w:val="0"/>
        <w:ind w:left="709" w:hanging="283"/>
        <w:jc w:val="both"/>
      </w:pPr>
      <w:r>
        <w:t>W uzasadnionych przypadkach na co najmniej 3 dni przed upływem terminu związania ofertą Zamawiający może tylko raz zwrócić się do wykonawców o wyrażenie zgody na przedłużenie tego terminu o oznaczony okres, nie dłuższy jednak niż 60 dni.</w:t>
      </w:r>
    </w:p>
    <w:p w:rsidR="00202273" w:rsidRDefault="00202273" w:rsidP="00503D9E">
      <w:pPr>
        <w:widowControl w:val="0"/>
        <w:tabs>
          <w:tab w:val="left" w:pos="720"/>
        </w:tabs>
        <w:autoSpaceDE w:val="0"/>
        <w:ind w:left="709" w:hanging="283"/>
        <w:jc w:val="both"/>
      </w:pPr>
    </w:p>
    <w:p w:rsidR="00202273" w:rsidRDefault="00202273" w:rsidP="00503D9E">
      <w:pPr>
        <w:widowControl w:val="0"/>
        <w:numPr>
          <w:ilvl w:val="0"/>
          <w:numId w:val="68"/>
        </w:numPr>
        <w:tabs>
          <w:tab w:val="left" w:pos="720"/>
        </w:tabs>
        <w:autoSpaceDE w:val="0"/>
        <w:ind w:left="709" w:hanging="283"/>
        <w:jc w:val="both"/>
      </w:pPr>
      <w:r>
        <w:t>Zgoda wykonawcy na przedłużenie okresu związania ofertą jest dopuszczalna tylko z jednoczesnym przedłużeniem okresu ważności wadium albo, jeżeli nie jest to możliwe, z wniesieniem nowego wadium na przedłużony okres związania ofertą. Szczegóły dotyczące przedłużenia okresu związania ofertą zawiera art.85 ust.4  ustawy Pzp.</w:t>
      </w:r>
    </w:p>
    <w:p w:rsidR="00202273" w:rsidRDefault="00202273" w:rsidP="00503D9E">
      <w:pPr>
        <w:widowControl w:val="0"/>
        <w:autoSpaceDE w:val="0"/>
        <w:ind w:left="540" w:hanging="540"/>
        <w:jc w:val="both"/>
        <w:rPr>
          <w:b/>
          <w:bCs/>
          <w:sz w:val="28"/>
          <w:szCs w:val="28"/>
        </w:rPr>
      </w:pPr>
    </w:p>
    <w:p w:rsidR="00202273" w:rsidRDefault="00202273" w:rsidP="00503D9E">
      <w:pPr>
        <w:keepNext/>
        <w:widowControl w:val="0"/>
        <w:tabs>
          <w:tab w:val="left" w:pos="360"/>
          <w:tab w:val="left" w:pos="1800"/>
        </w:tabs>
        <w:autoSpaceDE w:val="0"/>
        <w:ind w:left="340" w:hanging="340"/>
      </w:pPr>
      <w:r>
        <w:rPr>
          <w:b/>
          <w:bCs/>
          <w:sz w:val="24"/>
          <w:szCs w:val="24"/>
        </w:rPr>
        <w:t>12. Zmiany w treści specyfikacji istotnych warunków zamówienia ( art 38 ustawy Pzp).</w:t>
      </w:r>
    </w:p>
    <w:p w:rsidR="00202273" w:rsidRDefault="00202273" w:rsidP="00503D9E">
      <w:pPr>
        <w:widowControl w:val="0"/>
        <w:tabs>
          <w:tab w:val="left" w:pos="720"/>
        </w:tabs>
        <w:autoSpaceDE w:val="0"/>
        <w:ind w:left="720" w:hanging="294"/>
        <w:jc w:val="both"/>
      </w:pPr>
      <w:r>
        <w:t>1)</w:t>
      </w:r>
      <w:r>
        <w:tab/>
        <w:t xml:space="preserve">W uzasadnionych przypadkach Zamawiający może przed upływem terminu składania ofert zmienić treść specyfikacji istotnych warunków zamówienia. </w:t>
      </w:r>
    </w:p>
    <w:p w:rsidR="00202273" w:rsidRDefault="00202273" w:rsidP="00503D9E">
      <w:pPr>
        <w:widowControl w:val="0"/>
        <w:tabs>
          <w:tab w:val="left" w:pos="720"/>
        </w:tabs>
        <w:autoSpaceDE w:val="0"/>
        <w:ind w:left="720" w:hanging="294"/>
        <w:jc w:val="both"/>
      </w:pPr>
      <w:r>
        <w:t>2)</w:t>
      </w:r>
      <w:r>
        <w:tab/>
        <w:t xml:space="preserve">Zmiany dokonane przez Zamawiającego zostaną udostępnione na stronie internetowej Zamawiającego. </w:t>
      </w:r>
    </w:p>
    <w:p w:rsidR="00202273" w:rsidRDefault="00202273" w:rsidP="00503D9E">
      <w:pPr>
        <w:widowControl w:val="0"/>
        <w:tabs>
          <w:tab w:val="left" w:pos="720"/>
        </w:tabs>
        <w:autoSpaceDE w:val="0"/>
        <w:spacing w:line="360" w:lineRule="auto"/>
        <w:ind w:left="720" w:hanging="294"/>
        <w:jc w:val="both"/>
        <w:rPr>
          <w:b/>
          <w:bCs/>
          <w:sz w:val="28"/>
          <w:szCs w:val="28"/>
        </w:rPr>
      </w:pPr>
      <w:r>
        <w:t>2)</w:t>
      </w:r>
      <w:r>
        <w:tab/>
        <w:t>Wszystkie dokonane przez Zamawiającego zmiany są wiążące dla wykonawców.</w:t>
      </w:r>
    </w:p>
    <w:p w:rsidR="00202273" w:rsidRDefault="00202273" w:rsidP="00503D9E">
      <w:pPr>
        <w:keepNext/>
        <w:widowControl w:val="0"/>
        <w:autoSpaceDE w:val="0"/>
        <w:spacing w:line="360" w:lineRule="auto"/>
        <w:jc w:val="center"/>
        <w:rPr>
          <w:b/>
          <w:bCs/>
          <w:sz w:val="24"/>
          <w:szCs w:val="24"/>
        </w:rPr>
      </w:pPr>
      <w:r>
        <w:rPr>
          <w:b/>
          <w:bCs/>
          <w:sz w:val="28"/>
          <w:szCs w:val="28"/>
        </w:rPr>
        <w:t>ROZDZIAŁ II</w:t>
      </w:r>
    </w:p>
    <w:p w:rsidR="00202273" w:rsidRDefault="00202273" w:rsidP="00503D9E">
      <w:pPr>
        <w:widowControl w:val="0"/>
        <w:autoSpaceDE w:val="0"/>
        <w:spacing w:line="360" w:lineRule="auto"/>
      </w:pPr>
      <w:r>
        <w:rPr>
          <w:b/>
          <w:bCs/>
          <w:sz w:val="24"/>
          <w:szCs w:val="24"/>
        </w:rPr>
        <w:t>1.Informacje dotyczące sposobu sporządzania i składania ofert.</w:t>
      </w:r>
    </w:p>
    <w:p w:rsidR="00202273" w:rsidRDefault="00202273" w:rsidP="00503D9E">
      <w:pPr>
        <w:widowControl w:val="0"/>
        <w:numPr>
          <w:ilvl w:val="0"/>
          <w:numId w:val="70"/>
        </w:numPr>
        <w:tabs>
          <w:tab w:val="left" w:pos="720"/>
        </w:tabs>
        <w:autoSpaceDE w:val="0"/>
        <w:ind w:left="720"/>
        <w:jc w:val="both"/>
      </w:pPr>
      <w:r>
        <w:t>Każdy wykonawca może złożyć tylko jedną ofertę.</w:t>
      </w:r>
    </w:p>
    <w:p w:rsidR="00202273" w:rsidRDefault="00202273" w:rsidP="00503D9E">
      <w:pPr>
        <w:widowControl w:val="0"/>
        <w:numPr>
          <w:ilvl w:val="0"/>
          <w:numId w:val="70"/>
        </w:numPr>
        <w:tabs>
          <w:tab w:val="left" w:pos="720"/>
        </w:tabs>
        <w:autoSpaceDE w:val="0"/>
        <w:ind w:left="720"/>
        <w:jc w:val="both"/>
      </w:pPr>
      <w:r>
        <w:t>Treść oferty musi odpowiadać treści specyfikacji istotnych warunków zamówienia (art.82 ustawy Pzp.)</w:t>
      </w:r>
    </w:p>
    <w:p w:rsidR="00202273" w:rsidRDefault="00202273" w:rsidP="00503D9E">
      <w:pPr>
        <w:widowControl w:val="0"/>
        <w:numPr>
          <w:ilvl w:val="0"/>
          <w:numId w:val="70"/>
        </w:numPr>
        <w:tabs>
          <w:tab w:val="left" w:pos="720"/>
        </w:tabs>
        <w:autoSpaceDE w:val="0"/>
        <w:ind w:left="720"/>
        <w:jc w:val="both"/>
      </w:pPr>
      <w: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rsidR="00202273" w:rsidRDefault="00202273" w:rsidP="00503D9E">
      <w:pPr>
        <w:widowControl w:val="0"/>
        <w:numPr>
          <w:ilvl w:val="0"/>
          <w:numId w:val="70"/>
        </w:numPr>
        <w:tabs>
          <w:tab w:val="left" w:pos="644"/>
          <w:tab w:val="left" w:pos="720"/>
        </w:tabs>
        <w:autoSpaceDE w:val="0"/>
        <w:ind w:left="720"/>
        <w:jc w:val="both"/>
      </w:pPr>
      <w:r>
        <w:t>Przepisy dotyczące wykonawcy stosuje się odpowiednio do wykonawców, o których mowa w ust.3.</w:t>
      </w:r>
    </w:p>
    <w:p w:rsidR="00202273" w:rsidRDefault="00202273" w:rsidP="00503D9E">
      <w:pPr>
        <w:widowControl w:val="0"/>
        <w:numPr>
          <w:ilvl w:val="0"/>
          <w:numId w:val="70"/>
        </w:numPr>
        <w:tabs>
          <w:tab w:val="left" w:pos="644"/>
          <w:tab w:val="left" w:pos="720"/>
        </w:tabs>
        <w:autoSpaceDE w:val="0"/>
        <w:ind w:left="720"/>
        <w:jc w:val="both"/>
      </w:pPr>
      <w:r>
        <w:t>Jeżeli oferta wykonawców, o których mowa w ust.3 zostanie wybrana, Zamawiający może żądać przed   zawarciem umowy w sprawie zamówienia publicznego umowy regulującej współpracę tych podmiotów.</w:t>
      </w:r>
    </w:p>
    <w:p w:rsidR="00202273" w:rsidRDefault="00202273" w:rsidP="00503D9E">
      <w:pPr>
        <w:widowControl w:val="0"/>
        <w:numPr>
          <w:ilvl w:val="0"/>
          <w:numId w:val="70"/>
        </w:numPr>
        <w:tabs>
          <w:tab w:val="left" w:pos="644"/>
          <w:tab w:val="left" w:pos="720"/>
        </w:tabs>
        <w:autoSpaceDE w:val="0"/>
        <w:ind w:left="720"/>
        <w:jc w:val="both"/>
      </w:pPr>
      <w:r>
        <w:t>Wszelkie koszty związane ze sporządzeniem oraz złożeniem oferty ponosi wykonawca.</w:t>
      </w:r>
    </w:p>
    <w:p w:rsidR="00202273" w:rsidRDefault="00202273" w:rsidP="00503D9E">
      <w:pPr>
        <w:numPr>
          <w:ilvl w:val="0"/>
          <w:numId w:val="70"/>
        </w:numPr>
        <w:tabs>
          <w:tab w:val="left" w:pos="720"/>
        </w:tabs>
        <w:ind w:left="720"/>
        <w:rPr>
          <w:sz w:val="24"/>
          <w:szCs w:val="24"/>
        </w:rPr>
      </w:pPr>
      <w:r>
        <w:t xml:space="preserve">Wykonawca może, przed upływem terminu składania ofert, zmienić lub wycofać ofertę. </w:t>
      </w:r>
    </w:p>
    <w:p w:rsidR="00202273" w:rsidRDefault="00202273" w:rsidP="00503D9E">
      <w:pPr>
        <w:ind w:left="360" w:hanging="360"/>
        <w:rPr>
          <w:sz w:val="24"/>
          <w:szCs w:val="24"/>
        </w:rPr>
      </w:pPr>
    </w:p>
    <w:p w:rsidR="00202273" w:rsidRDefault="00202273" w:rsidP="00503D9E">
      <w:pPr>
        <w:rPr>
          <w:sz w:val="10"/>
          <w:szCs w:val="10"/>
        </w:rPr>
      </w:pPr>
      <w:r>
        <w:rPr>
          <w:b/>
          <w:bCs/>
          <w:sz w:val="24"/>
          <w:szCs w:val="24"/>
        </w:rPr>
        <w:t>2.Opis sposobu przygotowywania oferty.</w:t>
      </w:r>
    </w:p>
    <w:p w:rsidR="00202273" w:rsidRDefault="00202273" w:rsidP="00503D9E">
      <w:pPr>
        <w:rPr>
          <w:sz w:val="10"/>
          <w:szCs w:val="10"/>
        </w:rPr>
      </w:pPr>
    </w:p>
    <w:p w:rsidR="00202273" w:rsidRDefault="00202273" w:rsidP="00503D9E">
      <w:pPr>
        <w:numPr>
          <w:ilvl w:val="0"/>
          <w:numId w:val="72"/>
        </w:numPr>
        <w:tabs>
          <w:tab w:val="clear" w:pos="708"/>
          <w:tab w:val="left" w:pos="720"/>
        </w:tabs>
        <w:ind w:left="720"/>
        <w:jc w:val="both"/>
        <w:rPr>
          <w:color w:val="000000"/>
        </w:rPr>
      </w:pPr>
      <w:r>
        <w:t>Oferta musi być przygotowana zgodnie z wymaganiami specyfikacji istotnych warunków zamówienia, oraz ustawy-Prawo Zamówień Publicznych. Propozycje rozwiązań alternatywnych lub wariantowych nie będą brane pod uwagę.</w:t>
      </w:r>
    </w:p>
    <w:p w:rsidR="00202273" w:rsidRDefault="00202273" w:rsidP="00503D9E">
      <w:pPr>
        <w:widowControl w:val="0"/>
        <w:numPr>
          <w:ilvl w:val="0"/>
          <w:numId w:val="72"/>
        </w:numPr>
        <w:tabs>
          <w:tab w:val="clear" w:pos="708"/>
          <w:tab w:val="left" w:pos="720"/>
        </w:tabs>
        <w:autoSpaceDE w:val="0"/>
        <w:ind w:left="720"/>
        <w:jc w:val="both"/>
        <w:rPr>
          <w:color w:val="000000"/>
        </w:rPr>
      </w:pPr>
      <w:r>
        <w:rPr>
          <w:color w:val="000000"/>
        </w:rPr>
        <w:t xml:space="preserve">Oferty nie spełniające wymagań określonych przez Zamawiającego w specyfikacji istotnych warunków zamówienia będą odrzucone. </w:t>
      </w:r>
    </w:p>
    <w:p w:rsidR="00202273" w:rsidRDefault="00202273" w:rsidP="00503D9E">
      <w:pPr>
        <w:widowControl w:val="0"/>
        <w:numPr>
          <w:ilvl w:val="0"/>
          <w:numId w:val="72"/>
        </w:numPr>
        <w:tabs>
          <w:tab w:val="clear" w:pos="708"/>
          <w:tab w:val="left" w:pos="720"/>
        </w:tabs>
        <w:autoSpaceDE w:val="0"/>
        <w:ind w:left="720"/>
        <w:jc w:val="both"/>
      </w:pPr>
      <w:r>
        <w:rPr>
          <w:color w:val="000000"/>
        </w:rPr>
        <w:t xml:space="preserve">Oferta musi być przygotowana w języku polskim, pisemnie przy użyciu nośnika pisma nie ulegającego usunięciu bez pozostawienia śladów . </w:t>
      </w:r>
    </w:p>
    <w:p w:rsidR="00202273" w:rsidRDefault="00202273" w:rsidP="00503D9E">
      <w:pPr>
        <w:widowControl w:val="0"/>
        <w:numPr>
          <w:ilvl w:val="0"/>
          <w:numId w:val="72"/>
        </w:numPr>
        <w:tabs>
          <w:tab w:val="clear" w:pos="708"/>
          <w:tab w:val="left" w:pos="720"/>
        </w:tabs>
        <w:autoSpaceDE w:val="0"/>
        <w:ind w:left="720"/>
        <w:jc w:val="both"/>
        <w:rPr>
          <w:kern w:val="2"/>
        </w:rPr>
      </w:pPr>
      <w:r>
        <w:t xml:space="preserve">Każda poprawka w ofercie musi być parafowana przez osobę upoważnioną do podpisywania oferty, w sposób umożliwiający identyfikację podpisu. lub naniesioną parafkę należy opatrzyć pieczątką imienną. </w:t>
      </w:r>
    </w:p>
    <w:p w:rsidR="00202273" w:rsidRDefault="00202273" w:rsidP="00503D9E">
      <w:pPr>
        <w:widowControl w:val="0"/>
        <w:numPr>
          <w:ilvl w:val="0"/>
          <w:numId w:val="72"/>
        </w:numPr>
        <w:tabs>
          <w:tab w:val="clear" w:pos="708"/>
          <w:tab w:val="left" w:pos="720"/>
        </w:tabs>
        <w:autoSpaceDE w:val="0"/>
        <w:ind w:left="720"/>
        <w:jc w:val="both"/>
        <w:rPr>
          <w:color w:val="000000"/>
        </w:rPr>
      </w:pPr>
      <w:r>
        <w:rPr>
          <w:kern w:val="2"/>
        </w:rPr>
        <w:t xml:space="preserve">Oferta musi być złożona Zamawiającemu w zamkniętej kopercie, zapieczętowanej w sposób gwarantujący zachowanie w poufności jej treści oraz zabezpieczającej jej nienaruszalność do terminu otwarcia ofert. </w:t>
      </w:r>
    </w:p>
    <w:p w:rsidR="00202273" w:rsidRDefault="00202273" w:rsidP="00503D9E">
      <w:pPr>
        <w:widowControl w:val="0"/>
        <w:numPr>
          <w:ilvl w:val="0"/>
          <w:numId w:val="72"/>
        </w:numPr>
        <w:tabs>
          <w:tab w:val="clear" w:pos="708"/>
          <w:tab w:val="left" w:pos="720"/>
        </w:tabs>
        <w:autoSpaceDE w:val="0"/>
        <w:ind w:left="720"/>
        <w:jc w:val="both"/>
        <w:rPr>
          <w:color w:val="000000"/>
        </w:rPr>
      </w:pPr>
      <w:r>
        <w:rPr>
          <w:color w:val="000000"/>
        </w:rPr>
        <w:t>Koperta ma być zaadresowana według poniższego wzoru:</w:t>
      </w:r>
    </w:p>
    <w:p w:rsidR="00202273" w:rsidRDefault="00202273" w:rsidP="00503D9E">
      <w:pPr>
        <w:widowControl w:val="0"/>
        <w:tabs>
          <w:tab w:val="left" w:pos="720"/>
        </w:tabs>
        <w:autoSpaceDE w:val="0"/>
        <w:ind w:left="720" w:hanging="360"/>
        <w:jc w:val="both"/>
        <w:rPr>
          <w:color w:val="000000"/>
        </w:rPr>
      </w:pPr>
    </w:p>
    <w:p w:rsidR="00202273" w:rsidRDefault="00202273" w:rsidP="00503D9E">
      <w:pPr>
        <w:widowControl w:val="0"/>
        <w:autoSpaceDE w:val="0"/>
        <w:ind w:left="1776" w:firstLine="348"/>
        <w:rPr>
          <w:color w:val="000000"/>
        </w:rPr>
      </w:pPr>
      <w:r>
        <w:rPr>
          <w:color w:val="000000"/>
        </w:rPr>
        <w:t>&lt;NAZWA ZAMAWIAJĄCEGO, ADRES SIEDZIBA&gt;</w:t>
      </w:r>
    </w:p>
    <w:p w:rsidR="00202273" w:rsidRDefault="00202273" w:rsidP="00503D9E">
      <w:pPr>
        <w:widowControl w:val="0"/>
        <w:autoSpaceDE w:val="0"/>
        <w:ind w:left="1428" w:firstLine="696"/>
        <w:rPr>
          <w:color w:val="000000"/>
        </w:rPr>
      </w:pPr>
      <w:r>
        <w:rPr>
          <w:color w:val="000000"/>
        </w:rPr>
        <w:t>OFERTA W &lt; TRYB POSTĘPOWANIA&gt;</w:t>
      </w:r>
    </w:p>
    <w:p w:rsidR="00202273" w:rsidRDefault="00202273" w:rsidP="00503D9E">
      <w:pPr>
        <w:widowControl w:val="0"/>
        <w:autoSpaceDE w:val="0"/>
        <w:ind w:left="2124"/>
        <w:rPr>
          <w:color w:val="000000"/>
        </w:rPr>
      </w:pPr>
      <w:r>
        <w:rPr>
          <w:color w:val="000000"/>
        </w:rPr>
        <w:t xml:space="preserve"> &lt; NAZWA (TYTUŁ) POSTĘPOWANIA&gt;</w:t>
      </w:r>
    </w:p>
    <w:p w:rsidR="00202273" w:rsidRDefault="00202273" w:rsidP="00503D9E">
      <w:pPr>
        <w:widowControl w:val="0"/>
        <w:tabs>
          <w:tab w:val="left" w:pos="720"/>
        </w:tabs>
        <w:autoSpaceDE w:val="0"/>
        <w:ind w:left="720" w:hanging="360"/>
        <w:jc w:val="both"/>
        <w:rPr>
          <w:color w:val="000000"/>
        </w:rPr>
      </w:pPr>
    </w:p>
    <w:p w:rsidR="00202273" w:rsidRDefault="00202273" w:rsidP="00503D9E">
      <w:pPr>
        <w:widowControl w:val="0"/>
        <w:numPr>
          <w:ilvl w:val="0"/>
          <w:numId w:val="72"/>
        </w:numPr>
        <w:tabs>
          <w:tab w:val="clear" w:pos="708"/>
          <w:tab w:val="left" w:pos="720"/>
        </w:tabs>
        <w:autoSpaceDE w:val="0"/>
        <w:ind w:left="720"/>
        <w:jc w:val="both"/>
        <w:rPr>
          <w:sz w:val="10"/>
          <w:szCs w:val="10"/>
        </w:rPr>
      </w:pPr>
      <w:r>
        <w:t>Koperta poza oznakowaniem jak wyżej musi być opisana nazwą i adresem wykonawcy.</w:t>
      </w:r>
    </w:p>
    <w:p w:rsidR="00202273" w:rsidRDefault="00202273" w:rsidP="00503D9E">
      <w:pPr>
        <w:widowControl w:val="0"/>
        <w:tabs>
          <w:tab w:val="left" w:pos="720"/>
        </w:tabs>
        <w:autoSpaceDE w:val="0"/>
        <w:ind w:left="720" w:hanging="360"/>
        <w:jc w:val="both"/>
        <w:rPr>
          <w:sz w:val="10"/>
          <w:szCs w:val="10"/>
        </w:rPr>
      </w:pPr>
    </w:p>
    <w:p w:rsidR="00202273" w:rsidRDefault="00202273" w:rsidP="00503D9E">
      <w:pPr>
        <w:widowControl w:val="0"/>
        <w:numPr>
          <w:ilvl w:val="0"/>
          <w:numId w:val="72"/>
        </w:numPr>
        <w:tabs>
          <w:tab w:val="clear" w:pos="708"/>
          <w:tab w:val="left" w:pos="720"/>
        </w:tabs>
        <w:autoSpaceDE w:val="0"/>
        <w:ind w:left="720"/>
        <w:jc w:val="both"/>
      </w:pPr>
      <w:r>
        <w:rPr>
          <w:color w:val="000000"/>
        </w:rPr>
        <w:t xml:space="preserve">W </w:t>
      </w:r>
      <w:r>
        <w:t>przypadku gdy wykonawcę reprezentuje pełnomocnik, do oferty musi być załączone pełnomocnictwo posiadające zakres, podpisane przez osoby reprezentujące osobę prawną lub fizyczną.</w:t>
      </w:r>
    </w:p>
    <w:p w:rsidR="00202273" w:rsidRDefault="00202273" w:rsidP="00503D9E">
      <w:pPr>
        <w:widowControl w:val="0"/>
        <w:numPr>
          <w:ilvl w:val="0"/>
          <w:numId w:val="72"/>
        </w:numPr>
        <w:tabs>
          <w:tab w:val="clear" w:pos="708"/>
          <w:tab w:val="left" w:pos="720"/>
        </w:tabs>
        <w:autoSpaceDE w:val="0"/>
        <w:ind w:left="720"/>
        <w:jc w:val="both"/>
      </w:pPr>
      <w:r>
        <w:t xml:space="preserve">W przypadku złożenia kserokopii - pełnomocnictwo musi być potwierdzone za zgodność z oryginałem przez osoby uprawnione do reprezentacji wykonawcy. </w:t>
      </w:r>
    </w:p>
    <w:p w:rsidR="00202273" w:rsidRDefault="00202273" w:rsidP="00503D9E">
      <w:pPr>
        <w:widowControl w:val="0"/>
        <w:numPr>
          <w:ilvl w:val="0"/>
          <w:numId w:val="72"/>
        </w:numPr>
        <w:tabs>
          <w:tab w:val="clear" w:pos="708"/>
          <w:tab w:val="left" w:pos="720"/>
        </w:tabs>
        <w:autoSpaceDE w:val="0"/>
        <w:ind w:left="720"/>
        <w:jc w:val="both"/>
      </w:pPr>
      <w:r>
        <w:t>Zamawiający przed zawarciem umowy może zażądać do wglądu oryginału pełnomocnictwa lub notarialnie potwierdzonej kopii.</w:t>
      </w:r>
    </w:p>
    <w:p w:rsidR="00202273" w:rsidRDefault="00202273" w:rsidP="00503D9E">
      <w:pPr>
        <w:widowControl w:val="0"/>
        <w:numPr>
          <w:ilvl w:val="0"/>
          <w:numId w:val="72"/>
        </w:numPr>
        <w:tabs>
          <w:tab w:val="clear" w:pos="708"/>
          <w:tab w:val="left" w:pos="720"/>
        </w:tabs>
        <w:autoSpaceDE w:val="0"/>
        <w:ind w:left="720"/>
        <w:jc w:val="both"/>
      </w:pPr>
      <w:r>
        <w:t>W przypadku gdy informacje składane w trakcie postępowania stanowią tajemnice przedsiębiorstwa w rozumieniu przepisów o zwalczaniu nieuczciwej konkurencji, co do których dostawca/ wykonawca zastrzega, że nie mogą być udostępniane ogólnie, muszą być opatrzone klauzulą: „NIE UDOSTĘPNIAĆ OGÓLNIE. INFORMACJA STANOWI TAJEMNICĘ PRZEDSIEBIORSTWA   W ROZUMIENIU ART. 11 UST. 4 USTAWY O ZWALCZANIU NIEUCZCIWEJ KONKURENCJI” ( Dz. U. z  2003 r. nr 153, poz. 1503 z późn. zm.) i załączona jako odrębna część nie złączona z ofertą w sposób trwały.</w:t>
      </w:r>
    </w:p>
    <w:p w:rsidR="00202273" w:rsidRDefault="00202273" w:rsidP="00503D9E">
      <w:pPr>
        <w:widowControl w:val="0"/>
        <w:numPr>
          <w:ilvl w:val="0"/>
          <w:numId w:val="72"/>
        </w:numPr>
        <w:tabs>
          <w:tab w:val="clear" w:pos="708"/>
          <w:tab w:val="left" w:pos="720"/>
        </w:tabs>
        <w:autoSpaceDE w:val="0"/>
        <w:ind w:left="720"/>
        <w:jc w:val="both"/>
      </w:pPr>
      <w:r>
        <w:t>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w:t>
      </w:r>
    </w:p>
    <w:p w:rsidR="00202273" w:rsidRDefault="00202273" w:rsidP="00503D9E">
      <w:pPr>
        <w:widowControl w:val="0"/>
        <w:numPr>
          <w:ilvl w:val="0"/>
          <w:numId w:val="74"/>
        </w:numPr>
        <w:autoSpaceDE w:val="0"/>
        <w:jc w:val="both"/>
      </w:pPr>
      <w:r>
        <w:t>ma charakter techniczny, technologiczny lub organizacyjny przedsiębiorstwa,</w:t>
      </w:r>
    </w:p>
    <w:p w:rsidR="00202273" w:rsidRDefault="00202273" w:rsidP="00503D9E">
      <w:pPr>
        <w:widowControl w:val="0"/>
        <w:numPr>
          <w:ilvl w:val="0"/>
          <w:numId w:val="74"/>
        </w:numPr>
        <w:autoSpaceDE w:val="0"/>
        <w:jc w:val="both"/>
      </w:pPr>
      <w:r>
        <w:t>nie została wykorzystana do wiadomości publicznej,</w:t>
      </w:r>
    </w:p>
    <w:p w:rsidR="00202273" w:rsidRDefault="00202273" w:rsidP="00503D9E">
      <w:pPr>
        <w:widowControl w:val="0"/>
        <w:numPr>
          <w:ilvl w:val="0"/>
          <w:numId w:val="74"/>
        </w:numPr>
        <w:autoSpaceDE w:val="0"/>
        <w:jc w:val="both"/>
      </w:pPr>
      <w:r>
        <w:t>podjęto w stosunku do niej niezbędne działania w celu zachowania poufałości.</w:t>
      </w:r>
    </w:p>
    <w:p w:rsidR="00202273" w:rsidRDefault="00202273" w:rsidP="00503D9E">
      <w:pPr>
        <w:widowControl w:val="0"/>
        <w:numPr>
          <w:ilvl w:val="0"/>
          <w:numId w:val="72"/>
        </w:numPr>
        <w:tabs>
          <w:tab w:val="left" w:pos="851"/>
        </w:tabs>
        <w:autoSpaceDE w:val="0"/>
        <w:ind w:hanging="1014"/>
        <w:jc w:val="both"/>
      </w:pPr>
      <w:r>
        <w:t>Wykonawca nie może zastrzec informacji, o których mowa w art. 86 ust.4 ustawy Pzp.</w:t>
      </w:r>
    </w:p>
    <w:p w:rsidR="00202273" w:rsidRDefault="00202273" w:rsidP="00503D9E">
      <w:pPr>
        <w:widowControl w:val="0"/>
        <w:autoSpaceDE w:val="0"/>
        <w:jc w:val="both"/>
      </w:pPr>
    </w:p>
    <w:p w:rsidR="00202273" w:rsidRDefault="00202273" w:rsidP="00503D9E">
      <w:pPr>
        <w:widowControl w:val="0"/>
        <w:autoSpaceDE w:val="0"/>
        <w:rPr>
          <w:b/>
          <w:bCs/>
          <w:color w:val="000000"/>
        </w:rPr>
      </w:pPr>
      <w:r>
        <w:rPr>
          <w:b/>
          <w:bCs/>
          <w:color w:val="000000"/>
          <w:sz w:val="24"/>
          <w:szCs w:val="24"/>
        </w:rPr>
        <w:t>3.Miejsce oraz termin składania i otwarcia ofert.</w:t>
      </w:r>
    </w:p>
    <w:p w:rsidR="00202273" w:rsidRDefault="00202273" w:rsidP="00503D9E">
      <w:pPr>
        <w:widowControl w:val="0"/>
        <w:autoSpaceDE w:val="0"/>
        <w:jc w:val="center"/>
        <w:rPr>
          <w:b/>
          <w:bCs/>
          <w:color w:val="000000"/>
        </w:rPr>
      </w:pPr>
    </w:p>
    <w:p w:rsidR="00202273" w:rsidRDefault="00202273" w:rsidP="00503D9E">
      <w:pPr>
        <w:widowControl w:val="0"/>
        <w:numPr>
          <w:ilvl w:val="0"/>
          <w:numId w:val="76"/>
        </w:numPr>
        <w:autoSpaceDE w:val="0"/>
        <w:jc w:val="both"/>
      </w:pPr>
      <w:r>
        <w:rPr>
          <w:b/>
          <w:bCs/>
          <w:color w:val="000000"/>
        </w:rPr>
        <w:t>Ofertę należy złożyć w Samodzielnym Publicznym Zespole Opieki Zdrowotnej, 32-800 Brzesko  ul: Kościuszki 68, do dnia 16.08.2018 r. do godziny 11:00 – pokój 386 pod rygorem nie rozpatrzenia oferty wniesionej po tym terminie bez względu na przyczyny opóźnienia .</w:t>
      </w:r>
    </w:p>
    <w:p w:rsidR="00202273" w:rsidRDefault="00202273" w:rsidP="00503D9E">
      <w:pPr>
        <w:widowControl w:val="0"/>
        <w:autoSpaceDE w:val="0"/>
        <w:ind w:left="360"/>
        <w:jc w:val="both"/>
      </w:pPr>
      <w:r>
        <w:t xml:space="preserve"> </w:t>
      </w:r>
      <w:r>
        <w:tab/>
        <w:t>Ofertę należy przesłać pocztą, kurierem lub złożyć osobiście.</w:t>
      </w:r>
    </w:p>
    <w:p w:rsidR="00202273" w:rsidRDefault="00202273" w:rsidP="00503D9E">
      <w:pPr>
        <w:widowControl w:val="0"/>
        <w:autoSpaceDE w:val="0"/>
        <w:jc w:val="both"/>
      </w:pPr>
    </w:p>
    <w:p w:rsidR="00202273" w:rsidRDefault="00202273" w:rsidP="00503D9E">
      <w:pPr>
        <w:widowControl w:val="0"/>
        <w:numPr>
          <w:ilvl w:val="0"/>
          <w:numId w:val="76"/>
        </w:numPr>
        <w:autoSpaceDE w:val="0"/>
        <w:jc w:val="both"/>
        <w:rPr>
          <w:color w:val="000000"/>
        </w:rPr>
      </w:pPr>
      <w:r>
        <w:rPr>
          <w:color w:val="000000"/>
        </w:rPr>
        <w:t>Wykonawca może wprowadzić zmiany lub wycofać złożoną ofertę pod warunkiem że Zamawiający otrzyma pisemne powiadomienie o wprowadzeniu zmian lub wycofaniu oferty przed terminem składania ofert. Zmieniona oferta musi odpowiadać wszystkim zasadom specyfikacji istotnych warunków zamówienia, a koperta dodatkowa musi być oznaczona napisem ZMIANA.</w:t>
      </w:r>
    </w:p>
    <w:p w:rsidR="00202273" w:rsidRDefault="00202273" w:rsidP="00503D9E">
      <w:pPr>
        <w:widowControl w:val="0"/>
        <w:autoSpaceDE w:val="0"/>
        <w:ind w:left="360"/>
        <w:jc w:val="both"/>
        <w:rPr>
          <w:color w:val="000000"/>
        </w:rPr>
      </w:pPr>
    </w:p>
    <w:p w:rsidR="00202273" w:rsidRDefault="00202273" w:rsidP="00503D9E">
      <w:pPr>
        <w:widowControl w:val="0"/>
        <w:numPr>
          <w:ilvl w:val="0"/>
          <w:numId w:val="76"/>
        </w:numPr>
        <w:autoSpaceDE w:val="0"/>
        <w:jc w:val="both"/>
        <w:rPr>
          <w:sz w:val="24"/>
          <w:szCs w:val="24"/>
        </w:rPr>
      </w:pPr>
      <w:r>
        <w:rPr>
          <w:color w:val="000000"/>
        </w:rPr>
        <w:t>Ofertę złożoną po terminie zwraca się bez otwierania po upływie terminu przewidzianego na złożenie oferty (art.84 ust.2 ustawy Pzp.).</w:t>
      </w:r>
    </w:p>
    <w:p w:rsidR="00202273" w:rsidRDefault="00202273" w:rsidP="00503D9E">
      <w:pPr>
        <w:widowControl w:val="0"/>
        <w:autoSpaceDE w:val="0"/>
        <w:jc w:val="both"/>
        <w:rPr>
          <w:sz w:val="24"/>
          <w:szCs w:val="24"/>
        </w:rPr>
      </w:pPr>
    </w:p>
    <w:p w:rsidR="00202273" w:rsidRDefault="00202273" w:rsidP="00503D9E">
      <w:pPr>
        <w:widowControl w:val="0"/>
        <w:autoSpaceDE w:val="0"/>
        <w:ind w:left="284" w:hanging="284"/>
        <w:jc w:val="both"/>
        <w:rPr>
          <w:b/>
          <w:bCs/>
          <w:color w:val="000000"/>
          <w:sz w:val="28"/>
          <w:szCs w:val="28"/>
        </w:rPr>
      </w:pPr>
      <w:r>
        <w:rPr>
          <w:b/>
          <w:bCs/>
          <w:color w:val="000000"/>
          <w:sz w:val="24"/>
          <w:szCs w:val="24"/>
        </w:rPr>
        <w:t>4. Informacje o trybie otwarcia i oceny ofert.</w:t>
      </w:r>
    </w:p>
    <w:p w:rsidR="00202273" w:rsidRDefault="00202273" w:rsidP="00503D9E">
      <w:pPr>
        <w:widowControl w:val="0"/>
        <w:autoSpaceDE w:val="0"/>
        <w:ind w:left="284" w:hanging="284"/>
        <w:jc w:val="both"/>
        <w:rPr>
          <w:b/>
          <w:bCs/>
          <w:color w:val="000000"/>
          <w:sz w:val="28"/>
          <w:szCs w:val="28"/>
        </w:rPr>
      </w:pPr>
    </w:p>
    <w:p w:rsidR="00202273" w:rsidRDefault="00202273" w:rsidP="00503D9E">
      <w:pPr>
        <w:widowControl w:val="0"/>
        <w:numPr>
          <w:ilvl w:val="0"/>
          <w:numId w:val="78"/>
        </w:numPr>
        <w:autoSpaceDE w:val="0"/>
        <w:jc w:val="both"/>
        <w:rPr>
          <w:color w:val="000000"/>
        </w:rPr>
      </w:pPr>
      <w:r>
        <w:rPr>
          <w:b/>
          <w:bCs/>
          <w:color w:val="000000"/>
        </w:rPr>
        <w:t>Oferty zostaną otwarte w Samodzielnym Publicznym Zespole Opieki Zdrowotnej  w Brzesku, ul: Kościuszki 68 pok.380 w dniu 16.08.2018 r. o godz: 11:30.</w:t>
      </w:r>
    </w:p>
    <w:p w:rsidR="00202273" w:rsidRDefault="00202273" w:rsidP="00503D9E">
      <w:pPr>
        <w:widowControl w:val="0"/>
        <w:autoSpaceDE w:val="0"/>
        <w:jc w:val="both"/>
        <w:rPr>
          <w:color w:val="000000"/>
        </w:rPr>
      </w:pPr>
    </w:p>
    <w:p w:rsidR="00202273" w:rsidRDefault="00202273" w:rsidP="00503D9E">
      <w:pPr>
        <w:widowControl w:val="0"/>
        <w:numPr>
          <w:ilvl w:val="0"/>
          <w:numId w:val="78"/>
        </w:numPr>
        <w:autoSpaceDE w:val="0"/>
        <w:jc w:val="both"/>
        <w:rPr>
          <w:color w:val="000000"/>
        </w:rPr>
      </w:pPr>
      <w:r>
        <w:rPr>
          <w:color w:val="000000"/>
        </w:rPr>
        <w:t xml:space="preserve">Otwarcie ofert jest jawne, wykonawcy mogą być obecni przy otwieraniu kopert z ofertami. </w:t>
      </w:r>
    </w:p>
    <w:p w:rsidR="00202273" w:rsidRDefault="00202273" w:rsidP="00503D9E">
      <w:pPr>
        <w:widowControl w:val="0"/>
        <w:autoSpaceDE w:val="0"/>
        <w:jc w:val="both"/>
        <w:rPr>
          <w:color w:val="000000"/>
        </w:rPr>
      </w:pPr>
    </w:p>
    <w:p w:rsidR="00202273" w:rsidRDefault="00202273" w:rsidP="00503D9E">
      <w:pPr>
        <w:widowControl w:val="0"/>
        <w:numPr>
          <w:ilvl w:val="0"/>
          <w:numId w:val="78"/>
        </w:numPr>
        <w:autoSpaceDE w:val="0"/>
        <w:jc w:val="both"/>
        <w:rPr>
          <w:color w:val="000000"/>
        </w:rPr>
      </w:pPr>
      <w:r>
        <w:rPr>
          <w:color w:val="000000"/>
        </w:rPr>
        <w:t>Bezpośrednio przed otwarciem ofert Zamawiający poda kwotę, jaką zamierza przeznaczyć na finansowanie zamówienia.</w:t>
      </w:r>
    </w:p>
    <w:p w:rsidR="00202273" w:rsidRDefault="00202273" w:rsidP="00503D9E">
      <w:pPr>
        <w:widowControl w:val="0"/>
        <w:autoSpaceDE w:val="0"/>
        <w:jc w:val="both"/>
        <w:rPr>
          <w:color w:val="000000"/>
        </w:rPr>
      </w:pPr>
    </w:p>
    <w:p w:rsidR="00202273" w:rsidRDefault="00202273" w:rsidP="00503D9E">
      <w:pPr>
        <w:widowControl w:val="0"/>
        <w:numPr>
          <w:ilvl w:val="0"/>
          <w:numId w:val="78"/>
        </w:numPr>
        <w:autoSpaceDE w:val="0"/>
        <w:jc w:val="both"/>
        <w:rPr>
          <w:color w:val="000000"/>
        </w:rPr>
      </w:pPr>
      <w:r>
        <w:rPr>
          <w:color w:val="000000"/>
        </w:rPr>
        <w:t>Podczas otwarcia kopert z ofertami Zamawiający poda nazwy (firmy) oraz adresy wykonawców, informacje dotyczące ceny, a także inne istotne informacje mające wpływ na ocenę oferty (art. 86  ustawy Pzp).</w:t>
      </w:r>
    </w:p>
    <w:p w:rsidR="00202273" w:rsidRDefault="00202273" w:rsidP="00503D9E">
      <w:pPr>
        <w:widowControl w:val="0"/>
        <w:autoSpaceDE w:val="0"/>
        <w:jc w:val="both"/>
        <w:rPr>
          <w:color w:val="000000"/>
        </w:rPr>
      </w:pPr>
    </w:p>
    <w:p w:rsidR="00202273" w:rsidRDefault="00202273" w:rsidP="00503D9E">
      <w:pPr>
        <w:widowControl w:val="0"/>
        <w:numPr>
          <w:ilvl w:val="0"/>
          <w:numId w:val="78"/>
        </w:numPr>
        <w:autoSpaceDE w:val="0"/>
        <w:jc w:val="both"/>
        <w:rPr>
          <w:b/>
          <w:bCs/>
          <w:color w:val="000000"/>
        </w:rPr>
      </w:pPr>
      <w:r>
        <w:rPr>
          <w:b/>
          <w:bCs/>
          <w:color w:val="000000"/>
        </w:rPr>
        <w:t xml:space="preserve">Niezwłocznie po otwarciu ofert Zamawiający zamieści na stronie internetowej informacje dotyczącą: </w:t>
      </w:r>
    </w:p>
    <w:p w:rsidR="00202273" w:rsidRDefault="00202273" w:rsidP="00503D9E">
      <w:pPr>
        <w:widowControl w:val="0"/>
        <w:numPr>
          <w:ilvl w:val="0"/>
          <w:numId w:val="78"/>
        </w:numPr>
        <w:autoSpaceDE w:val="0"/>
        <w:jc w:val="both"/>
        <w:rPr>
          <w:b/>
          <w:bCs/>
          <w:color w:val="000000"/>
        </w:rPr>
      </w:pPr>
      <w:r>
        <w:rPr>
          <w:b/>
          <w:bCs/>
          <w:color w:val="000000"/>
        </w:rPr>
        <w:t>-kwoty, jaką zamierza przeznaczyć na sfinansowanie zamówienia;</w:t>
      </w:r>
    </w:p>
    <w:p w:rsidR="00202273" w:rsidRDefault="00202273" w:rsidP="00503D9E">
      <w:pPr>
        <w:widowControl w:val="0"/>
        <w:numPr>
          <w:ilvl w:val="0"/>
          <w:numId w:val="78"/>
        </w:numPr>
        <w:autoSpaceDE w:val="0"/>
        <w:jc w:val="both"/>
        <w:rPr>
          <w:b/>
          <w:bCs/>
          <w:color w:val="000000"/>
        </w:rPr>
      </w:pPr>
      <w:r>
        <w:rPr>
          <w:b/>
          <w:bCs/>
          <w:color w:val="000000"/>
        </w:rPr>
        <w:t>-firm oraz adresów wykonawców, którzy złożyli oferty w terminie;</w:t>
      </w:r>
    </w:p>
    <w:p w:rsidR="00202273" w:rsidRDefault="00202273" w:rsidP="00503D9E">
      <w:pPr>
        <w:widowControl w:val="0"/>
        <w:numPr>
          <w:ilvl w:val="0"/>
          <w:numId w:val="78"/>
        </w:numPr>
        <w:autoSpaceDE w:val="0"/>
        <w:jc w:val="both"/>
        <w:rPr>
          <w:color w:val="000000"/>
        </w:rPr>
      </w:pPr>
      <w:r>
        <w:rPr>
          <w:b/>
          <w:bCs/>
          <w:color w:val="000000"/>
        </w:rPr>
        <w:t>-ceny, terminu wykonania, okresu gwarancji i warunków płatności zawartych w ofertach</w:t>
      </w:r>
      <w:r>
        <w:rPr>
          <w:color w:val="000000"/>
        </w:rPr>
        <w:t xml:space="preserve"> </w:t>
      </w:r>
      <w:r>
        <w:rPr>
          <w:i/>
          <w:iCs/>
          <w:color w:val="000000"/>
        </w:rPr>
        <w:t>(Zamawiający poda te informacje, które są istotne dla danego postępowania przetargowego-</w:t>
      </w:r>
      <w:r>
        <w:rPr>
          <w:color w:val="000000"/>
        </w:rPr>
        <w:t xml:space="preserve"> (art.86 ust.5 ustawy Pzp).</w:t>
      </w:r>
    </w:p>
    <w:p w:rsidR="00202273" w:rsidRDefault="00202273" w:rsidP="00503D9E">
      <w:pPr>
        <w:widowControl w:val="0"/>
        <w:autoSpaceDE w:val="0"/>
        <w:jc w:val="both"/>
        <w:rPr>
          <w:color w:val="000000"/>
        </w:rPr>
      </w:pPr>
    </w:p>
    <w:p w:rsidR="00202273" w:rsidRDefault="00202273" w:rsidP="00503D9E">
      <w:pPr>
        <w:widowControl w:val="0"/>
        <w:numPr>
          <w:ilvl w:val="0"/>
          <w:numId w:val="78"/>
        </w:numPr>
        <w:autoSpaceDE w:val="0"/>
        <w:jc w:val="both"/>
        <w:rPr>
          <w:color w:val="000000"/>
        </w:rPr>
      </w:pPr>
      <w:r>
        <w:rPr>
          <w:b/>
          <w:bCs/>
          <w:color w:val="000000"/>
        </w:rPr>
        <w:t xml:space="preserve">Wykonawca </w:t>
      </w:r>
      <w:r>
        <w:rPr>
          <w:b/>
          <w:bCs/>
          <w:color w:val="000000"/>
          <w:u w:val="single"/>
        </w:rPr>
        <w:t>w terminie 3 dni</w:t>
      </w:r>
      <w:r>
        <w:rPr>
          <w:b/>
          <w:bCs/>
          <w:color w:val="000000"/>
        </w:rPr>
        <w:t xml:space="preserve"> od dnia otrzymania informacji, o której mowa w pkt.4.5 jest zobowiązany przekazać Zamawiającemu oświadczenie o przynależności lub braku przynależności do tej samej grupy kapitałowej, z wykonawcami którzy złożyli odrębne oferty lub oferty częściowe lub informacje, że istniejące miedzy nimi powiązania nie prowadzą do zakłócenia konkurencji w postępowaniu przetargowym. Wymóg złożenia oświadczenia zawiera art.24 ust.11 ustawy Pzp. </w:t>
      </w:r>
    </w:p>
    <w:p w:rsidR="00202273" w:rsidRDefault="00202273" w:rsidP="00503D9E">
      <w:pPr>
        <w:widowControl w:val="0"/>
        <w:autoSpaceDE w:val="0"/>
        <w:rPr>
          <w:color w:val="000000"/>
        </w:rPr>
      </w:pPr>
    </w:p>
    <w:p w:rsidR="00202273" w:rsidRDefault="00202273" w:rsidP="00503D9E">
      <w:pPr>
        <w:widowControl w:val="0"/>
        <w:numPr>
          <w:ilvl w:val="0"/>
          <w:numId w:val="78"/>
        </w:numPr>
        <w:tabs>
          <w:tab w:val="left" w:pos="2790"/>
        </w:tabs>
        <w:autoSpaceDE w:val="0"/>
        <w:rPr>
          <w:color w:val="000000"/>
        </w:rPr>
      </w:pPr>
      <w:r>
        <w:rPr>
          <w:color w:val="000000"/>
        </w:rPr>
        <w:t>W toku badania i oceny ofert Zamawiający może zażądać udzielenia przez wykonawców wyjaśnień dotyczących treści ofert (art. 87 ust. 1 ustawy Pzp.).</w:t>
      </w:r>
    </w:p>
    <w:p w:rsidR="00202273" w:rsidRDefault="00202273" w:rsidP="00503D9E">
      <w:pPr>
        <w:widowControl w:val="0"/>
        <w:tabs>
          <w:tab w:val="left" w:pos="2790"/>
        </w:tabs>
        <w:autoSpaceDE w:val="0"/>
        <w:jc w:val="both"/>
        <w:rPr>
          <w:color w:val="000000"/>
        </w:rPr>
      </w:pPr>
    </w:p>
    <w:p w:rsidR="00202273" w:rsidRDefault="00202273" w:rsidP="00503D9E">
      <w:pPr>
        <w:widowControl w:val="0"/>
        <w:numPr>
          <w:ilvl w:val="0"/>
          <w:numId w:val="78"/>
        </w:numPr>
        <w:tabs>
          <w:tab w:val="left" w:pos="2790"/>
        </w:tabs>
        <w:autoSpaceDE w:val="0"/>
        <w:jc w:val="both"/>
        <w:rPr>
          <w:b/>
          <w:bCs/>
          <w:color w:val="000000"/>
        </w:rPr>
      </w:pPr>
      <w:r>
        <w:rPr>
          <w:color w:val="000000"/>
        </w:rPr>
        <w:t>Zamawiający poprawi w ofercie oczywiste omyłki pisarskie, omyłki rachunkowe oraz inne omyłki polegające na niezgodności oferty ze specyfikacją istotnych warunków zamówienia niepowodujące istotnych zmian w treści oferty (art. 87 ust. 2 ustawy Pzp), niezwłocznie zawiadamiając o tym wykonawcę, którego oferta została poprawiona.</w:t>
      </w:r>
    </w:p>
    <w:p w:rsidR="00202273" w:rsidRDefault="00202273" w:rsidP="00503D9E">
      <w:pPr>
        <w:widowControl w:val="0"/>
        <w:autoSpaceDE w:val="0"/>
        <w:ind w:left="360" w:hanging="360"/>
        <w:jc w:val="both"/>
        <w:rPr>
          <w:b/>
          <w:bCs/>
          <w:color w:val="000000"/>
        </w:rPr>
      </w:pPr>
    </w:p>
    <w:p w:rsidR="00202273" w:rsidRDefault="00202273" w:rsidP="00503D9E">
      <w:pPr>
        <w:widowControl w:val="0"/>
        <w:autoSpaceDE w:val="0"/>
        <w:jc w:val="both"/>
        <w:rPr>
          <w:color w:val="000000"/>
        </w:rPr>
      </w:pPr>
      <w:r>
        <w:rPr>
          <w:b/>
          <w:bCs/>
        </w:rPr>
        <w:t>5. Odrzucenie ofert, unieważnienie postępowania, ogłoszenie o wyborze oferty.</w:t>
      </w:r>
    </w:p>
    <w:p w:rsidR="00202273" w:rsidRDefault="00202273" w:rsidP="00503D9E">
      <w:pPr>
        <w:widowControl w:val="0"/>
        <w:tabs>
          <w:tab w:val="left" w:pos="2790"/>
        </w:tabs>
        <w:autoSpaceDE w:val="0"/>
        <w:ind w:left="540" w:hanging="540"/>
        <w:jc w:val="both"/>
        <w:rPr>
          <w:color w:val="000000"/>
        </w:rPr>
      </w:pPr>
    </w:p>
    <w:p w:rsidR="00202273" w:rsidRDefault="00202273" w:rsidP="00503D9E">
      <w:pPr>
        <w:widowControl w:val="0"/>
        <w:numPr>
          <w:ilvl w:val="0"/>
          <w:numId w:val="80"/>
        </w:numPr>
        <w:autoSpaceDE w:val="0"/>
        <w:jc w:val="both"/>
        <w:rPr>
          <w:color w:val="000000"/>
        </w:rPr>
      </w:pPr>
      <w:r>
        <w:t>Zamawiający odrzuci ofertę, jeżeli wystąpi jedna z okoliczności określonych w art. 89 ustawy Pzp..</w:t>
      </w:r>
    </w:p>
    <w:p w:rsidR="00202273" w:rsidRDefault="00202273" w:rsidP="00503D9E">
      <w:pPr>
        <w:widowControl w:val="0"/>
        <w:numPr>
          <w:ilvl w:val="0"/>
          <w:numId w:val="80"/>
        </w:numPr>
        <w:autoSpaceDE w:val="0"/>
        <w:jc w:val="both"/>
        <w:rPr>
          <w:color w:val="000000"/>
        </w:rPr>
      </w:pPr>
      <w:r>
        <w:rPr>
          <w:color w:val="000000"/>
        </w:rPr>
        <w:t>Zamawiający unieważni postępowania w przypadku wystąpienia okoliczności zawartych w art.93 ust.1</w:t>
      </w:r>
    </w:p>
    <w:p w:rsidR="00202273" w:rsidRDefault="00202273" w:rsidP="00503D9E">
      <w:pPr>
        <w:widowControl w:val="0"/>
        <w:autoSpaceDE w:val="0"/>
        <w:ind w:left="720"/>
        <w:jc w:val="both"/>
        <w:rPr>
          <w:color w:val="000000"/>
        </w:rPr>
      </w:pPr>
      <w:r>
        <w:rPr>
          <w:color w:val="000000"/>
        </w:rPr>
        <w:t xml:space="preserve"> ustawy Pzp.</w:t>
      </w:r>
    </w:p>
    <w:p w:rsidR="00202273" w:rsidRDefault="00202273" w:rsidP="00503D9E">
      <w:pPr>
        <w:widowControl w:val="0"/>
        <w:numPr>
          <w:ilvl w:val="0"/>
          <w:numId w:val="80"/>
        </w:numPr>
        <w:autoSpaceDE w:val="0"/>
        <w:jc w:val="both"/>
        <w:rPr>
          <w:color w:val="000000"/>
        </w:rPr>
      </w:pPr>
      <w:r>
        <w:rPr>
          <w:color w:val="000000"/>
        </w:rPr>
        <w:t>Zamawiający może unieważnić postępowanie o udzielenie zamówienia, jeżeli środki pochodzące z budżetu Unii Europejskiej, które Zamawiający zamierzał przeznaczyć na sfinansowanie całości lub części zamówienia, nie zostały mu przyznane.</w:t>
      </w:r>
    </w:p>
    <w:p w:rsidR="00202273" w:rsidRDefault="00202273" w:rsidP="00503D9E">
      <w:pPr>
        <w:widowControl w:val="0"/>
        <w:numPr>
          <w:ilvl w:val="0"/>
          <w:numId w:val="80"/>
        </w:numPr>
        <w:autoSpaceDE w:val="0"/>
        <w:jc w:val="both"/>
      </w:pPr>
      <w:r>
        <w:rPr>
          <w:color w:val="000000"/>
        </w:rPr>
        <w:t>Ogłoszenie o wyborze najkorzystniejszej oferty zostanie niezwłocznie przesłane wszystkim wykonawcom, którzy złożyli oferty, zamieszczone na stronie internetowej, oraz na tablicy ogłoszeń w siedzibie Zamawiającego.</w:t>
      </w:r>
    </w:p>
    <w:p w:rsidR="00202273" w:rsidRDefault="00202273" w:rsidP="00503D9E">
      <w:pPr>
        <w:widowControl w:val="0"/>
        <w:numPr>
          <w:ilvl w:val="0"/>
          <w:numId w:val="80"/>
        </w:numPr>
        <w:autoSpaceDE w:val="0"/>
        <w:jc w:val="both"/>
        <w:rPr>
          <w:color w:val="000000"/>
        </w:rPr>
      </w:pPr>
      <w:r>
        <w:t>Złożenie przez jednego wykonawcę lub podmioty występujące wspólnie więcej niż jednej oferty lub oferty zawierającej rozwiązanie alternatywne, spowoduje jej odrzucenie.</w:t>
      </w:r>
    </w:p>
    <w:p w:rsidR="00202273" w:rsidRDefault="00202273" w:rsidP="00503D9E">
      <w:pPr>
        <w:widowControl w:val="0"/>
        <w:autoSpaceDE w:val="0"/>
        <w:jc w:val="both"/>
        <w:rPr>
          <w:color w:val="000000"/>
        </w:rPr>
      </w:pPr>
    </w:p>
    <w:p w:rsidR="00202273" w:rsidRDefault="00202273" w:rsidP="00503D9E">
      <w:pPr>
        <w:widowControl w:val="0"/>
        <w:autoSpaceDE w:val="0"/>
        <w:rPr>
          <w:b/>
          <w:bCs/>
          <w:color w:val="000000"/>
        </w:rPr>
      </w:pPr>
      <w:r>
        <w:rPr>
          <w:b/>
          <w:bCs/>
          <w:color w:val="000000"/>
        </w:rPr>
        <w:t>6.Opis sposobu obliczenia ceny oferty.</w:t>
      </w:r>
    </w:p>
    <w:p w:rsidR="00202273" w:rsidRDefault="00202273" w:rsidP="00503D9E">
      <w:pPr>
        <w:pStyle w:val="ListParagraph"/>
        <w:numPr>
          <w:ilvl w:val="0"/>
          <w:numId w:val="82"/>
        </w:numPr>
        <w:suppressAutoHyphens w:val="0"/>
        <w:rPr>
          <w:rFonts w:ascii="Times New Roman" w:hAnsi="Times New Roman" w:cs="Times New Roman"/>
          <w:sz w:val="20"/>
          <w:szCs w:val="20"/>
          <w:lang w:eastAsia="pl-PL"/>
        </w:rPr>
      </w:pPr>
      <w:r>
        <w:rPr>
          <w:rFonts w:ascii="Times New Roman" w:hAnsi="Times New Roman" w:cs="Times New Roman"/>
          <w:sz w:val="20"/>
          <w:szCs w:val="20"/>
          <w:lang w:eastAsia="pl-PL"/>
        </w:rPr>
        <w:t xml:space="preserve">Cenę należy podać jako cenę (w rozumieniu art. 2 pkt 1 ustawy Pzp) brutto i netto - zgodnie z Formularzem ofertowym, Wykonawca winien podać cenę za kompleksową realizację przedmiotu zamówienia ( zaprojektowanie i wykonanie). </w:t>
      </w:r>
    </w:p>
    <w:p w:rsidR="00202273" w:rsidRDefault="00202273" w:rsidP="00503D9E">
      <w:pPr>
        <w:pStyle w:val="ListParagraph"/>
        <w:numPr>
          <w:ilvl w:val="0"/>
          <w:numId w:val="82"/>
        </w:numPr>
        <w:suppressAutoHyphens w:val="0"/>
        <w:rPr>
          <w:rFonts w:ascii="Times New Roman" w:hAnsi="Times New Roman" w:cs="Times New Roman"/>
          <w:sz w:val="20"/>
          <w:szCs w:val="20"/>
          <w:lang w:eastAsia="pl-PL"/>
        </w:rPr>
      </w:pPr>
      <w:r>
        <w:rPr>
          <w:rFonts w:ascii="Times New Roman" w:hAnsi="Times New Roman" w:cs="Times New Roman"/>
          <w:sz w:val="20"/>
          <w:szCs w:val="20"/>
          <w:lang w:eastAsia="pl-PL"/>
        </w:rPr>
        <w:t xml:space="preserve">Cena oferty będzie obejmować wyrażoną w jednostkach pieniężnych i podlegającą zapłacie przez Zamawiającego wartość wszystkich zobowiązań Wykonawcy związanych z wykonaniem przedmiotu zamówienia. Obliczenia ceny oferty Wykonawca dokona w oparciu o własną kalkulację. </w:t>
      </w:r>
    </w:p>
    <w:p w:rsidR="00202273" w:rsidRDefault="00202273" w:rsidP="00503D9E">
      <w:pPr>
        <w:pStyle w:val="ListParagraph"/>
        <w:numPr>
          <w:ilvl w:val="0"/>
          <w:numId w:val="82"/>
        </w:numPr>
        <w:suppressAutoHyphens w:val="0"/>
        <w:rPr>
          <w:rFonts w:ascii="Times New Roman" w:hAnsi="Times New Roman" w:cs="Times New Roman"/>
          <w:sz w:val="20"/>
          <w:szCs w:val="20"/>
          <w:lang w:eastAsia="pl-PL"/>
        </w:rPr>
      </w:pPr>
      <w:r>
        <w:rPr>
          <w:rFonts w:ascii="Times New Roman" w:hAnsi="Times New Roman" w:cs="Times New Roman"/>
          <w:sz w:val="20"/>
          <w:szCs w:val="20"/>
          <w:lang w:eastAsia="pl-PL"/>
        </w:rPr>
        <w:t xml:space="preserve">Cena podana w ofercie jest ceną stałą (ryczałtową) w całym okresie realizacji przedmiotu zamówienia. Zamawiający zastrzega sobie możliwość zmiany ceny </w:t>
      </w:r>
      <w:r>
        <w:rPr>
          <w:rFonts w:ascii="Times New Roman" w:hAnsi="Times New Roman" w:cs="Times New Roman"/>
          <w:sz w:val="20"/>
          <w:szCs w:val="20"/>
        </w:rPr>
        <w:t>na podstawie art. 87 ust. 2 ustawy Pzp oraz na podstawie zmiany ceny przewidzianej we wzorze umowy stanowiącej Załącznik nr:5 do SIWZ.</w:t>
      </w:r>
    </w:p>
    <w:p w:rsidR="00202273" w:rsidRDefault="00202273" w:rsidP="00503D9E">
      <w:pPr>
        <w:pStyle w:val="ListParagraph"/>
        <w:numPr>
          <w:ilvl w:val="0"/>
          <w:numId w:val="82"/>
        </w:numPr>
        <w:suppressAutoHyphens w:val="0"/>
        <w:rPr>
          <w:rFonts w:ascii="Times New Roman" w:hAnsi="Times New Roman" w:cs="Times New Roman"/>
          <w:sz w:val="20"/>
          <w:szCs w:val="20"/>
          <w:lang w:eastAsia="pl-PL"/>
        </w:rPr>
      </w:pPr>
      <w:r>
        <w:rPr>
          <w:rFonts w:ascii="Times New Roman" w:hAnsi="Times New Roman" w:cs="Times New Roman"/>
          <w:sz w:val="20"/>
          <w:szCs w:val="20"/>
          <w:lang w:eastAsia="pl-PL"/>
        </w:rPr>
        <w:t xml:space="preserve">Wykonawca określi w ofercie całkowitą cenę brutto, w tym stawkę podatku VAT, łącznie za cały przedmiotu zamówienia, którego realizacji dotyczy oferta.  </w:t>
      </w:r>
    </w:p>
    <w:p w:rsidR="00202273" w:rsidRDefault="00202273" w:rsidP="00503D9E">
      <w:pPr>
        <w:numPr>
          <w:ilvl w:val="0"/>
          <w:numId w:val="82"/>
        </w:numPr>
        <w:jc w:val="both"/>
      </w:pPr>
      <w:r>
        <w:rPr>
          <w:color w:val="000000"/>
        </w:rPr>
        <w:t>Cena oferty brutto jest ceną całkowitą obejmującą wszystkie koszty i składniki związane z realizacją zamówienia, w tym podatek VAT, a także ewentualne upusty i rabaty.</w:t>
      </w:r>
    </w:p>
    <w:p w:rsidR="00202273" w:rsidRDefault="00202273" w:rsidP="00503D9E">
      <w:pPr>
        <w:ind w:left="720"/>
        <w:jc w:val="both"/>
      </w:pPr>
    </w:p>
    <w:p w:rsidR="00202273" w:rsidRDefault="00202273" w:rsidP="00503D9E">
      <w:pPr>
        <w:pStyle w:val="ListParagraph"/>
        <w:numPr>
          <w:ilvl w:val="0"/>
          <w:numId w:val="82"/>
        </w:numPr>
        <w:suppressAutoHyphens w:val="0"/>
        <w:rPr>
          <w:rFonts w:ascii="Times New Roman" w:hAnsi="Times New Roman" w:cs="Times New Roman"/>
          <w:sz w:val="20"/>
          <w:szCs w:val="20"/>
          <w:lang w:eastAsia="pl-PL"/>
        </w:rPr>
      </w:pPr>
      <w:r>
        <w:rPr>
          <w:rFonts w:ascii="Times New Roman" w:hAnsi="Times New Roman" w:cs="Times New Roman"/>
          <w:sz w:val="20"/>
          <w:szCs w:val="20"/>
          <w:lang w:eastAsia="pl-PL"/>
        </w:rPr>
        <w:t xml:space="preserve">Cenę należy podać po zaokrągleniu do dwóch miejsc po przecinku. Cenę należy podać w złotych polskich ( cyfrowo i słownie). </w:t>
      </w:r>
    </w:p>
    <w:p w:rsidR="00202273" w:rsidRDefault="00202273" w:rsidP="00503D9E">
      <w:pPr>
        <w:numPr>
          <w:ilvl w:val="0"/>
          <w:numId w:val="82"/>
        </w:numPr>
        <w:jc w:val="both"/>
      </w:pPr>
      <w:r>
        <w:t>Wykonawca, składając ofertę, poinformuje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202273" w:rsidRDefault="00202273" w:rsidP="00503D9E">
      <w:pPr>
        <w:pStyle w:val="BodyTextIndent3"/>
        <w:ind w:left="720"/>
      </w:pPr>
      <w:r>
        <w:t xml:space="preserve">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202273" w:rsidRDefault="00202273" w:rsidP="00503D9E">
      <w:pPr>
        <w:numPr>
          <w:ilvl w:val="0"/>
          <w:numId w:val="82"/>
        </w:numPr>
        <w:rPr>
          <w:b/>
          <w:bCs/>
        </w:rPr>
      </w:pPr>
      <w:r>
        <w:t>Cena oferty nie będzie podlegała rewaloryzacji ze względu na inflację.</w:t>
      </w:r>
    </w:p>
    <w:p w:rsidR="00202273" w:rsidRDefault="00202273" w:rsidP="00503D9E">
      <w:pPr>
        <w:widowControl w:val="0"/>
        <w:autoSpaceDE w:val="0"/>
        <w:jc w:val="both"/>
      </w:pPr>
    </w:p>
    <w:p w:rsidR="00202273" w:rsidRDefault="00202273" w:rsidP="00503D9E">
      <w:pPr>
        <w:widowControl w:val="0"/>
        <w:autoSpaceDE w:val="0"/>
        <w:ind w:left="240" w:hanging="240"/>
        <w:rPr>
          <w:b/>
          <w:bCs/>
          <w:color w:val="000000"/>
          <w:sz w:val="16"/>
          <w:szCs w:val="16"/>
        </w:rPr>
      </w:pPr>
      <w:r>
        <w:rPr>
          <w:b/>
          <w:bCs/>
          <w:color w:val="000000"/>
          <w:sz w:val="24"/>
          <w:szCs w:val="24"/>
        </w:rPr>
        <w:t>7. Opis kryteriów, którymi zamawiający będzie się kierował  przy wyborze oferty, wraz z podaniem znaczenia tych kryteriów, oraz sposobu oceny ofert.</w:t>
      </w:r>
    </w:p>
    <w:p w:rsidR="00202273" w:rsidRDefault="00202273" w:rsidP="00503D9E">
      <w:pPr>
        <w:widowControl w:val="0"/>
        <w:autoSpaceDE w:val="0"/>
        <w:jc w:val="both"/>
        <w:rPr>
          <w:b/>
          <w:bCs/>
          <w:color w:val="000000"/>
          <w:sz w:val="16"/>
          <w:szCs w:val="16"/>
        </w:rPr>
      </w:pPr>
    </w:p>
    <w:p w:rsidR="00202273" w:rsidRDefault="00202273" w:rsidP="00503D9E">
      <w:pPr>
        <w:widowControl w:val="0"/>
        <w:autoSpaceDE w:val="0"/>
        <w:ind w:left="240" w:hanging="240"/>
        <w:jc w:val="both"/>
        <w:rPr>
          <w:b/>
          <w:bCs/>
          <w:color w:val="000000"/>
        </w:rPr>
      </w:pPr>
      <w:r>
        <w:rPr>
          <w:color w:val="000000"/>
        </w:rPr>
        <w:t>1)</w:t>
      </w:r>
      <w:r>
        <w:rPr>
          <w:color w:val="000000"/>
        </w:rPr>
        <w:tab/>
      </w:r>
      <w:r>
        <w:rPr>
          <w:b/>
          <w:bCs/>
          <w:color w:val="000000"/>
        </w:rPr>
        <w:t xml:space="preserve"> Na mocy art.91 ust.2 Zamawiający w niniejszym postępowaniu wprowadza następujące kryteria oceny ofert:</w:t>
      </w:r>
    </w:p>
    <w:p w:rsidR="00202273" w:rsidRDefault="00202273" w:rsidP="00503D9E">
      <w:pPr>
        <w:widowControl w:val="0"/>
        <w:autoSpaceDE w:val="0"/>
        <w:ind w:left="240" w:hanging="240"/>
        <w:jc w:val="both"/>
        <w:rPr>
          <w:b/>
          <w:bCs/>
          <w:color w:val="000000"/>
        </w:rPr>
      </w:pPr>
    </w:p>
    <w:p w:rsidR="00202273" w:rsidRDefault="00202273" w:rsidP="00503D9E">
      <w:pPr>
        <w:widowControl w:val="0"/>
        <w:autoSpaceDE w:val="0"/>
        <w:jc w:val="both"/>
        <w:rPr>
          <w:b/>
          <w:bCs/>
          <w:color w:val="000000"/>
        </w:rPr>
      </w:pPr>
      <w:r>
        <w:rPr>
          <w:b/>
          <w:bCs/>
          <w:color w:val="000000"/>
        </w:rPr>
        <w:t xml:space="preserve">Cena– 60%; </w:t>
      </w:r>
    </w:p>
    <w:p w:rsidR="00202273" w:rsidRDefault="00202273" w:rsidP="00503D9E">
      <w:pPr>
        <w:widowControl w:val="0"/>
        <w:autoSpaceDE w:val="0"/>
        <w:jc w:val="both"/>
        <w:rPr>
          <w:b/>
          <w:bCs/>
          <w:color w:val="000000"/>
        </w:rPr>
      </w:pPr>
      <w:r>
        <w:rPr>
          <w:b/>
          <w:bCs/>
          <w:color w:val="000000"/>
        </w:rPr>
        <w:t>Gwarancja– 40%,</w:t>
      </w:r>
    </w:p>
    <w:p w:rsidR="00202273" w:rsidRDefault="00202273" w:rsidP="00503D9E">
      <w:pPr>
        <w:widowControl w:val="0"/>
        <w:autoSpaceDE w:val="0"/>
        <w:jc w:val="both"/>
        <w:rPr>
          <w:b/>
          <w:bCs/>
        </w:rPr>
      </w:pPr>
      <w:r>
        <w:rPr>
          <w:b/>
          <w:bCs/>
        </w:rPr>
        <w:t>--------------------------------</w:t>
      </w:r>
    </w:p>
    <w:p w:rsidR="00202273" w:rsidRDefault="00202273" w:rsidP="00503D9E">
      <w:pPr>
        <w:widowControl w:val="0"/>
        <w:autoSpaceDE w:val="0"/>
        <w:jc w:val="both"/>
        <w:rPr>
          <w:b/>
          <w:bCs/>
        </w:rPr>
      </w:pPr>
      <w:r>
        <w:rPr>
          <w:b/>
          <w:bCs/>
        </w:rPr>
        <w:t xml:space="preserve">                             100 %</w:t>
      </w:r>
    </w:p>
    <w:p w:rsidR="00202273" w:rsidRDefault="00202273" w:rsidP="00503D9E">
      <w:pPr>
        <w:widowControl w:val="0"/>
        <w:autoSpaceDE w:val="0"/>
        <w:jc w:val="both"/>
        <w:rPr>
          <w:b/>
          <w:bCs/>
        </w:rPr>
      </w:pPr>
    </w:p>
    <w:p w:rsidR="00202273" w:rsidRDefault="00202273" w:rsidP="00503D9E">
      <w:r>
        <w:t>Punkty przyznawane za podane powyżej kryteria będą liczone wg następującego wzoru:</w:t>
      </w:r>
    </w:p>
    <w:p w:rsidR="00202273" w:rsidRDefault="00202273" w:rsidP="00503D9E"/>
    <w:tbl>
      <w:tblPr>
        <w:tblW w:w="0" w:type="auto"/>
        <w:tblInd w:w="2" w:type="dxa"/>
        <w:tblLayout w:type="fixed"/>
        <w:tblCellMar>
          <w:left w:w="70" w:type="dxa"/>
          <w:right w:w="70" w:type="dxa"/>
        </w:tblCellMar>
        <w:tblLook w:val="00A0"/>
      </w:tblPr>
      <w:tblGrid>
        <w:gridCol w:w="9630"/>
      </w:tblGrid>
      <w:tr w:rsidR="00202273">
        <w:tc>
          <w:tcPr>
            <w:tcW w:w="9630" w:type="dxa"/>
            <w:tcBorders>
              <w:top w:val="single" w:sz="4" w:space="0" w:color="000000"/>
              <w:left w:val="single" w:sz="4" w:space="0" w:color="000000"/>
              <w:bottom w:val="single" w:sz="4" w:space="0" w:color="000000"/>
              <w:right w:val="single" w:sz="4" w:space="0" w:color="000000"/>
            </w:tcBorders>
          </w:tcPr>
          <w:p w:rsidR="00202273" w:rsidRDefault="00202273">
            <w:pPr>
              <w:widowControl w:val="0"/>
              <w:autoSpaceDE w:val="0"/>
              <w:spacing w:line="360" w:lineRule="auto"/>
              <w:ind w:left="1670" w:hanging="1670"/>
              <w:rPr>
                <w:b/>
                <w:bCs/>
              </w:rPr>
            </w:pPr>
            <w:r>
              <w:rPr>
                <w:b/>
                <w:bCs/>
              </w:rPr>
              <w:t xml:space="preserve">Cena  – C  </w:t>
            </w:r>
            <w:r>
              <w:t>maksymalna liczba punktów do zdobycia w tym kryterium –60.</w:t>
            </w:r>
          </w:p>
          <w:p w:rsidR="00202273" w:rsidRDefault="00202273">
            <w:pPr>
              <w:widowControl w:val="0"/>
              <w:autoSpaceDE w:val="0"/>
              <w:spacing w:line="360" w:lineRule="auto"/>
            </w:pPr>
            <w:r>
              <w:rPr>
                <w:b/>
                <w:bCs/>
              </w:rPr>
              <w:t xml:space="preserve"> C = ( Cmin/Cof )  x  60 </w:t>
            </w:r>
          </w:p>
          <w:p w:rsidR="00202273" w:rsidRDefault="00202273">
            <w:pPr>
              <w:widowControl w:val="0"/>
              <w:autoSpaceDE w:val="0"/>
              <w:spacing w:line="360" w:lineRule="auto"/>
            </w:pPr>
            <w:r>
              <w:t xml:space="preserve">gdzie: </w:t>
            </w:r>
            <w:r>
              <w:rPr>
                <w:b/>
                <w:bCs/>
              </w:rPr>
              <w:t xml:space="preserve">C- </w:t>
            </w:r>
            <w:r>
              <w:t xml:space="preserve"> razem ilość punktów uzyskana przez ofertę badaną</w:t>
            </w:r>
          </w:p>
          <w:p w:rsidR="00202273" w:rsidRDefault="00202273">
            <w:pPr>
              <w:widowControl w:val="0"/>
              <w:autoSpaceDE w:val="0"/>
              <w:spacing w:line="360" w:lineRule="auto"/>
            </w:pPr>
            <w:r>
              <w:t xml:space="preserve">           - Cmin - najniższa cena spośród wszystkich ofert</w:t>
            </w:r>
          </w:p>
          <w:p w:rsidR="00202273" w:rsidRDefault="00202273">
            <w:pPr>
              <w:widowControl w:val="0"/>
              <w:autoSpaceDE w:val="0"/>
              <w:spacing w:line="360" w:lineRule="auto"/>
            </w:pPr>
            <w:r>
              <w:t xml:space="preserve">          - Cof -  cena oferty badanej</w:t>
            </w:r>
          </w:p>
        </w:tc>
      </w:tr>
    </w:tbl>
    <w:p w:rsidR="00202273" w:rsidRDefault="00202273" w:rsidP="00503D9E">
      <w:pPr>
        <w:widowControl w:val="0"/>
        <w:autoSpaceDE w:val="0"/>
        <w:jc w:val="center"/>
        <w:rPr>
          <w:b/>
          <w:bCs/>
          <w:color w:val="000000"/>
          <w:u w:val="single"/>
        </w:rPr>
      </w:pPr>
    </w:p>
    <w:p w:rsidR="00202273" w:rsidRDefault="00202273" w:rsidP="00503D9E">
      <w:pPr>
        <w:widowControl w:val="0"/>
        <w:autoSpaceDE w:val="0"/>
        <w:jc w:val="center"/>
        <w:rPr>
          <w:b/>
          <w:bCs/>
          <w:color w:val="000000"/>
          <w:u w:val="single"/>
        </w:rPr>
      </w:pPr>
    </w:p>
    <w:tbl>
      <w:tblPr>
        <w:tblW w:w="0" w:type="auto"/>
        <w:tblInd w:w="2" w:type="dxa"/>
        <w:tblLayout w:type="fixed"/>
        <w:tblLook w:val="00A0"/>
      </w:tblPr>
      <w:tblGrid>
        <w:gridCol w:w="9630"/>
      </w:tblGrid>
      <w:tr w:rsidR="00202273">
        <w:tc>
          <w:tcPr>
            <w:tcW w:w="9630" w:type="dxa"/>
            <w:tcBorders>
              <w:top w:val="single" w:sz="4" w:space="0" w:color="000000"/>
              <w:left w:val="single" w:sz="4" w:space="0" w:color="000000"/>
              <w:bottom w:val="single" w:sz="4" w:space="0" w:color="000000"/>
              <w:right w:val="single" w:sz="4" w:space="0" w:color="000000"/>
            </w:tcBorders>
          </w:tcPr>
          <w:p w:rsidR="00202273" w:rsidRDefault="00202273">
            <w:pPr>
              <w:spacing w:line="360" w:lineRule="auto"/>
            </w:pPr>
            <w:r>
              <w:rPr>
                <w:b/>
                <w:bCs/>
              </w:rPr>
              <w:t xml:space="preserve">Gwarancja – G </w:t>
            </w:r>
            <w:r>
              <w:t>maksymalna liczba punktów do zdobycia w tym kryterium – 40</w:t>
            </w:r>
          </w:p>
          <w:p w:rsidR="00202273" w:rsidRDefault="00202273">
            <w:pPr>
              <w:rPr>
                <w:b/>
                <w:bCs/>
              </w:rPr>
            </w:pPr>
            <w:r>
              <w:t xml:space="preserve">Wykonawca w „ Formularzu oferty” jest zobowiązany wpisać deklarowany okres gwarancji w miesiącach nie krótszy niż 36 miesięcy oraz nie dłuższy niż 72 miesiące. </w:t>
            </w:r>
          </w:p>
          <w:p w:rsidR="00202273" w:rsidRDefault="00202273">
            <w:pPr>
              <w:spacing w:line="360" w:lineRule="auto"/>
            </w:pPr>
            <w:r>
              <w:rPr>
                <w:b/>
                <w:bCs/>
              </w:rPr>
              <w:t>G= (Gof/Gmax) x 40</w:t>
            </w:r>
          </w:p>
          <w:p w:rsidR="00202273" w:rsidRDefault="00202273">
            <w:pPr>
              <w:spacing w:line="360" w:lineRule="auto"/>
            </w:pPr>
            <w:r>
              <w:t>gdzie: G - razem ilość punktów uzyskana przez ofertę badaną</w:t>
            </w:r>
          </w:p>
          <w:p w:rsidR="00202273" w:rsidRDefault="00202273">
            <w:pPr>
              <w:spacing w:line="360" w:lineRule="auto"/>
            </w:pPr>
            <w:r>
              <w:t xml:space="preserve">           - Gof –  okres gwarancji z oferty badanej</w:t>
            </w:r>
          </w:p>
          <w:p w:rsidR="00202273" w:rsidRDefault="00202273">
            <w:pPr>
              <w:spacing w:line="360" w:lineRule="auto"/>
            </w:pPr>
            <w:r>
              <w:t xml:space="preserve">           - Gmax – najdłuższy okres gwarancji spośród wszystkich ofert</w:t>
            </w:r>
          </w:p>
          <w:p w:rsidR="00202273" w:rsidRDefault="00202273">
            <w:pPr>
              <w:jc w:val="center"/>
            </w:pPr>
          </w:p>
        </w:tc>
      </w:tr>
    </w:tbl>
    <w:p w:rsidR="00202273" w:rsidRDefault="00202273" w:rsidP="00503D9E">
      <w:pPr>
        <w:ind w:left="360" w:hanging="360"/>
        <w:rPr>
          <w:b/>
          <w:bCs/>
        </w:rPr>
      </w:pPr>
    </w:p>
    <w:p w:rsidR="00202273" w:rsidRDefault="00202273" w:rsidP="00503D9E">
      <w:pPr>
        <w:ind w:left="240" w:hanging="240"/>
        <w:rPr>
          <w:b/>
          <w:bCs/>
        </w:rPr>
      </w:pPr>
      <w:r>
        <w:t>Za najkorzystniejszą zostanie uznana oferta, która otrzyma  najwyższą liczbę punktów zgodnie z wzorem:</w:t>
      </w:r>
    </w:p>
    <w:p w:rsidR="00202273" w:rsidRDefault="00202273" w:rsidP="00503D9E">
      <w:pPr>
        <w:jc w:val="center"/>
      </w:pPr>
      <w:r>
        <w:rPr>
          <w:b/>
          <w:bCs/>
        </w:rPr>
        <w:t>R= C+G</w:t>
      </w:r>
    </w:p>
    <w:p w:rsidR="00202273" w:rsidRDefault="00202273" w:rsidP="00503D9E">
      <w:pPr>
        <w:ind w:left="360" w:hanging="360"/>
      </w:pPr>
      <w:r>
        <w:t>gdzie: R- razem ilość punktów uzyskana przez ofertę badaną</w:t>
      </w:r>
    </w:p>
    <w:p w:rsidR="00202273" w:rsidRDefault="00202273" w:rsidP="00503D9E">
      <w:pPr>
        <w:ind w:left="360" w:hanging="360"/>
      </w:pPr>
      <w:r>
        <w:t xml:space="preserve">           C- ilość punktów uzyskana za cenę</w:t>
      </w:r>
    </w:p>
    <w:p w:rsidR="00202273" w:rsidRDefault="00202273" w:rsidP="00503D9E">
      <w:pPr>
        <w:ind w:left="360" w:hanging="360"/>
      </w:pPr>
      <w:r>
        <w:t xml:space="preserve">           G- ilość punktów uzyskana za gwarancje</w:t>
      </w:r>
    </w:p>
    <w:p w:rsidR="00202273" w:rsidRDefault="00202273" w:rsidP="00503D9E"/>
    <w:p w:rsidR="00202273" w:rsidRDefault="00202273" w:rsidP="00503D9E">
      <w:pPr>
        <w:widowControl w:val="0"/>
        <w:tabs>
          <w:tab w:val="left" w:pos="540"/>
        </w:tabs>
        <w:autoSpaceDE w:val="0"/>
        <w:ind w:left="540" w:hanging="540"/>
        <w:rPr>
          <w:b/>
          <w:bCs/>
          <w:color w:val="000000"/>
          <w:sz w:val="24"/>
          <w:szCs w:val="24"/>
        </w:rPr>
      </w:pPr>
      <w:r>
        <w:t>2)</w:t>
      </w:r>
      <w:r>
        <w:tab/>
        <w:t>Obliczenia będą dokonywane z dokładnością do dwóch miejsc po przecinku.</w:t>
      </w:r>
    </w:p>
    <w:p w:rsidR="00202273" w:rsidRDefault="00202273" w:rsidP="00503D9E">
      <w:pPr>
        <w:widowControl w:val="0"/>
        <w:autoSpaceDE w:val="0"/>
        <w:jc w:val="center"/>
        <w:rPr>
          <w:b/>
          <w:bCs/>
          <w:color w:val="000000"/>
          <w:sz w:val="24"/>
          <w:szCs w:val="24"/>
        </w:rPr>
      </w:pPr>
    </w:p>
    <w:p w:rsidR="00202273" w:rsidRDefault="00202273" w:rsidP="00503D9E">
      <w:pPr>
        <w:widowControl w:val="0"/>
        <w:autoSpaceDE w:val="0"/>
        <w:ind w:left="180" w:hanging="180"/>
      </w:pPr>
      <w:r>
        <w:rPr>
          <w:b/>
          <w:bCs/>
          <w:color w:val="000000"/>
          <w:sz w:val="24"/>
          <w:szCs w:val="24"/>
        </w:rPr>
        <w:t>8.Wymagania dotyczące zabezpieczenia należytego wykonania umowy.</w:t>
      </w:r>
    </w:p>
    <w:p w:rsidR="00202273" w:rsidRDefault="00202273" w:rsidP="00503D9E">
      <w:pPr>
        <w:pStyle w:val="Default"/>
      </w:pPr>
      <w:r>
        <w:t xml:space="preserve">  </w:t>
      </w:r>
    </w:p>
    <w:p w:rsidR="00202273" w:rsidRDefault="00202273" w:rsidP="00503D9E">
      <w:pPr>
        <w:numPr>
          <w:ilvl w:val="1"/>
          <w:numId w:val="84"/>
        </w:numPr>
        <w:autoSpaceDE w:val="0"/>
        <w:ind w:left="284" w:hanging="284"/>
        <w:jc w:val="both"/>
      </w:pPr>
      <w:bookmarkStart w:id="10" w:name="_Hlk511304729"/>
      <w:r>
        <w:t xml:space="preserve">Wykonawca, którego oferta została wybrana zobowiązany jest do wniesienia przed zawarciem umowy zabezpieczenia należytego wykonania umowy w wysokości 5% ceny całkowitej (brutto) podanej w ofercie. </w:t>
      </w:r>
    </w:p>
    <w:p w:rsidR="00202273" w:rsidRDefault="00202273" w:rsidP="00503D9E">
      <w:pPr>
        <w:numPr>
          <w:ilvl w:val="1"/>
          <w:numId w:val="84"/>
        </w:numPr>
        <w:autoSpaceDE w:val="0"/>
        <w:ind w:left="284" w:hanging="284"/>
        <w:jc w:val="both"/>
      </w:pPr>
      <w:r>
        <w:t xml:space="preserve">Zabezpieczenie służy pokryciu roszczeń z tytułu niewykonania lub nienależytego wykonania umowy. </w:t>
      </w:r>
    </w:p>
    <w:p w:rsidR="00202273" w:rsidRDefault="00202273" w:rsidP="00503D9E">
      <w:pPr>
        <w:numPr>
          <w:ilvl w:val="1"/>
          <w:numId w:val="84"/>
        </w:numPr>
        <w:autoSpaceDE w:val="0"/>
        <w:ind w:left="284" w:hanging="284"/>
        <w:jc w:val="both"/>
      </w:pPr>
      <w:r>
        <w:t xml:space="preserve">Zabezpieczenie może być wnoszone według wyboru Wykonawcy w jednej lub kilku następujących formach w: </w:t>
      </w:r>
    </w:p>
    <w:p w:rsidR="00202273" w:rsidRDefault="00202273" w:rsidP="00503D9E">
      <w:pPr>
        <w:numPr>
          <w:ilvl w:val="0"/>
          <w:numId w:val="86"/>
        </w:numPr>
        <w:autoSpaceDE w:val="0"/>
      </w:pPr>
      <w:r>
        <w:t xml:space="preserve">-pieniądzu; </w:t>
      </w:r>
    </w:p>
    <w:p w:rsidR="00202273" w:rsidRDefault="00202273" w:rsidP="00503D9E">
      <w:pPr>
        <w:numPr>
          <w:ilvl w:val="0"/>
          <w:numId w:val="86"/>
        </w:numPr>
        <w:autoSpaceDE w:val="0"/>
      </w:pPr>
      <w:r>
        <w:t xml:space="preserve">-poręczeniach bankowych, lub poręczeniach spółdzielczej kasy oszczędnościowo–kredytowej, z tym że zobowiązanie kasy jest zawsze zobowiązaniem pieniężnym; </w:t>
      </w:r>
    </w:p>
    <w:p w:rsidR="00202273" w:rsidRDefault="00202273" w:rsidP="00503D9E">
      <w:pPr>
        <w:numPr>
          <w:ilvl w:val="0"/>
          <w:numId w:val="86"/>
        </w:numPr>
        <w:autoSpaceDE w:val="0"/>
      </w:pPr>
      <w:r>
        <w:t xml:space="preserve">-gwarancjach bankowych; </w:t>
      </w:r>
    </w:p>
    <w:p w:rsidR="00202273" w:rsidRDefault="00202273" w:rsidP="00503D9E">
      <w:pPr>
        <w:numPr>
          <w:ilvl w:val="0"/>
          <w:numId w:val="86"/>
        </w:numPr>
        <w:autoSpaceDE w:val="0"/>
      </w:pPr>
      <w:r>
        <w:t xml:space="preserve">-gwarancjach ubezpieczeniowych; </w:t>
      </w:r>
    </w:p>
    <w:p w:rsidR="00202273" w:rsidRDefault="00202273" w:rsidP="00503D9E">
      <w:pPr>
        <w:numPr>
          <w:ilvl w:val="0"/>
          <w:numId w:val="86"/>
        </w:numPr>
        <w:autoSpaceDE w:val="0"/>
        <w:jc w:val="both"/>
      </w:pPr>
      <w:r>
        <w:t xml:space="preserve">-poręczeniach udzielanych przez podmioty, o których mowa w art. 6b ust. 5 pkt 2 ustawy z dnia 9.11.2000 r. o utworzeniu Polskiej Agencji Rozwoju Przedsiębiorczości (Dz.U. z 2018 r. poz. 110). </w:t>
      </w:r>
    </w:p>
    <w:p w:rsidR="00202273" w:rsidRDefault="00202273" w:rsidP="00503D9E">
      <w:pPr>
        <w:numPr>
          <w:ilvl w:val="1"/>
          <w:numId w:val="84"/>
        </w:numPr>
        <w:autoSpaceDE w:val="0"/>
        <w:ind w:left="284" w:hanging="284"/>
        <w:jc w:val="both"/>
      </w:pPr>
      <w:r>
        <w:t xml:space="preserve">Zamawiający nie wyraża zgody na wnoszenie zabezpieczenia w formach, o których mowa w art. 148 ust. 2 pkt 1 - 3 ustawy Pzp. </w:t>
      </w:r>
    </w:p>
    <w:p w:rsidR="00202273" w:rsidRDefault="00202273" w:rsidP="00503D9E">
      <w:pPr>
        <w:numPr>
          <w:ilvl w:val="1"/>
          <w:numId w:val="84"/>
        </w:numPr>
        <w:autoSpaceDE w:val="0"/>
        <w:ind w:left="284" w:hanging="284"/>
        <w:jc w:val="both"/>
        <w:rPr>
          <w:b/>
          <w:bCs/>
        </w:rPr>
      </w:pPr>
      <w:r>
        <w:t>Zabezpieczenie wnoszone w pieniądzu wykonawca wpłaca przelewem na rachunek bankowy w banku:</w:t>
      </w:r>
    </w:p>
    <w:p w:rsidR="00202273" w:rsidRDefault="00202273" w:rsidP="00503D9E">
      <w:pPr>
        <w:ind w:left="284"/>
        <w:jc w:val="both"/>
      </w:pPr>
      <w:r>
        <w:rPr>
          <w:b/>
          <w:bCs/>
        </w:rPr>
        <w:t xml:space="preserve">BOŚ S.A. O/Tarnów 08 1540 1203 2053 4286 3676 0001 </w:t>
      </w:r>
      <w:r>
        <w:t>(za datę wniesienia zabezpieczenia w pieniądzu uważa się datę wpływu pieniędzy na konto Zamawiającego),</w:t>
      </w:r>
    </w:p>
    <w:p w:rsidR="00202273" w:rsidRDefault="00202273" w:rsidP="00503D9E">
      <w:pPr>
        <w:numPr>
          <w:ilvl w:val="1"/>
          <w:numId w:val="84"/>
        </w:numPr>
        <w:autoSpaceDE w:val="0"/>
        <w:ind w:left="284" w:hanging="284"/>
        <w:jc w:val="both"/>
      </w:pPr>
      <w: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rachunku oraz prowizji bankowej za przelew pieniędzy na rachunek bankowy Wykonawcy. </w:t>
      </w:r>
    </w:p>
    <w:p w:rsidR="00202273" w:rsidRDefault="00202273" w:rsidP="00503D9E">
      <w:pPr>
        <w:numPr>
          <w:ilvl w:val="1"/>
          <w:numId w:val="84"/>
        </w:numPr>
        <w:autoSpaceDE w:val="0"/>
        <w:ind w:left="284" w:hanging="284"/>
        <w:jc w:val="both"/>
      </w:pPr>
      <w:r>
        <w:t xml:space="preserve">Zamawiający zwróci zabezpieczenie w wysokości 70% w terminie do 30 dni od dnia wykonania zamówienia i uznania przez Zamawiającego za należycie wykonane. </w:t>
      </w:r>
    </w:p>
    <w:p w:rsidR="00202273" w:rsidRDefault="00202273" w:rsidP="00503D9E">
      <w:pPr>
        <w:numPr>
          <w:ilvl w:val="1"/>
          <w:numId w:val="84"/>
        </w:numPr>
        <w:autoSpaceDE w:val="0"/>
        <w:ind w:left="284" w:hanging="284"/>
        <w:jc w:val="both"/>
      </w:pPr>
      <w:r>
        <w:t xml:space="preserve">Kwota pozostawiona na zabezpieczenie roszczeń z tytułu rękojmi za wady wynosi 30% wysokości zabezpieczenia i zostanie zwrócona Wykonawcy nie później niż w 15 dniu po upływie okresu rękojmi za wady. Zabezpieczenie wniesione w formie gwarancji bankowej, gwarancji ubezpieczeniowej, poręczenia bankowego oraz poręczenia innych instytucji winny zostać złożone w </w:t>
      </w:r>
      <w:r>
        <w:rPr>
          <w:u w:val="single"/>
        </w:rPr>
        <w:t>formie dokumentu oryginalnego</w:t>
      </w:r>
      <w:r>
        <w:t>. Dokument zabezpieczenia powinien być wystawiony na Zamawiającego, mieć formę oświadczenia bezwarunkowego, nieodwołalnego i płatnego na pierwsze pisemne żądanie Zamawiającego. Z tre</w:t>
      </w:r>
      <w:r>
        <w:rPr>
          <w:rFonts w:ascii="TimesNewRoman" w:eastAsia="TimesNewRoman" w:hAnsi="TimesNewRoman" w:cs="TimesNewRoman" w:hint="eastAsia"/>
        </w:rPr>
        <w:t>ś</w:t>
      </w:r>
      <w:r>
        <w:t>ci zabezpieczenia winno wynika</w:t>
      </w:r>
      <w:r>
        <w:rPr>
          <w:rFonts w:ascii="TimesNewRoman" w:eastAsia="TimesNewRoman" w:hAnsi="TimesNewRoman" w:cs="TimesNewRoman" w:hint="eastAsia"/>
        </w:rPr>
        <w:t>ć</w:t>
      </w:r>
      <w:r>
        <w:t xml:space="preserve">, </w:t>
      </w:r>
      <w:r>
        <w:rPr>
          <w:rFonts w:ascii="TimesNewRoman" w:eastAsia="TimesNewRoman" w:hAnsi="TimesNewRoman" w:cs="TimesNewRoman" w:hint="eastAsia"/>
        </w:rPr>
        <w:t>ż</w:t>
      </w:r>
      <w:r>
        <w:t>e bank, ubezpieczyciel lub por</w:t>
      </w:r>
      <w:r>
        <w:rPr>
          <w:rFonts w:ascii="TimesNewRoman" w:eastAsia="TimesNewRoman" w:hAnsi="TimesNewRoman" w:cs="TimesNewRoman" w:hint="eastAsia"/>
        </w:rPr>
        <w:t>ę</w:t>
      </w:r>
      <w:r>
        <w:t>czyciel zapłaci, na rzecz Zamawiaj</w:t>
      </w:r>
      <w:r>
        <w:rPr>
          <w:rFonts w:ascii="TimesNewRoman" w:eastAsia="TimesNewRoman" w:hAnsi="TimesNewRoman" w:cs="TimesNewRoman" w:hint="eastAsia"/>
        </w:rPr>
        <w:t>ą</w:t>
      </w:r>
      <w:r>
        <w:t xml:space="preserve">cego, w terminie maksymalnie 30 dni od pisemnego </w:t>
      </w:r>
      <w:r>
        <w:rPr>
          <w:rFonts w:ascii="TimesNewRoman" w:eastAsia="TimesNewRoman" w:hAnsi="TimesNewRoman" w:cs="TimesNewRoman" w:hint="eastAsia"/>
        </w:rPr>
        <w:t>żą</w:t>
      </w:r>
      <w:r>
        <w:t>dania kwot</w:t>
      </w:r>
      <w:r>
        <w:rPr>
          <w:rFonts w:ascii="TimesNewRoman" w:eastAsia="TimesNewRoman" w:hAnsi="TimesNewRoman" w:cs="TimesNewRoman" w:hint="eastAsia"/>
        </w:rPr>
        <w:t>ę</w:t>
      </w:r>
      <w:r>
        <w:rPr>
          <w:rFonts w:ascii="TimesNewRoman" w:eastAsia="TimesNewRoman" w:hAnsi="TimesNewRoman" w:cs="TimesNewRoman"/>
        </w:rPr>
        <w:t xml:space="preserve"> </w:t>
      </w:r>
      <w:r>
        <w:t>zabezpieczenia, na pierwsze wezwanie Zamawiaj</w:t>
      </w:r>
      <w:r>
        <w:rPr>
          <w:rFonts w:ascii="TimesNewRoman" w:eastAsia="TimesNewRoman" w:hAnsi="TimesNewRoman" w:cs="TimesNewRoman" w:hint="eastAsia"/>
        </w:rPr>
        <w:t>ą</w:t>
      </w:r>
      <w:r>
        <w:t>cego, bez odwołania, bez warunku, niezale</w:t>
      </w:r>
      <w:r>
        <w:rPr>
          <w:rFonts w:ascii="TimesNewRoman" w:eastAsia="TimesNewRoman" w:hAnsi="TimesNewRoman" w:cs="TimesNewRoman" w:hint="eastAsia"/>
        </w:rPr>
        <w:t>ż</w:t>
      </w:r>
      <w:r>
        <w:t>nie od kwestionowania, czy zastrze</w:t>
      </w:r>
      <w:r>
        <w:rPr>
          <w:rFonts w:ascii="TimesNewRoman" w:eastAsia="TimesNewRoman" w:hAnsi="TimesNewRoman" w:cs="TimesNewRoman" w:hint="eastAsia"/>
        </w:rPr>
        <w:t>ż</w:t>
      </w:r>
      <w:r>
        <w:t>e</w:t>
      </w:r>
      <w:r>
        <w:rPr>
          <w:rFonts w:ascii="TimesNewRoman" w:eastAsia="TimesNewRoman" w:hAnsi="TimesNewRoman" w:cs="TimesNewRoman" w:hint="eastAsia"/>
        </w:rPr>
        <w:t>ń</w:t>
      </w:r>
      <w:r>
        <w:rPr>
          <w:rFonts w:ascii="TimesNewRoman" w:eastAsia="TimesNewRoman" w:hAnsi="TimesNewRoman" w:cs="TimesNewRoman"/>
        </w:rPr>
        <w:t xml:space="preserve"> </w:t>
      </w:r>
      <w:r>
        <w:t>Wykonawcy i bez dochodzenia, czy wezwanie Zamawiaj</w:t>
      </w:r>
      <w:r>
        <w:rPr>
          <w:rFonts w:ascii="TimesNewRoman" w:eastAsia="TimesNewRoman" w:hAnsi="TimesNewRoman" w:cs="TimesNewRoman" w:hint="eastAsia"/>
        </w:rPr>
        <w:t>ą</w:t>
      </w:r>
      <w:r>
        <w:t>cego jest uzasadnione, czy nie.</w:t>
      </w:r>
    </w:p>
    <w:p w:rsidR="00202273" w:rsidRDefault="00202273" w:rsidP="00503D9E">
      <w:pPr>
        <w:numPr>
          <w:ilvl w:val="1"/>
          <w:numId w:val="84"/>
        </w:numPr>
        <w:autoSpaceDE w:val="0"/>
        <w:ind w:left="284" w:hanging="284"/>
      </w:pPr>
      <w:r>
        <w:t xml:space="preserve">W trakcie realizacji umowy Wykonawca może dokonać zmiany formy zabezpieczenia. Do zmiany formy zabezpieczenia umowy w trakcie realizacji umowy stosuje się art. 149 ustawy Pzp. </w:t>
      </w:r>
    </w:p>
    <w:p w:rsidR="00202273" w:rsidRDefault="00202273" w:rsidP="00503D9E">
      <w:pPr>
        <w:numPr>
          <w:ilvl w:val="1"/>
          <w:numId w:val="84"/>
        </w:numPr>
        <w:autoSpaceDE w:val="0"/>
        <w:ind w:left="284" w:hanging="284"/>
      </w:pPr>
      <w:r>
        <w:t xml:space="preserve">W sytuacji zmiany terminu realizacji przedmiotu umowy na Wykonawcy spoczywa obowiązek przedłużenia okresu obowiązywania zabezpieczenia należytego wykonania umowy. </w:t>
      </w:r>
    </w:p>
    <w:bookmarkEnd w:id="10"/>
    <w:p w:rsidR="00202273" w:rsidRDefault="00202273" w:rsidP="00503D9E">
      <w:pPr>
        <w:numPr>
          <w:ilvl w:val="1"/>
          <w:numId w:val="84"/>
        </w:numPr>
        <w:tabs>
          <w:tab w:val="left" w:pos="142"/>
        </w:tabs>
        <w:autoSpaceDE w:val="0"/>
        <w:ind w:left="284" w:hanging="284"/>
        <w:rPr>
          <w:color w:val="000000"/>
        </w:rPr>
      </w:pPr>
      <w:r>
        <w:t>Je</w:t>
      </w:r>
      <w:r>
        <w:rPr>
          <w:rFonts w:ascii="TimesNewRoman" w:eastAsia="TimesNewRoman" w:hAnsi="TimesNewRoman" w:cs="TimesNewRoman" w:hint="eastAsia"/>
        </w:rPr>
        <w:t>ż</w:t>
      </w:r>
      <w:r>
        <w:t>eli wykonawca, którego oferta została wybrana, uchyla si</w:t>
      </w:r>
      <w:r>
        <w:rPr>
          <w:rFonts w:ascii="TimesNewRoman" w:eastAsia="TimesNewRoman" w:hAnsi="TimesNewRoman" w:cs="TimesNewRoman" w:hint="eastAsia"/>
        </w:rPr>
        <w:t>ę</w:t>
      </w:r>
      <w:r>
        <w:rPr>
          <w:rFonts w:ascii="TimesNewRoman" w:eastAsia="TimesNewRoman" w:hAnsi="TimesNewRoman" w:cs="TimesNewRoman"/>
        </w:rPr>
        <w:t xml:space="preserve"> </w:t>
      </w:r>
      <w:r>
        <w:t>od zawarcia umowy w sprawie zamówienia publicznego lub nie wnosi wymaganego zabezpieczenia nale</w:t>
      </w:r>
      <w:r>
        <w:rPr>
          <w:rFonts w:ascii="TimesNewRoman" w:eastAsia="TimesNewRoman" w:hAnsi="TimesNewRoman" w:cs="TimesNewRoman" w:hint="eastAsia"/>
        </w:rPr>
        <w:t>ż</w:t>
      </w:r>
      <w:r>
        <w:t>ytego wykonania umowy, Zmawiaj</w:t>
      </w:r>
      <w:r>
        <w:rPr>
          <w:rFonts w:ascii="TimesNewRoman" w:eastAsia="TimesNewRoman" w:hAnsi="TimesNewRoman" w:cs="TimesNewRoman" w:hint="eastAsia"/>
        </w:rPr>
        <w:t>ą</w:t>
      </w:r>
      <w:r>
        <w:t>cy mo</w:t>
      </w:r>
      <w:r>
        <w:rPr>
          <w:rFonts w:ascii="TimesNewRoman" w:eastAsia="TimesNewRoman" w:hAnsi="TimesNewRoman" w:cs="TimesNewRoman" w:hint="eastAsia"/>
        </w:rPr>
        <w:t>ż</w:t>
      </w:r>
      <w:r>
        <w:t>e wybra</w:t>
      </w:r>
      <w:r>
        <w:rPr>
          <w:rFonts w:ascii="TimesNewRoman" w:eastAsia="TimesNewRoman" w:hAnsi="TimesNewRoman" w:cs="TimesNewRoman" w:hint="eastAsia"/>
        </w:rPr>
        <w:t>ć</w:t>
      </w:r>
      <w:r>
        <w:rPr>
          <w:rFonts w:ascii="TimesNewRoman" w:eastAsia="TimesNewRoman" w:hAnsi="TimesNewRoman" w:cs="TimesNewRoman"/>
        </w:rPr>
        <w:t xml:space="preserve"> </w:t>
      </w:r>
      <w:r>
        <w:t>ofert</w:t>
      </w:r>
      <w:r>
        <w:rPr>
          <w:rFonts w:ascii="TimesNewRoman" w:eastAsia="TimesNewRoman" w:hAnsi="TimesNewRoman" w:cs="TimesNewRoman" w:hint="eastAsia"/>
        </w:rPr>
        <w:t>ę</w:t>
      </w:r>
      <w:r>
        <w:rPr>
          <w:rFonts w:ascii="TimesNewRoman" w:eastAsia="TimesNewRoman" w:hAnsi="TimesNewRoman" w:cs="TimesNewRoman"/>
        </w:rPr>
        <w:t xml:space="preserve"> </w:t>
      </w:r>
      <w:r>
        <w:t>najkorzystniejsz</w:t>
      </w:r>
      <w:r>
        <w:rPr>
          <w:rFonts w:ascii="TimesNewRoman" w:eastAsia="TimesNewRoman" w:hAnsi="TimesNewRoman" w:cs="TimesNewRoman" w:hint="eastAsia"/>
        </w:rPr>
        <w:t>ą</w:t>
      </w:r>
      <w:r>
        <w:rPr>
          <w:rFonts w:ascii="TimesNewRoman" w:eastAsia="TimesNewRoman" w:hAnsi="TimesNewRoman" w:cs="TimesNewRoman"/>
        </w:rPr>
        <w:t xml:space="preserve"> </w:t>
      </w:r>
      <w:r>
        <w:t>spo</w:t>
      </w:r>
      <w:r>
        <w:rPr>
          <w:rFonts w:ascii="TimesNewRoman" w:eastAsia="TimesNewRoman" w:hAnsi="TimesNewRoman" w:cs="TimesNewRoman" w:hint="eastAsia"/>
        </w:rPr>
        <w:t>ś</w:t>
      </w:r>
      <w:r>
        <w:t xml:space="preserve">ród pozostałych ofert bez przeprowadzania ich ponownego badania i oceny, chyba </w:t>
      </w:r>
      <w:r>
        <w:rPr>
          <w:rFonts w:ascii="TimesNewRoman" w:eastAsia="TimesNewRoman" w:hAnsi="TimesNewRoman" w:cs="TimesNewRoman" w:hint="eastAsia"/>
        </w:rPr>
        <w:t>ż</w:t>
      </w:r>
      <w:r>
        <w:t>e zachodz</w:t>
      </w:r>
      <w:r>
        <w:rPr>
          <w:rFonts w:ascii="TimesNewRoman" w:eastAsia="TimesNewRoman" w:hAnsi="TimesNewRoman" w:cs="TimesNewRoman" w:hint="eastAsia"/>
        </w:rPr>
        <w:t>ą</w:t>
      </w:r>
      <w:r>
        <w:rPr>
          <w:rFonts w:ascii="TimesNewRoman" w:eastAsia="TimesNewRoman" w:hAnsi="TimesNewRoman" w:cs="TimesNewRoman"/>
        </w:rPr>
        <w:t xml:space="preserve"> </w:t>
      </w:r>
      <w:r>
        <w:t>przesłanki uniewa</w:t>
      </w:r>
      <w:r>
        <w:rPr>
          <w:rFonts w:ascii="TimesNewRoman" w:eastAsia="TimesNewRoman" w:hAnsi="TimesNewRoman" w:cs="TimesNewRoman" w:hint="eastAsia"/>
        </w:rPr>
        <w:t>ż</w:t>
      </w:r>
      <w:r>
        <w:t>nienia post</w:t>
      </w:r>
      <w:r>
        <w:rPr>
          <w:rFonts w:ascii="TimesNewRoman" w:eastAsia="TimesNewRoman" w:hAnsi="TimesNewRoman" w:cs="TimesNewRoman" w:hint="eastAsia"/>
        </w:rPr>
        <w:t>ę</w:t>
      </w:r>
      <w:r>
        <w:t>powania, o których mowa w art. 93 ust. 1 ustawy Pzp.</w:t>
      </w:r>
    </w:p>
    <w:p w:rsidR="00202273" w:rsidRDefault="00202273" w:rsidP="00503D9E">
      <w:pPr>
        <w:widowControl w:val="0"/>
        <w:autoSpaceDE w:val="0"/>
        <w:rPr>
          <w:color w:val="000000"/>
        </w:rPr>
      </w:pPr>
    </w:p>
    <w:p w:rsidR="00202273" w:rsidRDefault="00202273" w:rsidP="00503D9E">
      <w:pPr>
        <w:widowControl w:val="0"/>
        <w:autoSpaceDE w:val="0"/>
        <w:ind w:left="284" w:hanging="284"/>
        <w:rPr>
          <w:color w:val="000000"/>
          <w:sz w:val="24"/>
          <w:szCs w:val="24"/>
        </w:rPr>
      </w:pPr>
      <w:r>
        <w:rPr>
          <w:b/>
          <w:bCs/>
          <w:color w:val="000000"/>
          <w:sz w:val="24"/>
          <w:szCs w:val="24"/>
        </w:rPr>
        <w:t>9.Istotne dla Zamawiającego postanowienia, które zostaną wprowadzone do treści zawieranej umowy.</w:t>
      </w:r>
    </w:p>
    <w:p w:rsidR="00202273" w:rsidRDefault="00202273" w:rsidP="00503D9E">
      <w:pPr>
        <w:widowControl w:val="0"/>
        <w:autoSpaceDE w:val="0"/>
        <w:ind w:left="284" w:hanging="284"/>
        <w:jc w:val="both"/>
        <w:rPr>
          <w:color w:val="000000"/>
        </w:rPr>
      </w:pPr>
      <w:r>
        <w:rPr>
          <w:color w:val="000000"/>
        </w:rPr>
        <w:t>1)</w:t>
      </w:r>
      <w:r>
        <w:rPr>
          <w:color w:val="000000"/>
        </w:rPr>
        <w:tab/>
        <w:t xml:space="preserve"> Istotne postanowienia umowy zawiera „ wzór umowy” stanowiący załącznik  nr: 5 do niniejszej SIWZ.</w:t>
      </w:r>
    </w:p>
    <w:p w:rsidR="00202273" w:rsidRDefault="00202273" w:rsidP="00503D9E">
      <w:pPr>
        <w:widowControl w:val="0"/>
        <w:autoSpaceDE w:val="0"/>
        <w:ind w:left="284" w:hanging="284"/>
        <w:jc w:val="both"/>
      </w:pPr>
      <w:r>
        <w:rPr>
          <w:color w:val="000000"/>
        </w:rPr>
        <w:t>2)</w:t>
      </w:r>
      <w:r>
        <w:rPr>
          <w:color w:val="000000"/>
        </w:rPr>
        <w:tab/>
        <w:t xml:space="preserve"> </w:t>
      </w:r>
      <w:r>
        <w:t xml:space="preserve">Zainteresowany wykonawca może wskazać (zgodnie z przepisami określonymi w Ustawie Prawo Zamówień Publicznych) postanowienia w proponowanej umowie oraz SIWZ, co do których ma wątpliwości, lub z którymi nie może się zgodzić. W razie przemilczenia zastrzeżeń może się okazać, że nie będzie możliwa zmiana postanowień umowy po terminie składania ofert i umowa nie będzie mogła być zawarta ze względu na  odmowę  podpisania  przez wybranego wykonawcę, co ponadto narazi go na utratę wadium (art. 46 ust. 5 ustawy Pzp.). </w:t>
      </w:r>
    </w:p>
    <w:p w:rsidR="00202273" w:rsidRDefault="00202273" w:rsidP="00503D9E">
      <w:pPr>
        <w:widowControl w:val="0"/>
        <w:tabs>
          <w:tab w:val="left" w:pos="284"/>
        </w:tabs>
        <w:autoSpaceDE w:val="0"/>
        <w:ind w:left="426" w:hanging="426"/>
        <w:jc w:val="both"/>
        <w:rPr>
          <w:kern w:val="2"/>
          <w:u w:val="single"/>
        </w:rPr>
      </w:pPr>
      <w:r>
        <w:t>3)</w:t>
      </w:r>
      <w:r>
        <w:tab/>
      </w:r>
      <w:r>
        <w:rPr>
          <w:kern w:val="2"/>
        </w:rPr>
        <w:t xml:space="preserve">Na podstawie art. 144 ust 1 ustawy Pzp, </w:t>
      </w:r>
      <w:r>
        <w:rPr>
          <w:rFonts w:eastAsia="MS Mincho"/>
          <w:kern w:val="2"/>
        </w:rPr>
        <w:t>Zamawiający przewiduje możliwość dokonania zmian umowy w stosunku do treści oferty, w szczególności:</w:t>
      </w:r>
    </w:p>
    <w:p w:rsidR="00202273" w:rsidRDefault="00202273" w:rsidP="00503D9E">
      <w:pPr>
        <w:widowControl w:val="0"/>
        <w:numPr>
          <w:ilvl w:val="0"/>
          <w:numId w:val="88"/>
        </w:numPr>
        <w:tabs>
          <w:tab w:val="left" w:pos="567"/>
        </w:tabs>
        <w:autoSpaceDE w:val="0"/>
        <w:ind w:left="567" w:hanging="283"/>
        <w:jc w:val="both"/>
        <w:rPr>
          <w:kern w:val="2"/>
        </w:rPr>
      </w:pPr>
      <w:r>
        <w:rPr>
          <w:kern w:val="2"/>
          <w:u w:val="single"/>
        </w:rPr>
        <w:t>terminu</w:t>
      </w:r>
      <w:r>
        <w:rPr>
          <w:u w:val="single"/>
        </w:rPr>
        <w:t xml:space="preserve"> realizacji</w:t>
      </w:r>
      <w:r>
        <w:t xml:space="preserve"> przedmiotu zamówienia</w:t>
      </w:r>
      <w:r>
        <w:rPr>
          <w:rFonts w:eastAsia="MS Mincho"/>
        </w:rPr>
        <w:t xml:space="preserve"> w przypadkach</w:t>
      </w:r>
      <w:r>
        <w:t>:</w:t>
      </w:r>
    </w:p>
    <w:p w:rsidR="00202273" w:rsidRDefault="00202273" w:rsidP="00503D9E">
      <w:pPr>
        <w:numPr>
          <w:ilvl w:val="0"/>
          <w:numId w:val="90"/>
        </w:numPr>
        <w:ind w:left="851" w:hanging="284"/>
        <w:jc w:val="both"/>
        <w:rPr>
          <w:kern w:val="2"/>
        </w:rPr>
      </w:pPr>
      <w:r>
        <w:rPr>
          <w:kern w:val="2"/>
        </w:rPr>
        <w:t xml:space="preserve">zdarzeń losowych uniemożliwiających prowadzenie robót budowlanych zgodnie z ich technologią i warunkami technicznymi zapewniającymi właściwą jakość wykonania, przeprowadzanie prób i rozruchów urządzeń według wytycznych producenta, </w:t>
      </w:r>
    </w:p>
    <w:p w:rsidR="00202273" w:rsidRDefault="00202273" w:rsidP="00503D9E">
      <w:pPr>
        <w:numPr>
          <w:ilvl w:val="0"/>
          <w:numId w:val="90"/>
        </w:numPr>
        <w:tabs>
          <w:tab w:val="left" w:pos="1040"/>
          <w:tab w:val="left" w:pos="2148"/>
        </w:tabs>
        <w:ind w:left="851" w:hanging="284"/>
        <w:jc w:val="both"/>
        <w:rPr>
          <w:kern w:val="2"/>
        </w:rPr>
      </w:pPr>
      <w:r>
        <w:rPr>
          <w:kern w:val="2"/>
        </w:rPr>
        <w:t>wystąpienia konieczności wykonania robót dodatkowych, w rozumieniu art. 144 ust. 1 pkt 2 i 3 ustawy Prawo zamówień publicznych, których realizacja będzie miała wpływ na termin wykonania robót objętych niniejszą umową,</w:t>
      </w:r>
    </w:p>
    <w:p w:rsidR="00202273" w:rsidRDefault="00202273" w:rsidP="00503D9E">
      <w:pPr>
        <w:numPr>
          <w:ilvl w:val="0"/>
          <w:numId w:val="90"/>
        </w:numPr>
        <w:tabs>
          <w:tab w:val="left" w:pos="1040"/>
          <w:tab w:val="left" w:pos="2148"/>
        </w:tabs>
        <w:ind w:left="851" w:hanging="284"/>
        <w:jc w:val="both"/>
        <w:rPr>
          <w:kern w:val="2"/>
        </w:rPr>
      </w:pPr>
      <w:r>
        <w:rPr>
          <w:kern w:val="2"/>
        </w:rPr>
        <w:t>niedotrzymania przez Zamawiającego warunków umowy: opóźnienia, utrudnienia, zawieszenia robót lub przeszkodami dającymi się przypisać Zamawiającemu,</w:t>
      </w:r>
    </w:p>
    <w:p w:rsidR="00202273" w:rsidRDefault="00202273" w:rsidP="00503D9E">
      <w:pPr>
        <w:numPr>
          <w:ilvl w:val="0"/>
          <w:numId w:val="90"/>
        </w:numPr>
        <w:tabs>
          <w:tab w:val="left" w:pos="900"/>
          <w:tab w:val="left" w:pos="1040"/>
          <w:tab w:val="left" w:pos="2148"/>
        </w:tabs>
        <w:ind w:left="851" w:hanging="284"/>
        <w:jc w:val="both"/>
        <w:rPr>
          <w:kern w:val="2"/>
        </w:rPr>
      </w:pPr>
      <w:r>
        <w:rPr>
          <w:kern w:val="2"/>
        </w:rPr>
        <w:t>wstrzymania robót przez uprawnione organy administracji publicznej,</w:t>
      </w:r>
    </w:p>
    <w:p w:rsidR="00202273" w:rsidRDefault="00202273" w:rsidP="00503D9E">
      <w:pPr>
        <w:numPr>
          <w:ilvl w:val="0"/>
          <w:numId w:val="90"/>
        </w:numPr>
        <w:tabs>
          <w:tab w:val="left" w:pos="900"/>
          <w:tab w:val="left" w:pos="1040"/>
          <w:tab w:val="left" w:pos="2148"/>
        </w:tabs>
        <w:ind w:left="851" w:hanging="284"/>
        <w:jc w:val="both"/>
      </w:pPr>
      <w:r>
        <w:rPr>
          <w:kern w:val="2"/>
        </w:rPr>
        <w:t>konieczności wprowadzenia zmian na etapie wykonawstwa robót z przyczyn niezależnych od obu stron,</w:t>
      </w:r>
    </w:p>
    <w:p w:rsidR="00202273" w:rsidRDefault="00202273" w:rsidP="00503D9E">
      <w:pPr>
        <w:numPr>
          <w:ilvl w:val="0"/>
          <w:numId w:val="90"/>
        </w:numPr>
        <w:tabs>
          <w:tab w:val="left" w:pos="900"/>
          <w:tab w:val="left" w:pos="1040"/>
          <w:tab w:val="left" w:pos="2148"/>
        </w:tabs>
        <w:ind w:left="851" w:hanging="284"/>
        <w:jc w:val="both"/>
      </w:pPr>
      <w:r>
        <w:t>odkrycia przeszkód, instalacji i urządzeń na terenie budowy, których nie naniesiono na dokumentację projektową i których wystąpienie powoduje konieczność zmiany sposobu wykonania robót,</w:t>
      </w:r>
    </w:p>
    <w:p w:rsidR="00202273" w:rsidRDefault="00202273" w:rsidP="00503D9E">
      <w:pPr>
        <w:numPr>
          <w:ilvl w:val="0"/>
          <w:numId w:val="90"/>
        </w:numPr>
        <w:tabs>
          <w:tab w:val="left" w:pos="900"/>
          <w:tab w:val="left" w:pos="1040"/>
          <w:tab w:val="left" w:pos="2148"/>
        </w:tabs>
        <w:ind w:left="851" w:hanging="284"/>
        <w:jc w:val="both"/>
        <w:rPr>
          <w:kern w:val="2"/>
        </w:rPr>
      </w:pPr>
      <w:r>
        <w:t>działań osób trzecich uniemożliwiających wykonanie robót, które to działania nie są konsekwencją winy którejkolwiek ze stron,</w:t>
      </w:r>
    </w:p>
    <w:p w:rsidR="00202273" w:rsidRDefault="00202273" w:rsidP="00503D9E">
      <w:pPr>
        <w:numPr>
          <w:ilvl w:val="0"/>
          <w:numId w:val="90"/>
        </w:numPr>
        <w:tabs>
          <w:tab w:val="left" w:pos="900"/>
          <w:tab w:val="left" w:pos="1040"/>
          <w:tab w:val="left" w:pos="2148"/>
        </w:tabs>
        <w:ind w:left="851" w:hanging="284"/>
        <w:jc w:val="both"/>
        <w:rPr>
          <w:kern w:val="2"/>
        </w:rPr>
      </w:pPr>
      <w:r>
        <w:rPr>
          <w:kern w:val="2"/>
        </w:rPr>
        <w:t>wprowadzenia zmian w obowiązujących przepisach prawnych mających wpływ na realizację przedmiotu zamówienia,</w:t>
      </w:r>
    </w:p>
    <w:p w:rsidR="00202273" w:rsidRDefault="00202273" w:rsidP="00503D9E">
      <w:pPr>
        <w:numPr>
          <w:ilvl w:val="0"/>
          <w:numId w:val="90"/>
        </w:numPr>
        <w:tabs>
          <w:tab w:val="left" w:pos="900"/>
          <w:tab w:val="left" w:pos="1040"/>
          <w:tab w:val="left" w:pos="2148"/>
        </w:tabs>
        <w:ind w:left="851" w:hanging="284"/>
        <w:jc w:val="both"/>
        <w:rPr>
          <w:kern w:val="2"/>
        </w:rPr>
      </w:pPr>
      <w:r>
        <w:rPr>
          <w:kern w:val="2"/>
        </w:rPr>
        <w:t>działania organów administracji lub innych podmiotów, związanych  przekroczeniem obowiązujących terminów wydawania lub odmowy wydania decyzji, zezwoleń, uzgodnień,</w:t>
      </w:r>
    </w:p>
    <w:p w:rsidR="00202273" w:rsidRDefault="00202273" w:rsidP="00503D9E">
      <w:pPr>
        <w:numPr>
          <w:ilvl w:val="0"/>
          <w:numId w:val="90"/>
        </w:numPr>
        <w:tabs>
          <w:tab w:val="left" w:pos="993"/>
          <w:tab w:val="left" w:pos="1040"/>
          <w:tab w:val="left" w:pos="2148"/>
        </w:tabs>
        <w:ind w:left="851" w:hanging="284"/>
        <w:jc w:val="both"/>
      </w:pPr>
      <w:r>
        <w:rPr>
          <w:kern w:val="2"/>
        </w:rPr>
        <w:t>zaistnienia innej, niemożliwej do przewidzenia w momencie zawarcia umowy okoliczności prawnej, ekonomicznej lub technicznej, za którą żadna ze Stron nie ponosi odpowiedzialności, skutkującej brakiem możliwości należytego wykonania umowy w terminie umownym, zgodnie ze specyfikacją istotnych warunków zamówienia,</w:t>
      </w:r>
    </w:p>
    <w:p w:rsidR="00202273" w:rsidRDefault="00202273" w:rsidP="00503D9E">
      <w:pPr>
        <w:numPr>
          <w:ilvl w:val="0"/>
          <w:numId w:val="90"/>
        </w:numPr>
        <w:tabs>
          <w:tab w:val="left" w:pos="993"/>
          <w:tab w:val="left" w:pos="1040"/>
          <w:tab w:val="left" w:pos="2148"/>
        </w:tabs>
        <w:ind w:left="851" w:hanging="284"/>
        <w:jc w:val="both"/>
      </w:pPr>
      <w:r>
        <w:t>działania siły wyższej (w szczególności: pożar, powódź i inne klęski żywiołowe, strajk, zamieszki, atak terrorystyczny),</w:t>
      </w:r>
    </w:p>
    <w:p w:rsidR="00202273" w:rsidRDefault="00202273" w:rsidP="00503D9E">
      <w:pPr>
        <w:numPr>
          <w:ilvl w:val="0"/>
          <w:numId w:val="90"/>
        </w:numPr>
        <w:tabs>
          <w:tab w:val="left" w:pos="851"/>
        </w:tabs>
        <w:autoSpaceDE w:val="0"/>
        <w:ind w:left="851" w:hanging="284"/>
        <w:jc w:val="both"/>
        <w:rPr>
          <w:kern w:val="2"/>
        </w:rPr>
      </w:pPr>
      <w:r>
        <w:t>w przypadku, o którym mowa w art.144 ust.1 pkt 6 ustawy Prawo zamówień publicznych,</w:t>
      </w:r>
    </w:p>
    <w:p w:rsidR="00202273" w:rsidRDefault="00202273" w:rsidP="00503D9E">
      <w:pPr>
        <w:numPr>
          <w:ilvl w:val="0"/>
          <w:numId w:val="90"/>
        </w:numPr>
        <w:tabs>
          <w:tab w:val="left" w:pos="357"/>
          <w:tab w:val="left" w:pos="714"/>
          <w:tab w:val="left" w:pos="851"/>
          <w:tab w:val="left" w:pos="1072"/>
        </w:tabs>
        <w:ind w:left="851" w:hanging="284"/>
        <w:jc w:val="both"/>
        <w:rPr>
          <w:kern w:val="2"/>
        </w:rPr>
      </w:pPr>
      <w:r>
        <w:rPr>
          <w:kern w:val="2"/>
        </w:rPr>
        <w:t>gdy zaistnieje inna, niemożliwa do przewidzenia w momencie zawarcia umowy okoliczność prawna, ekonomiczna lub techniczna, za którą żadna ze Stron nie ponosi odpowiedzialności, skutkująca brakiem możliwości należytego wykonania umowy w terminie umownym, zgodnie ze specyfikacją istotnych warunków zamówienia.</w:t>
      </w:r>
    </w:p>
    <w:p w:rsidR="00202273" w:rsidRDefault="00202273" w:rsidP="00503D9E">
      <w:pPr>
        <w:tabs>
          <w:tab w:val="left" w:pos="1040"/>
          <w:tab w:val="left" w:pos="2148"/>
        </w:tabs>
        <w:ind w:left="851"/>
        <w:rPr>
          <w:kern w:val="2"/>
        </w:rPr>
      </w:pPr>
    </w:p>
    <w:p w:rsidR="00202273" w:rsidRDefault="00202273" w:rsidP="00503D9E">
      <w:pPr>
        <w:widowControl w:val="0"/>
        <w:autoSpaceDE w:val="0"/>
        <w:ind w:left="567"/>
        <w:jc w:val="both"/>
        <w:rPr>
          <w:rFonts w:eastAsia="MS Mincho"/>
        </w:rPr>
      </w:pPr>
      <w:r>
        <w:rPr>
          <w:rFonts w:eastAsia="MS Mincho"/>
        </w:rPr>
        <w:t>Zaistnienie przeszkód w wykonywaniu robót powinno być potwierdzone pisemnie.</w:t>
      </w:r>
    </w:p>
    <w:p w:rsidR="00202273" w:rsidRDefault="00202273" w:rsidP="00503D9E">
      <w:pPr>
        <w:widowControl w:val="0"/>
        <w:autoSpaceDE w:val="0"/>
        <w:ind w:left="567"/>
        <w:jc w:val="both"/>
        <w:rPr>
          <w:kern w:val="2"/>
        </w:rPr>
      </w:pPr>
      <w:r>
        <w:rPr>
          <w:rFonts w:eastAsia="MS Mincho"/>
        </w:rPr>
        <w:t>Termin wykonania przedmiotu zamówienia ulega przesunięciu o okres wynikający z przerw lub opóźnień rozpoczęcia prac.</w:t>
      </w:r>
      <w:r>
        <w:rPr>
          <w:kern w:val="2"/>
        </w:rPr>
        <w:t xml:space="preserve"> Wykonawca nie będzie uprawniony do przedłużenia terminu wykonania umowy i zwiększenia wynagrodzenia, jeżeli konieczność dokonania zmiany została spowodowana przez jakikolwiek błąd lub opóźnienie ze strony Wykonawcy, włącznie z błędem lub opóźnionym dostarczeniem jakiegokolwiek dokumentu wynikającego z obowiązków Wykonawcy.</w:t>
      </w:r>
    </w:p>
    <w:p w:rsidR="00202273" w:rsidRDefault="00202273" w:rsidP="00503D9E">
      <w:pPr>
        <w:widowControl w:val="0"/>
        <w:autoSpaceDE w:val="0"/>
        <w:ind w:left="567"/>
        <w:rPr>
          <w:kern w:val="2"/>
        </w:rPr>
      </w:pPr>
    </w:p>
    <w:p w:rsidR="00202273" w:rsidRDefault="00202273" w:rsidP="00503D9E">
      <w:pPr>
        <w:numPr>
          <w:ilvl w:val="0"/>
          <w:numId w:val="88"/>
        </w:numPr>
        <w:tabs>
          <w:tab w:val="clear" w:pos="708"/>
          <w:tab w:val="left" w:pos="357"/>
          <w:tab w:val="left" w:pos="714"/>
          <w:tab w:val="left" w:pos="1134"/>
        </w:tabs>
        <w:ind w:left="709" w:hanging="425"/>
        <w:jc w:val="both"/>
        <w:rPr>
          <w:kern w:val="2"/>
        </w:rPr>
      </w:pPr>
      <w:r>
        <w:rPr>
          <w:kern w:val="2"/>
          <w:u w:val="single"/>
        </w:rPr>
        <w:t>materiałów zaoferowanych w ofercie,</w:t>
      </w:r>
      <w:r>
        <w:rPr>
          <w:kern w:val="2"/>
        </w:rPr>
        <w:t xml:space="preserve"> w przypadku wystąpienia następujących okoliczności:</w:t>
      </w:r>
    </w:p>
    <w:p w:rsidR="00202273" w:rsidRDefault="00202273" w:rsidP="00503D9E">
      <w:pPr>
        <w:numPr>
          <w:ilvl w:val="3"/>
          <w:numId w:val="92"/>
        </w:numPr>
        <w:tabs>
          <w:tab w:val="left" w:pos="357"/>
          <w:tab w:val="left" w:pos="714"/>
          <w:tab w:val="left" w:pos="1072"/>
          <w:tab w:val="left" w:pos="1134"/>
        </w:tabs>
        <w:ind w:left="1134" w:hanging="425"/>
        <w:jc w:val="both"/>
        <w:rPr>
          <w:kern w:val="2"/>
        </w:rPr>
      </w:pPr>
      <w:r>
        <w:rPr>
          <w:kern w:val="2"/>
        </w:rPr>
        <w:t>niedostępności na rynku materiałów wskazanych w dokumentacji projektowej lub specyfikacji technicznej wykonania i odbioru robót, spowodowanej zaprzestaniem produkcji lub wycofaniem z rynku tych materiałów,</w:t>
      </w:r>
    </w:p>
    <w:p w:rsidR="00202273" w:rsidRDefault="00202273" w:rsidP="00503D9E">
      <w:pPr>
        <w:numPr>
          <w:ilvl w:val="3"/>
          <w:numId w:val="92"/>
        </w:numPr>
        <w:tabs>
          <w:tab w:val="left" w:pos="357"/>
          <w:tab w:val="left" w:pos="714"/>
          <w:tab w:val="left" w:pos="1072"/>
          <w:tab w:val="left" w:pos="1134"/>
        </w:tabs>
        <w:ind w:left="1134" w:hanging="425"/>
        <w:jc w:val="both"/>
      </w:pPr>
      <w:r>
        <w:rPr>
          <w:kern w:val="2"/>
        </w:rPr>
        <w:t>pojawienia się na rynku materiałów nowszej generacji pozwalających na zaoszczędzenie kosztów realizacji przedmiotu umowy lub kosztów eksploatacji wykonanego przedmiotu umowy, lub umożliwiających uzyskanie lepszej jakości robót,</w:t>
      </w:r>
    </w:p>
    <w:p w:rsidR="00202273" w:rsidRDefault="00202273" w:rsidP="00503D9E">
      <w:pPr>
        <w:numPr>
          <w:ilvl w:val="3"/>
          <w:numId w:val="92"/>
        </w:numPr>
        <w:tabs>
          <w:tab w:val="left" w:pos="357"/>
          <w:tab w:val="left" w:pos="714"/>
          <w:tab w:val="left" w:pos="1072"/>
          <w:tab w:val="left" w:pos="1134"/>
        </w:tabs>
        <w:ind w:left="1134" w:hanging="425"/>
        <w:jc w:val="both"/>
        <w:rPr>
          <w:rFonts w:eastAsia="MS Mincho"/>
        </w:rPr>
      </w:pPr>
      <w:r>
        <w:t>gdy zmiana materiału będzie niezbędna do prawidłowego, tj. zgodnego z zasadami wiedzy technicznej i obowiązującymi na dzień odbioru robót przepisami wykonania przedmiotu umowy</w:t>
      </w:r>
      <w:r>
        <w:rPr>
          <w:rFonts w:eastAsia="MS Mincho"/>
        </w:rPr>
        <w:t>.</w:t>
      </w:r>
    </w:p>
    <w:p w:rsidR="00202273" w:rsidRDefault="00202273" w:rsidP="00503D9E">
      <w:pPr>
        <w:tabs>
          <w:tab w:val="left" w:pos="357"/>
          <w:tab w:val="left" w:pos="714"/>
          <w:tab w:val="left" w:pos="1134"/>
        </w:tabs>
        <w:ind w:left="714"/>
        <w:rPr>
          <w:rFonts w:eastAsia="MS Mincho"/>
        </w:rPr>
      </w:pPr>
      <w:r>
        <w:rPr>
          <w:rFonts w:eastAsia="MS Mincho"/>
        </w:rPr>
        <w:t>Każdorazowo na taką zmianę musi wyrazić zgodę Inspektor Nadzoru.</w:t>
      </w:r>
    </w:p>
    <w:p w:rsidR="00202273" w:rsidRDefault="00202273" w:rsidP="00503D9E">
      <w:pPr>
        <w:tabs>
          <w:tab w:val="left" w:pos="357"/>
          <w:tab w:val="left" w:pos="714"/>
          <w:tab w:val="left" w:pos="1134"/>
        </w:tabs>
        <w:ind w:left="714"/>
        <w:rPr>
          <w:rFonts w:eastAsia="MS Mincho"/>
        </w:rPr>
      </w:pPr>
    </w:p>
    <w:p w:rsidR="00202273" w:rsidRDefault="00202273" w:rsidP="00503D9E">
      <w:pPr>
        <w:numPr>
          <w:ilvl w:val="0"/>
          <w:numId w:val="88"/>
        </w:numPr>
        <w:tabs>
          <w:tab w:val="clear" w:pos="708"/>
          <w:tab w:val="left" w:pos="357"/>
          <w:tab w:val="left" w:pos="714"/>
          <w:tab w:val="left" w:pos="1072"/>
        </w:tabs>
        <w:ind w:hanging="796"/>
        <w:jc w:val="both"/>
        <w:rPr>
          <w:rFonts w:eastAsia="MS Mincho"/>
        </w:rPr>
      </w:pPr>
      <w:r>
        <w:rPr>
          <w:rFonts w:eastAsia="MS Mincho"/>
          <w:u w:val="single"/>
        </w:rPr>
        <w:t>technologii wykonania robót</w:t>
      </w:r>
      <w:r>
        <w:rPr>
          <w:rFonts w:eastAsia="MS Mincho"/>
        </w:rPr>
        <w:t>, w przypadku wystąpienia następujących okoliczności:</w:t>
      </w:r>
    </w:p>
    <w:p w:rsidR="00202273" w:rsidRDefault="00202273" w:rsidP="00503D9E">
      <w:pPr>
        <w:numPr>
          <w:ilvl w:val="0"/>
          <w:numId w:val="94"/>
        </w:numPr>
        <w:tabs>
          <w:tab w:val="left" w:pos="357"/>
          <w:tab w:val="left" w:pos="993"/>
        </w:tabs>
        <w:ind w:left="993" w:hanging="284"/>
        <w:jc w:val="both"/>
      </w:pPr>
      <w:r>
        <w:rPr>
          <w:rFonts w:eastAsia="MS Mincho"/>
        </w:rPr>
        <w:t>konieczności zrealizowania przedmiotu umowy przy zastosowaniu innych rozwiązań technicznych lub technologicznych niż wskazane w dokumentacji projektowej lub specyfikacji technicznej wykonania i odbioru robót w sytuacji, gdy zastosowanie przewidzianych rozwiązań groziłoby niewykonaniem lub wadliwym wykonaniem przedmiotu umowy,</w:t>
      </w:r>
    </w:p>
    <w:p w:rsidR="00202273" w:rsidRDefault="00202273" w:rsidP="00503D9E">
      <w:pPr>
        <w:numPr>
          <w:ilvl w:val="0"/>
          <w:numId w:val="94"/>
        </w:numPr>
        <w:tabs>
          <w:tab w:val="left" w:pos="357"/>
          <w:tab w:val="left" w:pos="993"/>
        </w:tabs>
        <w:ind w:left="993" w:hanging="284"/>
        <w:jc w:val="both"/>
      </w:pPr>
      <w:r>
        <w:t>aktualizacji rozwiązań z uwagi na postęp technologiczny,</w:t>
      </w:r>
    </w:p>
    <w:p w:rsidR="00202273" w:rsidRDefault="00202273" w:rsidP="00503D9E">
      <w:pPr>
        <w:numPr>
          <w:ilvl w:val="0"/>
          <w:numId w:val="94"/>
        </w:numPr>
        <w:tabs>
          <w:tab w:val="left" w:pos="357"/>
          <w:tab w:val="left" w:pos="993"/>
        </w:tabs>
        <w:ind w:left="993" w:hanging="284"/>
        <w:jc w:val="both"/>
        <w:rPr>
          <w:rFonts w:eastAsia="MS Mincho"/>
        </w:rPr>
      </w:pPr>
      <w:r>
        <w:t>wystąpienia możliwości osiągnięcia w wyniku dokonania zmiany poprawy wartości lub podniesienie sprawności ukończonych robót budowlanych, podniesienie wydajności urządzeń lub podniesienie bezpieczeństwa wykonywanych robót.</w:t>
      </w:r>
    </w:p>
    <w:p w:rsidR="00202273" w:rsidRDefault="00202273" w:rsidP="00503D9E">
      <w:pPr>
        <w:pStyle w:val="ListParagraph"/>
        <w:tabs>
          <w:tab w:val="left" w:pos="357"/>
          <w:tab w:val="left" w:pos="714"/>
          <w:tab w:val="left" w:pos="1134"/>
        </w:tabs>
        <w:ind w:left="750" w:hanging="466"/>
        <w:rPr>
          <w:rFonts w:cs="Times New Roman"/>
          <w:kern w:val="2"/>
        </w:rPr>
      </w:pPr>
      <w:r>
        <w:rPr>
          <w:rFonts w:ascii="Times New Roman" w:eastAsia="MS Mincho" w:hAnsi="Times New Roman" w:cs="Times New Roman"/>
          <w:sz w:val="20"/>
          <w:szCs w:val="20"/>
        </w:rPr>
        <w:t>Każdorazowo na taką zmianę musi wyrazić zgodę Inspektor Nadzoru.</w:t>
      </w:r>
    </w:p>
    <w:p w:rsidR="00202273" w:rsidRDefault="00202273" w:rsidP="00503D9E">
      <w:pPr>
        <w:tabs>
          <w:tab w:val="left" w:pos="357"/>
          <w:tab w:val="left" w:pos="714"/>
          <w:tab w:val="left" w:pos="1072"/>
        </w:tabs>
        <w:ind w:left="360" w:hanging="76"/>
      </w:pPr>
      <w:r>
        <w:rPr>
          <w:kern w:val="2"/>
        </w:rPr>
        <w:t xml:space="preserve">4) </w:t>
      </w:r>
      <w:r>
        <w:rPr>
          <w:kern w:val="2"/>
          <w:u w:val="single"/>
        </w:rPr>
        <w:t>konieczności zastosowania robót zamiennych</w:t>
      </w:r>
      <w:r>
        <w:rPr>
          <w:kern w:val="2"/>
        </w:rPr>
        <w:t xml:space="preserve"> </w:t>
      </w:r>
    </w:p>
    <w:p w:rsidR="00202273" w:rsidRDefault="00202273" w:rsidP="00503D9E">
      <w:pPr>
        <w:pStyle w:val="ListParagraph"/>
        <w:numPr>
          <w:ilvl w:val="0"/>
          <w:numId w:val="96"/>
        </w:numPr>
        <w:tabs>
          <w:tab w:val="left" w:pos="426"/>
          <w:tab w:val="left" w:pos="714"/>
          <w:tab w:val="left" w:pos="1072"/>
        </w:tabs>
        <w:spacing w:after="0" w:line="240" w:lineRule="auto"/>
        <w:jc w:val="both"/>
        <w:rPr>
          <w:rFonts w:ascii="Times New Roman" w:eastAsia="MS Mincho" w:hAnsi="Times New Roman" w:cs="Times New Roman"/>
          <w:sz w:val="20"/>
          <w:szCs w:val="20"/>
        </w:rPr>
      </w:pPr>
      <w:r>
        <w:rPr>
          <w:rFonts w:ascii="Times New Roman" w:hAnsi="Times New Roman" w:cs="Times New Roman"/>
          <w:sz w:val="20"/>
          <w:szCs w:val="20"/>
        </w:rPr>
        <w:t>Zamawiający dopuszcza możliwość wystąpienia w trakcie realizacji przedmiotu umowy, konieczności wykonania robót zamiennych w stosunku do przewidzianych w dokumentacji projektowej lub specyfikacji technicznej wykonania i odbioru robót, w sytuacji, gdy wykonanie tych robót będzie uzasadnione, zgodne z zasadami wiedzy technicznej i obowiązującymi w tym zakresie przepisami.</w:t>
      </w:r>
    </w:p>
    <w:p w:rsidR="00202273" w:rsidRDefault="00202273" w:rsidP="00503D9E">
      <w:pPr>
        <w:pStyle w:val="ListParagraph"/>
        <w:numPr>
          <w:ilvl w:val="0"/>
          <w:numId w:val="96"/>
        </w:numPr>
        <w:tabs>
          <w:tab w:val="left" w:pos="357"/>
          <w:tab w:val="left" w:pos="714"/>
          <w:tab w:val="left" w:pos="1072"/>
          <w:tab w:val="left" w:pos="2880"/>
        </w:tabs>
        <w:spacing w:after="0" w:line="240" w:lineRule="auto"/>
        <w:jc w:val="both"/>
        <w:rPr>
          <w:rFonts w:ascii="Times New Roman" w:hAnsi="Times New Roman" w:cs="Times New Roman"/>
          <w:sz w:val="20"/>
          <w:szCs w:val="20"/>
        </w:rPr>
      </w:pPr>
      <w:r>
        <w:rPr>
          <w:rFonts w:ascii="Times New Roman" w:eastAsia="MS Mincho" w:hAnsi="Times New Roman" w:cs="Times New Roman"/>
          <w:sz w:val="20"/>
          <w:szCs w:val="20"/>
        </w:rPr>
        <w:t>uzasadnionych zmian w zakresie sposobu wykonania przedmiotu zamówienia proponowanych przez Zamawiającego</w:t>
      </w:r>
      <w:r>
        <w:rPr>
          <w:rFonts w:ascii="Times New Roman" w:hAnsi="Times New Roman" w:cs="Times New Roman"/>
          <w:sz w:val="20"/>
          <w:szCs w:val="20"/>
        </w:rPr>
        <w:t xml:space="preserve"> lub Wykonawcę, jeżeli zmiany te są korzystne dla Zamawiającego, </w:t>
      </w:r>
    </w:p>
    <w:p w:rsidR="00202273" w:rsidRDefault="00202273" w:rsidP="00503D9E">
      <w:pPr>
        <w:pStyle w:val="ListParagraph"/>
        <w:numPr>
          <w:ilvl w:val="0"/>
          <w:numId w:val="96"/>
        </w:numPr>
        <w:tabs>
          <w:tab w:val="left" w:pos="357"/>
          <w:tab w:val="left" w:pos="714"/>
          <w:tab w:val="left" w:pos="1072"/>
          <w:tab w:val="left" w:pos="2880"/>
        </w:tabs>
        <w:spacing w:after="0" w:line="240" w:lineRule="auto"/>
        <w:jc w:val="both"/>
        <w:rPr>
          <w:rFonts w:cs="Times New Roman"/>
        </w:rPr>
      </w:pPr>
      <w:r>
        <w:rPr>
          <w:rFonts w:ascii="Times New Roman" w:hAnsi="Times New Roman" w:cs="Times New Roman"/>
          <w:sz w:val="20"/>
          <w:szCs w:val="20"/>
        </w:rPr>
        <w:t>aktualizacji rozwiązań projektowych z uwagi na postęp technologiczny,</w:t>
      </w:r>
    </w:p>
    <w:p w:rsidR="00202273" w:rsidRDefault="00202273" w:rsidP="00503D9E">
      <w:pPr>
        <w:numPr>
          <w:ilvl w:val="0"/>
          <w:numId w:val="96"/>
        </w:numPr>
        <w:tabs>
          <w:tab w:val="left" w:pos="357"/>
          <w:tab w:val="left" w:pos="714"/>
          <w:tab w:val="left" w:pos="1072"/>
          <w:tab w:val="left" w:pos="2880"/>
        </w:tabs>
        <w:jc w:val="both"/>
        <w:rPr>
          <w:kern w:val="2"/>
        </w:rPr>
      </w:pPr>
      <w:r>
        <w:t>sytuacji gdy wykonanie tych robót będzie niezbędne do prawidłowego, tj. zgodnego z zasadami wiedzy technicznej i obowiązującymi na dzień odbioru robót przepisami wykonania przedmiotu umowy,</w:t>
      </w:r>
    </w:p>
    <w:p w:rsidR="00202273" w:rsidRDefault="00202273" w:rsidP="00503D9E">
      <w:pPr>
        <w:numPr>
          <w:ilvl w:val="0"/>
          <w:numId w:val="96"/>
        </w:numPr>
        <w:tabs>
          <w:tab w:val="left" w:pos="357"/>
          <w:tab w:val="left" w:pos="714"/>
          <w:tab w:val="left" w:pos="1072"/>
          <w:tab w:val="left" w:pos="2880"/>
        </w:tabs>
        <w:jc w:val="both"/>
        <w:rPr>
          <w:kern w:val="2"/>
        </w:rPr>
      </w:pPr>
      <w:r>
        <w:rPr>
          <w:kern w:val="2"/>
        </w:rPr>
        <w:t>konieczności wprowadzenia zmian na etapie wykonawstwa robót z przyczyn niezależnych od obu stron,</w:t>
      </w:r>
    </w:p>
    <w:p w:rsidR="00202273" w:rsidRDefault="00202273" w:rsidP="00503D9E">
      <w:pPr>
        <w:numPr>
          <w:ilvl w:val="0"/>
          <w:numId w:val="96"/>
        </w:numPr>
        <w:tabs>
          <w:tab w:val="left" w:pos="357"/>
          <w:tab w:val="left" w:pos="714"/>
          <w:tab w:val="left" w:pos="1072"/>
          <w:tab w:val="left" w:pos="2880"/>
        </w:tabs>
        <w:jc w:val="both"/>
        <w:rPr>
          <w:kern w:val="2"/>
        </w:rPr>
      </w:pPr>
      <w:r>
        <w:rPr>
          <w:kern w:val="2"/>
        </w:rPr>
        <w:t>następstwem wprowadzania zmian w obowiązujących przepisach prawnych mających wpływ na realizację przedmiotu zamówienia,</w:t>
      </w:r>
    </w:p>
    <w:p w:rsidR="00202273" w:rsidRDefault="00202273" w:rsidP="00503D9E">
      <w:pPr>
        <w:numPr>
          <w:ilvl w:val="0"/>
          <w:numId w:val="96"/>
        </w:numPr>
        <w:tabs>
          <w:tab w:val="left" w:pos="357"/>
          <w:tab w:val="left" w:pos="714"/>
          <w:tab w:val="left" w:pos="1072"/>
          <w:tab w:val="left" w:pos="2880"/>
        </w:tabs>
        <w:jc w:val="both"/>
        <w:rPr>
          <w:kern w:val="2"/>
        </w:rPr>
      </w:pPr>
      <w:r>
        <w:rPr>
          <w:kern w:val="2"/>
        </w:rPr>
        <w:t xml:space="preserve">następstwem działania organów administracji lub innych podmiotów, </w:t>
      </w:r>
    </w:p>
    <w:p w:rsidR="00202273" w:rsidRDefault="00202273" w:rsidP="00503D9E">
      <w:pPr>
        <w:numPr>
          <w:ilvl w:val="0"/>
          <w:numId w:val="96"/>
        </w:numPr>
        <w:tabs>
          <w:tab w:val="left" w:pos="357"/>
          <w:tab w:val="left" w:pos="714"/>
          <w:tab w:val="left" w:pos="1072"/>
          <w:tab w:val="left" w:pos="2880"/>
        </w:tabs>
        <w:jc w:val="both"/>
      </w:pPr>
      <w:r>
        <w:rPr>
          <w:kern w:val="2"/>
        </w:rPr>
        <w:t>gdy zaistnieje inna, niemożliwa do przewidzenia w momencie zawarcia umowy okoliczność prawna, ekonomiczna lub techniczna, za którą żadna ze Stron nie ponosi odpowiedzialności, skutkująca brakiem możliwości należytego wykonania umowy, zgodnie z dokumentacją projektową,</w:t>
      </w:r>
    </w:p>
    <w:p w:rsidR="00202273" w:rsidRDefault="00202273" w:rsidP="00503D9E">
      <w:pPr>
        <w:numPr>
          <w:ilvl w:val="0"/>
          <w:numId w:val="96"/>
        </w:numPr>
        <w:tabs>
          <w:tab w:val="left" w:pos="357"/>
          <w:tab w:val="left" w:pos="714"/>
          <w:tab w:val="left" w:pos="1072"/>
          <w:tab w:val="left" w:pos="2880"/>
        </w:tabs>
        <w:jc w:val="both"/>
      </w:pPr>
      <w:r>
        <w:t>działania siły wyższej (w szczególności: pożar, powódź i inne klęski żywiołowe, strajk, zamieszki, atak terrorystyczny),</w:t>
      </w:r>
    </w:p>
    <w:p w:rsidR="00202273" w:rsidRDefault="00202273" w:rsidP="00503D9E">
      <w:pPr>
        <w:numPr>
          <w:ilvl w:val="0"/>
          <w:numId w:val="96"/>
        </w:numPr>
        <w:tabs>
          <w:tab w:val="left" w:pos="357"/>
          <w:tab w:val="left" w:pos="714"/>
          <w:tab w:val="left" w:pos="1072"/>
          <w:tab w:val="left" w:pos="2880"/>
        </w:tabs>
        <w:jc w:val="both"/>
        <w:rPr>
          <w:rFonts w:eastAsia="MS Mincho"/>
        </w:rPr>
      </w:pPr>
      <w:r>
        <w:t>konieczności podjęcia działań zmierzających do ograniczenia skutków zdarzenia losowego</w:t>
      </w:r>
      <w:r>
        <w:rPr>
          <w:rFonts w:eastAsia="MS Mincho"/>
        </w:rPr>
        <w:t>.</w:t>
      </w:r>
    </w:p>
    <w:p w:rsidR="00202273" w:rsidRDefault="00202273" w:rsidP="00503D9E">
      <w:pPr>
        <w:tabs>
          <w:tab w:val="left" w:pos="357"/>
          <w:tab w:val="left" w:pos="714"/>
          <w:tab w:val="left" w:pos="1072"/>
          <w:tab w:val="left" w:pos="2880"/>
        </w:tabs>
        <w:ind w:left="720"/>
        <w:rPr>
          <w:rFonts w:eastAsia="MS Mincho"/>
        </w:rPr>
      </w:pPr>
    </w:p>
    <w:p w:rsidR="00202273" w:rsidRDefault="00202273" w:rsidP="00503D9E">
      <w:pPr>
        <w:tabs>
          <w:tab w:val="left" w:pos="567"/>
        </w:tabs>
        <w:ind w:left="567" w:firstLine="142"/>
        <w:jc w:val="both"/>
        <w:rPr>
          <w:rFonts w:eastAsia="MS Mincho"/>
        </w:rPr>
      </w:pPr>
      <w:r>
        <w:rPr>
          <w:rFonts w:eastAsia="MS Mincho"/>
        </w:rPr>
        <w:t xml:space="preserve">Jeżeli zmiana umowy wymaga zmiany dokumentacji projektowej lub specyfikacji technicznych wykonania i odbioru robót, strona inicjująca zmianę przedstawia propozycję zmian zawierającą opis proponowanych zmian, kosztorys zamienny i niezbędne rysunki, a także zgłoszenia przez Kierownika budowy odpowiednim wpisem do dziennika budowy. </w:t>
      </w:r>
    </w:p>
    <w:p w:rsidR="00202273" w:rsidRDefault="00202273" w:rsidP="00503D9E">
      <w:pPr>
        <w:tabs>
          <w:tab w:val="left" w:pos="567"/>
        </w:tabs>
        <w:ind w:left="567"/>
        <w:jc w:val="both"/>
        <w:rPr>
          <w:rFonts w:eastAsia="MS Mincho"/>
        </w:rPr>
      </w:pPr>
      <w:r>
        <w:rPr>
          <w:rFonts w:eastAsia="MS Mincho"/>
        </w:rPr>
        <w:t xml:space="preserve">Propozycja taka wymaga zatwierdzenia do realizacji przez Zamawiającego oraz Inspektora nadzoru. </w:t>
      </w:r>
    </w:p>
    <w:p w:rsidR="00202273" w:rsidRDefault="00202273" w:rsidP="00503D9E">
      <w:pPr>
        <w:tabs>
          <w:tab w:val="left" w:pos="567"/>
        </w:tabs>
        <w:ind w:left="567"/>
        <w:rPr>
          <w:rFonts w:eastAsia="MS Mincho"/>
        </w:rPr>
      </w:pPr>
    </w:p>
    <w:p w:rsidR="00202273" w:rsidRDefault="00202273" w:rsidP="00503D9E">
      <w:pPr>
        <w:tabs>
          <w:tab w:val="left" w:pos="426"/>
          <w:tab w:val="left" w:pos="851"/>
        </w:tabs>
        <w:ind w:left="567" w:hanging="283"/>
      </w:pPr>
      <w:r>
        <w:rPr>
          <w:rFonts w:eastAsia="MS Mincho"/>
        </w:rPr>
        <w:t>5)</w:t>
      </w:r>
      <w:r>
        <w:rPr>
          <w:rFonts w:eastAsia="MS Mincho"/>
        </w:rPr>
        <w:tab/>
      </w:r>
      <w:r>
        <w:rPr>
          <w:rFonts w:eastAsia="MS Mincho"/>
          <w:u w:val="single"/>
        </w:rPr>
        <w:t>konieczności wykonania</w:t>
      </w:r>
      <w:r>
        <w:rPr>
          <w:rFonts w:eastAsia="MS Mincho"/>
        </w:rPr>
        <w:t xml:space="preserve"> </w:t>
      </w:r>
      <w:r>
        <w:rPr>
          <w:rFonts w:eastAsia="MS Mincho"/>
          <w:u w:val="single"/>
        </w:rPr>
        <w:t xml:space="preserve">robót dodatkowych </w:t>
      </w:r>
      <w:r>
        <w:t xml:space="preserve">czyli robót nieprzewidzianych </w:t>
      </w:r>
      <w:r>
        <w:rPr>
          <w:rFonts w:eastAsia="MS Mincho"/>
        </w:rPr>
        <w:t>w przypadku:</w:t>
      </w:r>
    </w:p>
    <w:p w:rsidR="00202273" w:rsidRDefault="00202273" w:rsidP="00503D9E">
      <w:pPr>
        <w:pStyle w:val="ListParagraph"/>
        <w:tabs>
          <w:tab w:val="left" w:pos="851"/>
          <w:tab w:val="left" w:pos="993"/>
        </w:tabs>
        <w:spacing w:after="0" w:line="240" w:lineRule="auto"/>
        <w:ind w:left="851" w:hanging="283"/>
        <w:jc w:val="both"/>
        <w:rPr>
          <w:rFonts w:ascii="Times New Roman" w:eastAsia="MS Mincho"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wystąpienia konieczności wykonania robót dodatkowych do wykonania przedmiotu zamówienia w rozumieniu art. 144 ust. 1 pkt 2 i 3 ustawy z dnia 29 stycznia 2004 r. Pzp</w:t>
      </w:r>
    </w:p>
    <w:p w:rsidR="00202273" w:rsidRDefault="00202273" w:rsidP="00503D9E">
      <w:pPr>
        <w:pStyle w:val="ListParagraph"/>
        <w:tabs>
          <w:tab w:val="left" w:pos="426"/>
          <w:tab w:val="left" w:pos="851"/>
        </w:tabs>
        <w:spacing w:after="0" w:line="240" w:lineRule="auto"/>
        <w:ind w:left="567" w:firstLine="1"/>
        <w:jc w:val="both"/>
        <w:rPr>
          <w:rFonts w:eastAsia="MS Mincho" w:cs="Times New Roman"/>
          <w:sz w:val="20"/>
          <w:szCs w:val="20"/>
        </w:rPr>
      </w:pPr>
      <w:r>
        <w:rPr>
          <w:rFonts w:ascii="Times New Roman" w:eastAsia="MS Mincho" w:hAnsi="Times New Roman" w:cs="Times New Roman"/>
          <w:sz w:val="20"/>
          <w:szCs w:val="20"/>
        </w:rPr>
        <w:t>b)</w:t>
      </w:r>
      <w:r>
        <w:rPr>
          <w:rFonts w:ascii="Times New Roman" w:eastAsia="MS Mincho" w:hAnsi="Times New Roman" w:cs="Times New Roman"/>
          <w:sz w:val="20"/>
          <w:szCs w:val="20"/>
        </w:rPr>
        <w:tab/>
        <w:t>wystąpienia  robót innego rodzaju, niezbędnych do prawidłowego wykonania zamówienia;</w:t>
      </w:r>
    </w:p>
    <w:p w:rsidR="00202273" w:rsidRDefault="00202273" w:rsidP="00503D9E">
      <w:pPr>
        <w:pStyle w:val="Tekstpodstawowy31"/>
        <w:tabs>
          <w:tab w:val="left" w:pos="426"/>
        </w:tabs>
        <w:spacing w:after="0"/>
        <w:ind w:left="851" w:hanging="284"/>
        <w:jc w:val="both"/>
        <w:rPr>
          <w:sz w:val="20"/>
          <w:szCs w:val="20"/>
        </w:rPr>
      </w:pPr>
      <w:r>
        <w:rPr>
          <w:rFonts w:eastAsia="MS Mincho"/>
          <w:sz w:val="20"/>
          <w:szCs w:val="20"/>
        </w:rPr>
        <w:t>c)</w:t>
      </w:r>
      <w:r>
        <w:rPr>
          <w:sz w:val="20"/>
          <w:szCs w:val="20"/>
        </w:rPr>
        <w:tab/>
        <w:t>w przypadku, gdy do całkowitego wykonania przedmiotu zamówienia konieczne jest wykonanie robót dodatkowych, koniecznych do wykonania przedmiotu zamówienia, realizacja tych robót może nastąpić jedynie na podstawie protokołu konieczności, potwierdzonego przez Inspektora nadzoru inwestorskiego i Zamawiającego.</w:t>
      </w:r>
    </w:p>
    <w:p w:rsidR="00202273" w:rsidRDefault="00202273" w:rsidP="00503D9E">
      <w:pPr>
        <w:pStyle w:val="Tekstpodstawowy31"/>
        <w:tabs>
          <w:tab w:val="left" w:pos="426"/>
        </w:tabs>
        <w:spacing w:after="0"/>
        <w:ind w:left="851" w:hanging="284"/>
        <w:jc w:val="both"/>
        <w:rPr>
          <w:sz w:val="20"/>
          <w:szCs w:val="20"/>
        </w:rPr>
      </w:pPr>
      <w:r>
        <w:rPr>
          <w:sz w:val="20"/>
          <w:szCs w:val="20"/>
        </w:rPr>
        <w:t>d)</w:t>
      </w:r>
      <w:r>
        <w:rPr>
          <w:sz w:val="20"/>
          <w:szCs w:val="20"/>
        </w:rPr>
        <w:tab/>
        <w:t xml:space="preserve">do rozliczenia robót dodatkowych, ma zastosowanie zapis § 6 ust.4 wzoru umowy. </w:t>
      </w:r>
    </w:p>
    <w:p w:rsidR="00202273" w:rsidRDefault="00202273" w:rsidP="00503D9E">
      <w:pPr>
        <w:pStyle w:val="Tekstpodstawowy31"/>
        <w:tabs>
          <w:tab w:val="left" w:pos="426"/>
        </w:tabs>
        <w:spacing w:after="0"/>
        <w:ind w:left="851" w:hanging="284"/>
        <w:jc w:val="both"/>
        <w:rPr>
          <w:sz w:val="20"/>
          <w:szCs w:val="20"/>
        </w:rPr>
      </w:pPr>
      <w:r>
        <w:rPr>
          <w:sz w:val="20"/>
          <w:szCs w:val="20"/>
        </w:rPr>
        <w:t>e)</w:t>
      </w:r>
      <w:r>
        <w:rPr>
          <w:sz w:val="20"/>
          <w:szCs w:val="20"/>
        </w:rPr>
        <w:tab/>
        <w:t>bez uprzedniej zgody Zamawiającego mogą być wykonywane jedynie roboty budowlane niezbędne ze względu na bezpieczeństwo lub konieczność zapobieżenia awarii;</w:t>
      </w:r>
    </w:p>
    <w:p w:rsidR="00202273" w:rsidRDefault="00202273" w:rsidP="00503D9E">
      <w:pPr>
        <w:pStyle w:val="Tekstpodstawowy31"/>
        <w:tabs>
          <w:tab w:val="left" w:pos="426"/>
        </w:tabs>
        <w:spacing w:after="0"/>
        <w:ind w:left="851" w:hanging="284"/>
        <w:jc w:val="both"/>
        <w:rPr>
          <w:rFonts w:eastAsia="MS Mincho"/>
          <w:sz w:val="20"/>
          <w:szCs w:val="20"/>
        </w:rPr>
      </w:pPr>
      <w:r>
        <w:rPr>
          <w:rFonts w:eastAsia="MS Mincho"/>
        </w:rPr>
        <w:t>f)</w:t>
      </w:r>
      <w:r>
        <w:rPr>
          <w:rFonts w:eastAsia="MS Mincho"/>
        </w:rPr>
        <w:tab/>
      </w:r>
      <w:r>
        <w:rPr>
          <w:rFonts w:eastAsia="MS Mincho"/>
          <w:sz w:val="20"/>
          <w:szCs w:val="20"/>
        </w:rPr>
        <w:t>podstawą wynagrodzenia za roboty dodatkowe będą składniki cenotwórcze przedstawione w kosztorysie ofertowym sporządzonym metodą kalkulacji szczegółowej</w:t>
      </w:r>
    </w:p>
    <w:p w:rsidR="00202273" w:rsidRDefault="00202273" w:rsidP="00503D9E">
      <w:pPr>
        <w:pStyle w:val="Tekstpodstawowy31"/>
        <w:tabs>
          <w:tab w:val="left" w:pos="426"/>
        </w:tabs>
        <w:spacing w:after="0"/>
        <w:ind w:left="851" w:hanging="284"/>
        <w:jc w:val="both"/>
        <w:rPr>
          <w:rFonts w:eastAsia="MS Mincho"/>
        </w:rPr>
      </w:pPr>
    </w:p>
    <w:p w:rsidR="00202273" w:rsidRDefault="00202273" w:rsidP="00503D9E">
      <w:pPr>
        <w:tabs>
          <w:tab w:val="left" w:pos="357"/>
        </w:tabs>
        <w:ind w:left="426"/>
        <w:jc w:val="both"/>
        <w:rPr>
          <w:rFonts w:eastAsia="MS Mincho"/>
        </w:rPr>
      </w:pPr>
      <w:r>
        <w:rPr>
          <w:rFonts w:eastAsia="MS Mincho"/>
        </w:rPr>
        <w:t xml:space="preserve">Propozycja wykonania robót dodatkowych wymaga zatwierdzenia do realizacji przez Zamawiającego oraz Inspektora nadzoru. </w:t>
      </w:r>
    </w:p>
    <w:p w:rsidR="00202273" w:rsidRDefault="00202273" w:rsidP="00503D9E">
      <w:pPr>
        <w:tabs>
          <w:tab w:val="left" w:pos="357"/>
          <w:tab w:val="left" w:pos="714"/>
        </w:tabs>
        <w:ind w:left="714" w:hanging="288"/>
        <w:rPr>
          <w:rFonts w:eastAsia="MS Mincho"/>
        </w:rPr>
      </w:pPr>
    </w:p>
    <w:p w:rsidR="00202273" w:rsidRDefault="00202273" w:rsidP="00503D9E">
      <w:pPr>
        <w:tabs>
          <w:tab w:val="left" w:pos="426"/>
        </w:tabs>
        <w:ind w:left="709" w:hanging="425"/>
      </w:pPr>
      <w:r>
        <w:t xml:space="preserve">6) </w:t>
      </w:r>
      <w:r>
        <w:rPr>
          <w:u w:val="single"/>
        </w:rPr>
        <w:t>osób przewidzianych do realizacji zamówienia</w:t>
      </w:r>
      <w:r>
        <w:t xml:space="preserve"> przez Strony, w tym zmiany osób zatrudnionych na  podstawie umów o pracę, w przypadku wystąpienia następujących okoliczności:</w:t>
      </w:r>
    </w:p>
    <w:p w:rsidR="00202273" w:rsidRDefault="00202273" w:rsidP="00503D9E">
      <w:pPr>
        <w:numPr>
          <w:ilvl w:val="0"/>
          <w:numId w:val="98"/>
        </w:numPr>
        <w:tabs>
          <w:tab w:val="left" w:pos="357"/>
          <w:tab w:val="left" w:pos="714"/>
          <w:tab w:val="left" w:pos="851"/>
        </w:tabs>
        <w:ind w:left="851" w:hanging="284"/>
        <w:jc w:val="both"/>
        <w:rPr>
          <w:kern w:val="2"/>
        </w:rPr>
      </w:pPr>
      <w:r>
        <w:t xml:space="preserve">nieprzewidzianych zdarzeń losowych min. takich jak: śmierć, choroba, ustanie stosunku pracy, niewywiązywania się z obowiązków wynikających z umowy, </w:t>
      </w:r>
    </w:p>
    <w:p w:rsidR="00202273" w:rsidRDefault="00202273" w:rsidP="00503D9E">
      <w:pPr>
        <w:numPr>
          <w:ilvl w:val="0"/>
          <w:numId w:val="98"/>
        </w:numPr>
        <w:tabs>
          <w:tab w:val="left" w:pos="357"/>
          <w:tab w:val="left" w:pos="714"/>
          <w:tab w:val="left" w:pos="851"/>
        </w:tabs>
        <w:ind w:left="851" w:hanging="284"/>
        <w:jc w:val="both"/>
        <w:rPr>
          <w:kern w:val="2"/>
        </w:rPr>
      </w:pPr>
      <w:r>
        <w:rPr>
          <w:kern w:val="2"/>
        </w:rPr>
        <w:t>realizacji w drodze odrębnej umowy prac powiązanych z przedmiotem niniejszej umowy, wymuszającej konieczność skoordynowania prac,</w:t>
      </w:r>
    </w:p>
    <w:p w:rsidR="00202273" w:rsidRDefault="00202273" w:rsidP="00503D9E">
      <w:pPr>
        <w:numPr>
          <w:ilvl w:val="0"/>
          <w:numId w:val="98"/>
        </w:numPr>
        <w:tabs>
          <w:tab w:val="left" w:pos="357"/>
          <w:tab w:val="left" w:pos="714"/>
          <w:tab w:val="left" w:pos="851"/>
        </w:tabs>
        <w:ind w:left="851" w:hanging="284"/>
        <w:jc w:val="both"/>
        <w:rPr>
          <w:kern w:val="2"/>
        </w:rPr>
      </w:pPr>
      <w:r>
        <w:rPr>
          <w:kern w:val="2"/>
        </w:rPr>
        <w:t>konieczności wprowadzenia zmian na etapie wykonawstwa robót z przyczyn niezależnych od obu stron,</w:t>
      </w:r>
    </w:p>
    <w:p w:rsidR="00202273" w:rsidRDefault="00202273" w:rsidP="00503D9E">
      <w:pPr>
        <w:numPr>
          <w:ilvl w:val="0"/>
          <w:numId w:val="98"/>
        </w:numPr>
        <w:tabs>
          <w:tab w:val="left" w:pos="357"/>
          <w:tab w:val="left" w:pos="714"/>
          <w:tab w:val="left" w:pos="851"/>
        </w:tabs>
        <w:ind w:left="851" w:hanging="284"/>
        <w:jc w:val="both"/>
        <w:rPr>
          <w:kern w:val="2"/>
        </w:rPr>
      </w:pPr>
      <w:r>
        <w:rPr>
          <w:kern w:val="2"/>
        </w:rPr>
        <w:t>następstwem wprowadzania zmian w obowiązujących przepisach prawnych mających wpływ na realizację przedmiotu zamówienia,</w:t>
      </w:r>
    </w:p>
    <w:p w:rsidR="00202273" w:rsidRDefault="00202273" w:rsidP="00503D9E">
      <w:pPr>
        <w:numPr>
          <w:ilvl w:val="0"/>
          <w:numId w:val="98"/>
        </w:numPr>
        <w:tabs>
          <w:tab w:val="left" w:pos="357"/>
          <w:tab w:val="left" w:pos="714"/>
          <w:tab w:val="left" w:pos="851"/>
        </w:tabs>
        <w:ind w:left="851" w:hanging="284"/>
        <w:jc w:val="both"/>
      </w:pPr>
      <w:r>
        <w:rPr>
          <w:kern w:val="2"/>
        </w:rPr>
        <w:t xml:space="preserve">następstwem działania organów administracji lub innych podmiotów, </w:t>
      </w:r>
    </w:p>
    <w:p w:rsidR="00202273" w:rsidRDefault="00202273" w:rsidP="00503D9E">
      <w:pPr>
        <w:numPr>
          <w:ilvl w:val="0"/>
          <w:numId w:val="98"/>
        </w:numPr>
        <w:tabs>
          <w:tab w:val="left" w:pos="357"/>
          <w:tab w:val="left" w:pos="714"/>
          <w:tab w:val="left" w:pos="851"/>
        </w:tabs>
        <w:ind w:left="851" w:hanging="284"/>
        <w:jc w:val="both"/>
      </w:pPr>
      <w:r>
        <w:t xml:space="preserve"> działania osób trzecich uniemożliwiających lub utrudniających realizację umowy,</w:t>
      </w:r>
    </w:p>
    <w:p w:rsidR="00202273" w:rsidRDefault="00202273" w:rsidP="00503D9E">
      <w:pPr>
        <w:numPr>
          <w:ilvl w:val="0"/>
          <w:numId w:val="98"/>
        </w:numPr>
        <w:tabs>
          <w:tab w:val="left" w:pos="357"/>
          <w:tab w:val="left" w:pos="714"/>
          <w:tab w:val="left" w:pos="851"/>
        </w:tabs>
        <w:ind w:left="851" w:hanging="284"/>
        <w:jc w:val="both"/>
      </w:pPr>
      <w:r>
        <w:t>konieczności podjęcia działań zmierzających do ograniczenia skutków zdarzenia losowego,</w:t>
      </w:r>
    </w:p>
    <w:p w:rsidR="00202273" w:rsidRDefault="00202273" w:rsidP="00503D9E">
      <w:pPr>
        <w:tabs>
          <w:tab w:val="left" w:pos="357"/>
          <w:tab w:val="left" w:pos="1072"/>
        </w:tabs>
        <w:ind w:left="142"/>
        <w:rPr>
          <w:rFonts w:eastAsia="MS Mincho"/>
        </w:rPr>
      </w:pPr>
      <w:r>
        <w:t>Zmiany można dokonać pod warunkiem, że osoby zaproponowane będą posiadały kwalifikacje i uprawnienia  zgodne z wymogiem SIWZ.</w:t>
      </w:r>
    </w:p>
    <w:p w:rsidR="00202273" w:rsidRDefault="00202273" w:rsidP="00503D9E">
      <w:pPr>
        <w:tabs>
          <w:tab w:val="left" w:pos="357"/>
          <w:tab w:val="left" w:pos="714"/>
          <w:tab w:val="left" w:pos="1072"/>
        </w:tabs>
        <w:ind w:left="709"/>
        <w:rPr>
          <w:rFonts w:eastAsia="MS Mincho"/>
        </w:rPr>
      </w:pPr>
    </w:p>
    <w:p w:rsidR="00202273" w:rsidRDefault="00202273" w:rsidP="00503D9E">
      <w:pPr>
        <w:tabs>
          <w:tab w:val="left" w:pos="357"/>
          <w:tab w:val="left" w:pos="714"/>
        </w:tabs>
        <w:ind w:firstLine="284"/>
      </w:pPr>
      <w:r>
        <w:t xml:space="preserve">7) </w:t>
      </w:r>
      <w:r>
        <w:rPr>
          <w:u w:val="single"/>
        </w:rPr>
        <w:t>podwykonawcy</w:t>
      </w:r>
      <w:r>
        <w:t>, w przypadku wystąpienia następujących okoliczności:</w:t>
      </w:r>
    </w:p>
    <w:p w:rsidR="00202273" w:rsidRDefault="00202273" w:rsidP="00503D9E">
      <w:pPr>
        <w:numPr>
          <w:ilvl w:val="0"/>
          <w:numId w:val="100"/>
        </w:numPr>
        <w:tabs>
          <w:tab w:val="clear" w:pos="1199"/>
          <w:tab w:val="left" w:pos="357"/>
          <w:tab w:val="left" w:pos="714"/>
          <w:tab w:val="left" w:pos="851"/>
          <w:tab w:val="num" w:pos="1340"/>
        </w:tabs>
        <w:ind w:left="891" w:hanging="324"/>
        <w:jc w:val="both"/>
      </w:pPr>
      <w:r>
        <w:t xml:space="preserve">jeżeli podwykonawca nie został zaakceptowany przez Zamawiającego, </w:t>
      </w:r>
    </w:p>
    <w:p w:rsidR="00202273" w:rsidRDefault="00202273" w:rsidP="00503D9E">
      <w:pPr>
        <w:numPr>
          <w:ilvl w:val="0"/>
          <w:numId w:val="100"/>
        </w:numPr>
        <w:tabs>
          <w:tab w:val="clear" w:pos="1199"/>
          <w:tab w:val="left" w:pos="357"/>
          <w:tab w:val="left" w:pos="714"/>
          <w:tab w:val="left" w:pos="851"/>
          <w:tab w:val="num" w:pos="1340"/>
        </w:tabs>
        <w:ind w:left="891" w:hanging="324"/>
        <w:jc w:val="both"/>
      </w:pPr>
      <w:r>
        <w:t xml:space="preserve">podwykonawca nie wykonuje prac z należytą starannością, </w:t>
      </w:r>
    </w:p>
    <w:p w:rsidR="00202273" w:rsidRDefault="00202273" w:rsidP="00503D9E">
      <w:pPr>
        <w:numPr>
          <w:ilvl w:val="0"/>
          <w:numId w:val="100"/>
        </w:numPr>
        <w:tabs>
          <w:tab w:val="clear" w:pos="1199"/>
          <w:tab w:val="left" w:pos="357"/>
          <w:tab w:val="left" w:pos="714"/>
          <w:tab w:val="left" w:pos="851"/>
          <w:tab w:val="num" w:pos="1340"/>
        </w:tabs>
        <w:ind w:left="891" w:hanging="324"/>
        <w:jc w:val="both"/>
      </w:pPr>
      <w:r>
        <w:t xml:space="preserve">podwykonawca uległ likwidacji, </w:t>
      </w:r>
    </w:p>
    <w:p w:rsidR="00202273" w:rsidRDefault="00202273" w:rsidP="00503D9E">
      <w:pPr>
        <w:numPr>
          <w:ilvl w:val="0"/>
          <w:numId w:val="100"/>
        </w:numPr>
        <w:tabs>
          <w:tab w:val="clear" w:pos="1199"/>
          <w:tab w:val="left" w:pos="357"/>
          <w:tab w:val="left" w:pos="714"/>
          <w:tab w:val="left" w:pos="851"/>
          <w:tab w:val="num" w:pos="1340"/>
        </w:tabs>
        <w:ind w:left="891" w:hanging="324"/>
        <w:jc w:val="both"/>
      </w:pPr>
      <w:r>
        <w:t>doszło do rozwiązania umowy łączącej podwykonawcę z Wykonawcą,</w:t>
      </w:r>
    </w:p>
    <w:p w:rsidR="00202273" w:rsidRDefault="00202273" w:rsidP="00503D9E">
      <w:pPr>
        <w:numPr>
          <w:ilvl w:val="0"/>
          <w:numId w:val="100"/>
        </w:numPr>
        <w:tabs>
          <w:tab w:val="left" w:pos="357"/>
          <w:tab w:val="left" w:pos="851"/>
        </w:tabs>
        <w:ind w:left="1134" w:hanging="567"/>
        <w:jc w:val="both"/>
      </w:pPr>
      <w:r>
        <w:t xml:space="preserve"> </w:t>
      </w:r>
      <w:r>
        <w:rPr>
          <w:rFonts w:eastAsia="MS Mincho"/>
        </w:rPr>
        <w:t>nie doszło do podpisania umowy pomiędzy Wykonawcą a podwykonawcą.</w:t>
      </w:r>
    </w:p>
    <w:p w:rsidR="00202273" w:rsidRDefault="00202273" w:rsidP="00503D9E">
      <w:pPr>
        <w:numPr>
          <w:ilvl w:val="0"/>
          <w:numId w:val="100"/>
        </w:numPr>
        <w:tabs>
          <w:tab w:val="left" w:pos="357"/>
          <w:tab w:val="left" w:pos="851"/>
        </w:tabs>
        <w:ind w:left="1134" w:hanging="567"/>
        <w:jc w:val="both"/>
        <w:rPr>
          <w:rFonts w:eastAsia="MS Mincho"/>
        </w:rPr>
      </w:pPr>
      <w:r>
        <w:t>w innych przypadkach przewidzianych w niniejszej umowie,</w:t>
      </w:r>
    </w:p>
    <w:p w:rsidR="00202273" w:rsidRDefault="00202273" w:rsidP="00503D9E">
      <w:pPr>
        <w:pStyle w:val="ListParagraph"/>
        <w:numPr>
          <w:ilvl w:val="0"/>
          <w:numId w:val="100"/>
        </w:numPr>
        <w:tabs>
          <w:tab w:val="clear" w:pos="1199"/>
          <w:tab w:val="left" w:pos="357"/>
          <w:tab w:val="left" w:pos="714"/>
          <w:tab w:val="left" w:pos="851"/>
          <w:tab w:val="num" w:pos="1340"/>
        </w:tabs>
        <w:spacing w:after="0" w:line="240" w:lineRule="auto"/>
        <w:ind w:left="891" w:hanging="324"/>
        <w:jc w:val="both"/>
        <w:rPr>
          <w:rFonts w:ascii="Times New Roman" w:eastAsia="MS Mincho" w:hAnsi="Times New Roman" w:cs="Times New Roman"/>
        </w:rPr>
      </w:pPr>
      <w:r>
        <w:rPr>
          <w:rFonts w:ascii="Times New Roman" w:eastAsia="MS Mincho" w:hAnsi="Times New Roman" w:cs="Times New Roman"/>
          <w:sz w:val="20"/>
          <w:szCs w:val="20"/>
        </w:rPr>
        <w:t xml:space="preserve">zmiany </w:t>
      </w:r>
      <w:r>
        <w:rPr>
          <w:rFonts w:ascii="Times New Roman" w:hAnsi="Times New Roman" w:cs="Times New Roman"/>
          <w:sz w:val="20"/>
          <w:szCs w:val="20"/>
        </w:rPr>
        <w:t>określonego w umowie zakresu i wartości wykonywanych robót przez podwykonawców.</w:t>
      </w:r>
    </w:p>
    <w:p w:rsidR="00202273" w:rsidRDefault="00202273" w:rsidP="00503D9E">
      <w:pPr>
        <w:tabs>
          <w:tab w:val="left" w:pos="357"/>
          <w:tab w:val="left" w:pos="714"/>
          <w:tab w:val="left" w:pos="851"/>
        </w:tabs>
        <w:ind w:left="720" w:hanging="183"/>
        <w:rPr>
          <w:rFonts w:eastAsia="MS Mincho"/>
        </w:rPr>
      </w:pPr>
      <w:r>
        <w:rPr>
          <w:rFonts w:eastAsia="MS Mincho"/>
        </w:rPr>
        <w:t>Propozycja taka wymaga zatwierdzenia do realizacji przez Zamawiającego oraz Wykonawcę.</w:t>
      </w:r>
    </w:p>
    <w:p w:rsidR="00202273" w:rsidRDefault="00202273" w:rsidP="00503D9E">
      <w:pPr>
        <w:tabs>
          <w:tab w:val="left" w:pos="357"/>
          <w:tab w:val="left" w:pos="714"/>
        </w:tabs>
        <w:ind w:left="720"/>
        <w:rPr>
          <w:rFonts w:eastAsia="MS Mincho"/>
        </w:rPr>
      </w:pPr>
    </w:p>
    <w:p w:rsidR="00202273" w:rsidRDefault="00202273" w:rsidP="00503D9E">
      <w:pPr>
        <w:ind w:left="709" w:hanging="425"/>
      </w:pPr>
      <w:r>
        <w:t xml:space="preserve">8) </w:t>
      </w:r>
      <w:r>
        <w:rPr>
          <w:u w:val="single"/>
        </w:rPr>
        <w:t>zmiany sposobu rozliczania umowy</w:t>
      </w:r>
      <w:r>
        <w:t xml:space="preserve"> lub dokonywania płatności na rzecz Wykonawcy, w tym ilości faktur, w przypadku wystąpienia następujących okoliczności:</w:t>
      </w:r>
    </w:p>
    <w:p w:rsidR="00202273" w:rsidRDefault="00202273" w:rsidP="00503D9E">
      <w:pPr>
        <w:numPr>
          <w:ilvl w:val="0"/>
          <w:numId w:val="102"/>
        </w:numPr>
        <w:tabs>
          <w:tab w:val="left" w:pos="357"/>
          <w:tab w:val="left" w:pos="1072"/>
        </w:tabs>
        <w:ind w:left="993" w:hanging="426"/>
        <w:jc w:val="both"/>
      </w:pPr>
      <w:r>
        <w:t xml:space="preserve">w związku ze zmianami zawartej przez Zamawiającego umowy o dofinansowanie projektu, </w:t>
      </w:r>
    </w:p>
    <w:p w:rsidR="00202273" w:rsidRDefault="00202273" w:rsidP="00503D9E">
      <w:pPr>
        <w:numPr>
          <w:ilvl w:val="0"/>
          <w:numId w:val="102"/>
        </w:numPr>
        <w:tabs>
          <w:tab w:val="clear" w:pos="708"/>
          <w:tab w:val="left" w:pos="357"/>
          <w:tab w:val="left" w:pos="714"/>
          <w:tab w:val="left" w:pos="993"/>
        </w:tabs>
        <w:ind w:hanging="153"/>
        <w:jc w:val="both"/>
      </w:pPr>
      <w:r>
        <w:t xml:space="preserve">zmianami wytycznych dotyczących realizacji projektu, </w:t>
      </w:r>
    </w:p>
    <w:p w:rsidR="00202273" w:rsidRDefault="00202273" w:rsidP="00503D9E">
      <w:pPr>
        <w:numPr>
          <w:ilvl w:val="0"/>
          <w:numId w:val="102"/>
        </w:numPr>
        <w:tabs>
          <w:tab w:val="left" w:pos="357"/>
          <w:tab w:val="left" w:pos="851"/>
        </w:tabs>
        <w:ind w:left="993" w:hanging="426"/>
        <w:jc w:val="both"/>
      </w:pPr>
      <w:r>
        <w:t>przedłużenia terminu realizacji umowy z przyczyn nieleżących po stronie Wykonawcy.</w:t>
      </w:r>
    </w:p>
    <w:p w:rsidR="00202273" w:rsidRDefault="00202273" w:rsidP="00503D9E">
      <w:pPr>
        <w:tabs>
          <w:tab w:val="left" w:pos="357"/>
          <w:tab w:val="left" w:pos="714"/>
          <w:tab w:val="left" w:pos="1072"/>
        </w:tabs>
        <w:ind w:left="1980" w:hanging="1554"/>
      </w:pPr>
      <w:r>
        <w:t>Uprawnionym do żądania tej zmiany jest wyłącznie Zamawiający.</w:t>
      </w:r>
    </w:p>
    <w:p w:rsidR="00202273" w:rsidRDefault="00202273" w:rsidP="00503D9E">
      <w:pPr>
        <w:tabs>
          <w:tab w:val="left" w:pos="357"/>
          <w:tab w:val="left" w:pos="714"/>
          <w:tab w:val="left" w:pos="1072"/>
        </w:tabs>
        <w:ind w:left="709" w:hanging="283"/>
      </w:pPr>
    </w:p>
    <w:p w:rsidR="00202273" w:rsidRDefault="00202273" w:rsidP="00503D9E">
      <w:pPr>
        <w:numPr>
          <w:ilvl w:val="0"/>
          <w:numId w:val="104"/>
        </w:numPr>
        <w:tabs>
          <w:tab w:val="clear" w:pos="708"/>
          <w:tab w:val="left" w:pos="357"/>
          <w:tab w:val="left" w:pos="714"/>
        </w:tabs>
        <w:ind w:hanging="436"/>
        <w:jc w:val="both"/>
      </w:pPr>
      <w:r>
        <w:rPr>
          <w:u w:val="single"/>
        </w:rPr>
        <w:t>zastąpienia dotychczasowego Wykonawcy</w:t>
      </w:r>
      <w:r>
        <w:t xml:space="preserve"> niniejszej umowy przez inny podmiot spełniający warunki udziału w postępowaniu oraz niepodlegający obligatoryjnemu wykluczeniu z postępowania na mocy art. 24 ust. 1 ustawy PZP, w przypadku gdy nastąpiło połączenie, podział, przekształcenie, upadłość, restrukturyzacja, nabycie dotychczasowego Wykonawcy lub nabycie jego przedsiębiorstwa przez ww. podmiot. </w:t>
      </w:r>
    </w:p>
    <w:p w:rsidR="00202273" w:rsidRDefault="00202273" w:rsidP="00503D9E">
      <w:pPr>
        <w:tabs>
          <w:tab w:val="left" w:pos="357"/>
          <w:tab w:val="left" w:pos="714"/>
        </w:tabs>
        <w:ind w:left="1440"/>
      </w:pPr>
    </w:p>
    <w:p w:rsidR="00202273" w:rsidRDefault="00202273" w:rsidP="00503D9E">
      <w:pPr>
        <w:autoSpaceDE w:val="0"/>
        <w:ind w:left="709" w:hanging="425"/>
      </w:pPr>
      <w:r>
        <w:t xml:space="preserve">10) </w:t>
      </w:r>
      <w:r>
        <w:rPr>
          <w:u w:val="single"/>
        </w:rPr>
        <w:t>zmiany wynagrodzenia</w:t>
      </w:r>
      <w:r>
        <w:t xml:space="preserve"> Wykonawcy w następujących przypadkach: </w:t>
      </w:r>
    </w:p>
    <w:p w:rsidR="00202273" w:rsidRDefault="00202273" w:rsidP="00503D9E">
      <w:pPr>
        <w:pStyle w:val="ListParagraph"/>
        <w:numPr>
          <w:ilvl w:val="0"/>
          <w:numId w:val="106"/>
        </w:numPr>
        <w:tabs>
          <w:tab w:val="left" w:pos="567"/>
        </w:tabs>
        <w:autoSpaceDE w:val="0"/>
        <w:spacing w:after="0" w:line="240" w:lineRule="auto"/>
        <w:ind w:left="993" w:hanging="284"/>
        <w:jc w:val="both"/>
        <w:rPr>
          <w:rFonts w:ascii="Times New Roman" w:hAnsi="Times New Roman" w:cs="Times New Roman"/>
          <w:sz w:val="20"/>
          <w:szCs w:val="20"/>
        </w:rPr>
      </w:pPr>
      <w:r>
        <w:rPr>
          <w:rFonts w:ascii="Times New Roman" w:hAnsi="Times New Roman" w:cs="Times New Roman"/>
          <w:sz w:val="20"/>
          <w:szCs w:val="20"/>
        </w:rPr>
        <w:t>nie wykonania całego zakresu przedmiotu zamówienia przez Wykonawcę;</w:t>
      </w:r>
    </w:p>
    <w:p w:rsidR="00202273" w:rsidRDefault="00202273" w:rsidP="00503D9E">
      <w:pPr>
        <w:pStyle w:val="ListParagraph"/>
        <w:numPr>
          <w:ilvl w:val="0"/>
          <w:numId w:val="106"/>
        </w:numPr>
        <w:tabs>
          <w:tab w:val="left" w:pos="567"/>
        </w:tabs>
        <w:autoSpaceDE w:val="0"/>
        <w:spacing w:after="0" w:line="240" w:lineRule="auto"/>
        <w:ind w:left="993" w:hanging="284"/>
        <w:jc w:val="both"/>
        <w:rPr>
          <w:rFonts w:ascii="Times New Roman" w:hAnsi="Times New Roman" w:cs="Times New Roman"/>
          <w:sz w:val="20"/>
          <w:szCs w:val="20"/>
        </w:rPr>
      </w:pPr>
      <w:r>
        <w:rPr>
          <w:rFonts w:ascii="Times New Roman" w:hAnsi="Times New Roman" w:cs="Times New Roman"/>
          <w:sz w:val="20"/>
          <w:szCs w:val="20"/>
        </w:rPr>
        <w:t>wykonania robót dodatkowych, o którym mowa w ust. 5;</w:t>
      </w:r>
    </w:p>
    <w:p w:rsidR="00202273" w:rsidRDefault="00202273" w:rsidP="00503D9E">
      <w:pPr>
        <w:pStyle w:val="ListParagraph"/>
        <w:numPr>
          <w:ilvl w:val="0"/>
          <w:numId w:val="106"/>
        </w:numPr>
        <w:tabs>
          <w:tab w:val="left" w:pos="567"/>
        </w:tabs>
        <w:autoSpaceDE w:val="0"/>
        <w:spacing w:after="0" w:line="240" w:lineRule="auto"/>
        <w:ind w:left="993" w:hanging="284"/>
        <w:jc w:val="both"/>
        <w:rPr>
          <w:rFonts w:ascii="Times New Roman" w:hAnsi="Times New Roman" w:cs="Times New Roman"/>
          <w:sz w:val="20"/>
          <w:szCs w:val="20"/>
        </w:rPr>
      </w:pPr>
      <w:r>
        <w:rPr>
          <w:rFonts w:ascii="Times New Roman" w:hAnsi="Times New Roman" w:cs="Times New Roman"/>
          <w:sz w:val="20"/>
          <w:szCs w:val="20"/>
        </w:rPr>
        <w:t>zmiany wynagrodzenia wynikające z kosztorysu powykonawczego;</w:t>
      </w:r>
    </w:p>
    <w:p w:rsidR="00202273" w:rsidRDefault="00202273" w:rsidP="00503D9E">
      <w:pPr>
        <w:pStyle w:val="ListParagraph"/>
        <w:numPr>
          <w:ilvl w:val="0"/>
          <w:numId w:val="106"/>
        </w:numPr>
        <w:autoSpaceDE w:val="0"/>
        <w:spacing w:after="0" w:line="240" w:lineRule="auto"/>
        <w:ind w:left="993" w:hanging="284"/>
        <w:jc w:val="both"/>
        <w:rPr>
          <w:rFonts w:cs="Times New Roman"/>
          <w:sz w:val="20"/>
          <w:szCs w:val="20"/>
        </w:rPr>
      </w:pPr>
      <w:r>
        <w:rPr>
          <w:rFonts w:ascii="Times New Roman" w:hAnsi="Times New Roman" w:cs="Times New Roman"/>
          <w:sz w:val="20"/>
          <w:szCs w:val="20"/>
        </w:rPr>
        <w:t>w przypadku, o którym mowa w art.144 ust.1 pkt.6 ustawy Prawo zamówień  publicznych;</w:t>
      </w:r>
    </w:p>
    <w:p w:rsidR="00202273" w:rsidRDefault="00202273" w:rsidP="00503D9E">
      <w:pPr>
        <w:pStyle w:val="BodyText"/>
        <w:numPr>
          <w:ilvl w:val="0"/>
          <w:numId w:val="106"/>
        </w:numPr>
        <w:spacing w:after="0"/>
        <w:ind w:left="993" w:hanging="284"/>
        <w:jc w:val="both"/>
      </w:pPr>
      <w:r>
        <w:t xml:space="preserve">w przypadku ustawowej zmiany stawek podatku od towarów i usług, według obowiązujących przepisów prawa podatkowego dotyczących przedmiotu umowy. Zmiana dotyczyć będzie cen brutto przy zachowaniu dotychczasowych cen netto i nastąpi po podpisaniu aneksu do umowy; </w:t>
      </w:r>
    </w:p>
    <w:p w:rsidR="00202273" w:rsidRDefault="00202273" w:rsidP="00503D9E">
      <w:pPr>
        <w:pStyle w:val="ListParagraph"/>
        <w:numPr>
          <w:ilvl w:val="0"/>
          <w:numId w:val="106"/>
        </w:numPr>
        <w:tabs>
          <w:tab w:val="left" w:pos="993"/>
        </w:tabs>
        <w:autoSpaceDE w:val="0"/>
        <w:spacing w:after="0" w:line="240" w:lineRule="auto"/>
        <w:ind w:left="993" w:hanging="284"/>
        <w:jc w:val="both"/>
        <w:rPr>
          <w:rFonts w:ascii="Times New Roman" w:hAnsi="Times New Roman" w:cs="Times New Roman"/>
          <w:sz w:val="20"/>
          <w:szCs w:val="20"/>
        </w:rPr>
      </w:pPr>
      <w:r>
        <w:rPr>
          <w:rFonts w:ascii="Times New Roman" w:hAnsi="Times New Roman" w:cs="Times New Roman"/>
          <w:sz w:val="20"/>
          <w:szCs w:val="20"/>
        </w:rPr>
        <w:t xml:space="preserve"> zmiany wysokości minimalnego wynagrodzenia za pracę albo wysokości minimalnej stawki godzinowej, ustalonych na podstawie przepisów ustawy z dnia 10 października 2002 r. o minimalnym wynagrodzeniu za pracę; </w:t>
      </w:r>
    </w:p>
    <w:p w:rsidR="00202273" w:rsidRDefault="00202273" w:rsidP="00503D9E">
      <w:pPr>
        <w:pStyle w:val="ListParagraph"/>
        <w:numPr>
          <w:ilvl w:val="0"/>
          <w:numId w:val="106"/>
        </w:numPr>
        <w:tabs>
          <w:tab w:val="left" w:pos="993"/>
        </w:tabs>
        <w:autoSpaceDE w:val="0"/>
        <w:spacing w:after="0" w:line="240" w:lineRule="auto"/>
        <w:ind w:left="993" w:hanging="284"/>
        <w:jc w:val="both"/>
        <w:rPr>
          <w:rFonts w:cs="Times New Roman"/>
        </w:rPr>
      </w:pPr>
      <w:r>
        <w:rPr>
          <w:rFonts w:ascii="Times New Roman" w:hAnsi="Times New Roman" w:cs="Times New Roman"/>
          <w:sz w:val="20"/>
          <w:szCs w:val="20"/>
        </w:rPr>
        <w:t xml:space="preserve"> zmiany zasad podlegania ubezpieczeniom społecznym lub ubezpieczeniu zdrowotnemu lub wysokości stawki składki na ubezpieczenia społeczne lub zdrowotne. </w:t>
      </w:r>
    </w:p>
    <w:p w:rsidR="00202273" w:rsidRDefault="00202273" w:rsidP="00503D9E">
      <w:pPr>
        <w:tabs>
          <w:tab w:val="left" w:pos="284"/>
        </w:tabs>
        <w:autoSpaceDE w:val="0"/>
        <w:ind w:left="284"/>
      </w:pPr>
      <w:r>
        <w:t>Zmiany określone w pkt e-g zostaną dokonane na podstawie przepisów prawa., jeżeli będą miały wpływ na koszty wykonania zamówienia przez wykonawcę.</w:t>
      </w:r>
    </w:p>
    <w:p w:rsidR="00202273" w:rsidRDefault="00202273" w:rsidP="00503D9E">
      <w:pPr>
        <w:autoSpaceDE w:val="0"/>
        <w:ind w:left="851" w:hanging="284"/>
      </w:pPr>
    </w:p>
    <w:p w:rsidR="00202273" w:rsidRDefault="00202273" w:rsidP="00503D9E">
      <w:pPr>
        <w:pStyle w:val="Tekstpodstawowy31"/>
        <w:tabs>
          <w:tab w:val="left" w:pos="426"/>
        </w:tabs>
        <w:spacing w:after="0"/>
        <w:ind w:left="284"/>
        <w:rPr>
          <w:sz w:val="20"/>
          <w:szCs w:val="20"/>
        </w:rPr>
      </w:pPr>
      <w:r>
        <w:rPr>
          <w:sz w:val="20"/>
          <w:szCs w:val="20"/>
        </w:rPr>
        <w:t>11) inne zmiany przewidziane niniejszą umową w szczególności:</w:t>
      </w:r>
    </w:p>
    <w:p w:rsidR="00202273" w:rsidRDefault="00202273" w:rsidP="00503D9E">
      <w:pPr>
        <w:pStyle w:val="Tekstpodstawowy31"/>
        <w:tabs>
          <w:tab w:val="left" w:pos="426"/>
          <w:tab w:val="left" w:pos="851"/>
          <w:tab w:val="left" w:pos="993"/>
        </w:tabs>
        <w:spacing w:after="0"/>
        <w:ind w:left="284" w:firstLine="425"/>
        <w:rPr>
          <w:sz w:val="20"/>
          <w:szCs w:val="20"/>
        </w:rPr>
      </w:pPr>
      <w:r>
        <w:rPr>
          <w:sz w:val="20"/>
          <w:szCs w:val="20"/>
        </w:rPr>
        <w:t>a)</w:t>
      </w:r>
      <w:r>
        <w:rPr>
          <w:sz w:val="20"/>
          <w:szCs w:val="20"/>
        </w:rPr>
        <w:tab/>
        <w:t>zmiany harmonogramu rzeczowo-finansowego;</w:t>
      </w:r>
    </w:p>
    <w:p w:rsidR="00202273" w:rsidRDefault="00202273" w:rsidP="00503D9E">
      <w:pPr>
        <w:pStyle w:val="Tekstpodstawowy31"/>
        <w:tabs>
          <w:tab w:val="left" w:pos="426"/>
          <w:tab w:val="left" w:pos="851"/>
          <w:tab w:val="left" w:pos="993"/>
        </w:tabs>
        <w:spacing w:after="0"/>
        <w:ind w:left="993" w:hanging="284"/>
        <w:rPr>
          <w:sz w:val="20"/>
          <w:szCs w:val="20"/>
        </w:rPr>
      </w:pPr>
      <w:r>
        <w:rPr>
          <w:sz w:val="20"/>
          <w:szCs w:val="20"/>
        </w:rPr>
        <w:t>b)</w:t>
      </w:r>
      <w:r>
        <w:rPr>
          <w:sz w:val="20"/>
          <w:szCs w:val="20"/>
        </w:rPr>
        <w:tab/>
        <w:t xml:space="preserve"> możliwość ograniczenia zakresu rzeczowego przedmiotu umowy, w sytuacji, gdy wykonanie określonych robót będzie zbędne do prawidłowego, tj. zgodnego z zasadami wiedzy technicznej i obowiązującymi na dzień odbioru robót przepisami dotyczącymi przedmiotu umowy.</w:t>
      </w:r>
    </w:p>
    <w:p w:rsidR="00202273" w:rsidRDefault="00202273" w:rsidP="00503D9E">
      <w:pPr>
        <w:pStyle w:val="Tekstpodstawowy31"/>
        <w:tabs>
          <w:tab w:val="left" w:pos="426"/>
          <w:tab w:val="left" w:pos="851"/>
          <w:tab w:val="left" w:pos="993"/>
        </w:tabs>
        <w:spacing w:after="0"/>
        <w:ind w:left="993" w:hanging="284"/>
        <w:rPr>
          <w:sz w:val="20"/>
          <w:szCs w:val="20"/>
        </w:rPr>
      </w:pPr>
    </w:p>
    <w:p w:rsidR="00202273" w:rsidRDefault="00202273" w:rsidP="00503D9E">
      <w:pPr>
        <w:pStyle w:val="ListParagraph"/>
        <w:widowControl w:val="0"/>
        <w:autoSpaceDE w:val="0"/>
        <w:spacing w:after="0" w:line="240" w:lineRule="auto"/>
        <w:ind w:left="284"/>
        <w:jc w:val="both"/>
        <w:rPr>
          <w:rFonts w:cs="Times New Roman"/>
        </w:rPr>
      </w:pPr>
      <w:r>
        <w:rPr>
          <w:rFonts w:ascii="Times New Roman" w:hAnsi="Times New Roman" w:cs="Times New Roman"/>
          <w:sz w:val="20"/>
          <w:szCs w:val="20"/>
        </w:rPr>
        <w:t>12)</w:t>
      </w:r>
      <w:r>
        <w:rPr>
          <w:rFonts w:ascii="Times New Roman" w:hAnsi="Times New Roman" w:cs="Times New Roman"/>
          <w:sz w:val="20"/>
          <w:szCs w:val="20"/>
        </w:rPr>
        <w:tab/>
        <w:t xml:space="preserve">Zmiany przewidziane w umowie mogą być inicjowane przez Zamawiającego oraz przez Wykonawcę. </w:t>
      </w:r>
    </w:p>
    <w:p w:rsidR="00202273" w:rsidRDefault="00202273" w:rsidP="00503D9E">
      <w:pPr>
        <w:widowControl w:val="0"/>
        <w:tabs>
          <w:tab w:val="left" w:pos="709"/>
        </w:tabs>
        <w:autoSpaceDE w:val="0"/>
        <w:ind w:left="709" w:hanging="425"/>
        <w:jc w:val="both"/>
      </w:pPr>
      <w:r>
        <w:t>13)</w:t>
      </w:r>
      <w:r>
        <w:tab/>
        <w:t xml:space="preserve">Warunkiem dokonania zmian w umowie jest złożenie wniosku przez stronę inicjującą zamianę zawierającego: opis propozycji zmian, uzasadnienie zmian, opis wypływu zmiany na termin wykonania umowy. </w:t>
      </w:r>
    </w:p>
    <w:p w:rsidR="00202273" w:rsidRDefault="00202273" w:rsidP="00503D9E">
      <w:pPr>
        <w:widowControl w:val="0"/>
        <w:tabs>
          <w:tab w:val="left" w:pos="284"/>
        </w:tabs>
        <w:autoSpaceDE w:val="0"/>
        <w:ind w:left="284"/>
        <w:jc w:val="both"/>
      </w:pPr>
      <w:r>
        <w:t>14)</w:t>
      </w:r>
      <w:r>
        <w:tab/>
        <w:t>Wszelkie zmiany umowy wymagają formy pisemnej pod rygorem nieważności.</w:t>
      </w:r>
    </w:p>
    <w:p w:rsidR="00202273" w:rsidRDefault="00202273" w:rsidP="00503D9E">
      <w:pPr>
        <w:ind w:left="284"/>
        <w:rPr>
          <w:rFonts w:eastAsia="SimSun"/>
          <w:b/>
          <w:bCs/>
          <w:color w:val="000000"/>
          <w:shd w:val="clear" w:color="auto" w:fill="00FF00"/>
        </w:rPr>
      </w:pPr>
      <w:r>
        <w:t>15)</w:t>
      </w:r>
      <w:r>
        <w:tab/>
        <w:t>Nie stanowi zmiany umowy zmiana danych teleadresowych stron niniejszej umowy.</w:t>
      </w:r>
    </w:p>
    <w:p w:rsidR="00202273" w:rsidRDefault="00202273" w:rsidP="00503D9E">
      <w:pPr>
        <w:widowControl w:val="0"/>
        <w:tabs>
          <w:tab w:val="left" w:pos="426"/>
        </w:tabs>
        <w:autoSpaceDE w:val="0"/>
        <w:ind w:left="426" w:hanging="426"/>
        <w:jc w:val="both"/>
        <w:rPr>
          <w:rFonts w:eastAsia="SimSun"/>
          <w:b/>
          <w:bCs/>
          <w:color w:val="000000"/>
          <w:shd w:val="clear" w:color="auto" w:fill="00FF00"/>
        </w:rPr>
      </w:pPr>
    </w:p>
    <w:p w:rsidR="00202273" w:rsidRDefault="00202273" w:rsidP="00503D9E">
      <w:pPr>
        <w:widowControl w:val="0"/>
        <w:autoSpaceDE w:val="0"/>
        <w:ind w:left="360" w:hanging="360"/>
        <w:rPr>
          <w:color w:val="000000"/>
        </w:rPr>
      </w:pPr>
      <w:r>
        <w:rPr>
          <w:b/>
          <w:bCs/>
          <w:color w:val="000000"/>
          <w:sz w:val="24"/>
          <w:szCs w:val="24"/>
        </w:rPr>
        <w:t>10.Informacje o formalnościach, jakie powinny zostać dopełnione po wyborze oferty w celu zawarcia umowy w  sprawie zamówienia publicznego.</w:t>
      </w:r>
    </w:p>
    <w:p w:rsidR="00202273" w:rsidRDefault="00202273" w:rsidP="00503D9E">
      <w:pPr>
        <w:widowControl w:val="0"/>
        <w:numPr>
          <w:ilvl w:val="2"/>
          <w:numId w:val="108"/>
        </w:numPr>
        <w:autoSpaceDE w:val="0"/>
        <w:ind w:left="426" w:hanging="426"/>
        <w:jc w:val="both"/>
        <w:rPr>
          <w:color w:val="000000"/>
        </w:rPr>
      </w:pPr>
      <w:r>
        <w:rPr>
          <w:color w:val="000000"/>
        </w:rPr>
        <w:t>Zamawiający zawiera umowę w sprawie zamówienia publicznego w terminie nie krótszym niż 5 dni od dnia przesłania zawiadomienia o wyborze najkorzystniejszej oferty, jeżeli zawiadomienie to zostało przesłane w sposób określony w art.27 ust.2 ustawy Pzp, albo 10 dni – jeżeli zostało przesłane w inny sposób.</w:t>
      </w:r>
    </w:p>
    <w:p w:rsidR="00202273" w:rsidRDefault="00202273" w:rsidP="00503D9E">
      <w:pPr>
        <w:widowControl w:val="0"/>
        <w:numPr>
          <w:ilvl w:val="2"/>
          <w:numId w:val="108"/>
        </w:numPr>
        <w:autoSpaceDE w:val="0"/>
        <w:ind w:left="426" w:hanging="426"/>
        <w:jc w:val="both"/>
        <w:rPr>
          <w:color w:val="000000"/>
        </w:rPr>
      </w:pPr>
      <w:r>
        <w:rPr>
          <w:color w:val="000000"/>
        </w:rPr>
        <w:t xml:space="preserve">Zamawiający może zawrzeć umowę w sprawie zamówienia publicznego przed upływem okresu opisanego w pkt. 10.1,  jeżeli zostaną spełnione warunki określone w art.94 ust.2 ustawy Pzp.   </w:t>
      </w:r>
    </w:p>
    <w:p w:rsidR="00202273" w:rsidRDefault="00202273" w:rsidP="00503D9E">
      <w:pPr>
        <w:widowControl w:val="0"/>
        <w:numPr>
          <w:ilvl w:val="2"/>
          <w:numId w:val="108"/>
        </w:numPr>
        <w:autoSpaceDE w:val="0"/>
        <w:ind w:left="426" w:hanging="426"/>
        <w:jc w:val="both"/>
        <w:rPr>
          <w:color w:val="000000"/>
        </w:rPr>
      </w:pPr>
      <w:r>
        <w:rPr>
          <w:color w:val="000000"/>
        </w:rPr>
        <w:t>Jeżeli wykonawca, którego oferta została wybrana, będzie uchylał się od zawarcia umowy w sprawie zamówienia publicznego, Zamawiający może wybrać ofertę najkorzystniejszą spośród pozostałych ofert bez przeprowadzania ich ponownego badania i oceny, chyba że zachodzą przesłanki unieważnienia postępowania, o których mowa w art.93 ust.1 ustawy Pzp.</w:t>
      </w:r>
    </w:p>
    <w:p w:rsidR="00202273" w:rsidRDefault="00202273" w:rsidP="00503D9E">
      <w:pPr>
        <w:widowControl w:val="0"/>
        <w:numPr>
          <w:ilvl w:val="2"/>
          <w:numId w:val="108"/>
        </w:numPr>
        <w:autoSpaceDE w:val="0"/>
        <w:ind w:left="426" w:hanging="426"/>
        <w:jc w:val="both"/>
        <w:rPr>
          <w:color w:val="000000"/>
        </w:rPr>
      </w:pPr>
      <w:r>
        <w:rPr>
          <w:color w:val="000000"/>
        </w:rPr>
        <w:t>Wybranego wykonawcę, Zamawiający zawiadomi o terminie i miejscu zawarcia umowy.</w:t>
      </w:r>
    </w:p>
    <w:p w:rsidR="00202273" w:rsidRDefault="00202273" w:rsidP="00503D9E">
      <w:pPr>
        <w:widowControl w:val="0"/>
        <w:numPr>
          <w:ilvl w:val="2"/>
          <w:numId w:val="108"/>
        </w:numPr>
        <w:autoSpaceDE w:val="0"/>
        <w:ind w:left="426" w:hanging="426"/>
        <w:jc w:val="both"/>
        <w:rPr>
          <w:sz w:val="22"/>
          <w:szCs w:val="22"/>
        </w:rPr>
      </w:pPr>
      <w:r>
        <w:rPr>
          <w:color w:val="000000"/>
        </w:rPr>
        <w:t>Jeżeli zostanie wybrana oferta wykonawców wspólnie ubiegających się o udzielenie zamówienia, zamawiający przed zawarciem umowy w sprawie zamówienia publicznego może żądać umowy regulującej współpracę tych wykonawców (art.23 ust.4 ustawy Pzp.).</w:t>
      </w:r>
    </w:p>
    <w:p w:rsidR="00202273" w:rsidRDefault="00202273" w:rsidP="00503D9E">
      <w:pPr>
        <w:widowControl w:val="0"/>
        <w:autoSpaceDE w:val="0"/>
        <w:ind w:left="284" w:hanging="284"/>
        <w:rPr>
          <w:sz w:val="22"/>
          <w:szCs w:val="22"/>
        </w:rPr>
      </w:pPr>
    </w:p>
    <w:p w:rsidR="00202273" w:rsidRDefault="00202273" w:rsidP="00503D9E">
      <w:pPr>
        <w:widowControl w:val="0"/>
        <w:autoSpaceDE w:val="0"/>
        <w:ind w:left="426" w:hanging="426"/>
        <w:rPr>
          <w:b/>
          <w:bCs/>
          <w:color w:val="000000"/>
        </w:rPr>
      </w:pPr>
      <w:r>
        <w:rPr>
          <w:b/>
          <w:bCs/>
          <w:color w:val="000000"/>
          <w:sz w:val="24"/>
          <w:szCs w:val="24"/>
        </w:rPr>
        <w:t>11. Pouczenie o środkach ochrony prawnej przysługujących wykonawcy w toku postępowania o udzielenie zamówienia.</w:t>
      </w:r>
    </w:p>
    <w:p w:rsidR="00202273" w:rsidRDefault="00202273" w:rsidP="00503D9E">
      <w:pPr>
        <w:widowControl w:val="0"/>
        <w:autoSpaceDE w:val="0"/>
        <w:jc w:val="both"/>
        <w:rPr>
          <w:b/>
          <w:bCs/>
          <w:color w:val="000000"/>
        </w:rPr>
      </w:pPr>
    </w:p>
    <w:p w:rsidR="00202273" w:rsidRDefault="00202273" w:rsidP="00503D9E">
      <w:pPr>
        <w:widowControl w:val="0"/>
        <w:autoSpaceDE w:val="0"/>
        <w:jc w:val="both"/>
        <w:rPr>
          <w:color w:val="000000"/>
          <w:sz w:val="24"/>
          <w:szCs w:val="24"/>
        </w:rPr>
      </w:pPr>
      <w:r>
        <w:rPr>
          <w:color w:val="000000"/>
        </w:rPr>
        <w:t xml:space="preserve">Wykonawca, którego interes prawny doznał uszczerbku w wyniku naruszenia przez Zamawiającego określonych w ustawie zasad udzielania zamówień, przysługują środki ochrony prawnej uregulowane w Dziale VI Rozdział 1 art. 179 - 198 ustawy </w:t>
      </w:r>
      <w:r>
        <w:rPr>
          <w:i/>
          <w:iCs/>
          <w:color w:val="000000"/>
        </w:rPr>
        <w:t xml:space="preserve">Prawo zamówień Publicznych. </w:t>
      </w:r>
    </w:p>
    <w:p w:rsidR="00202273" w:rsidRDefault="00202273" w:rsidP="00503D9E">
      <w:pPr>
        <w:widowControl w:val="0"/>
        <w:autoSpaceDE w:val="0"/>
        <w:rPr>
          <w:color w:val="000000"/>
          <w:sz w:val="24"/>
          <w:szCs w:val="24"/>
        </w:rPr>
      </w:pPr>
    </w:p>
    <w:p w:rsidR="00202273" w:rsidRDefault="00202273" w:rsidP="00503D9E">
      <w:pPr>
        <w:widowControl w:val="0"/>
        <w:autoSpaceDE w:val="0"/>
        <w:ind w:left="284" w:hanging="284"/>
      </w:pPr>
      <w:r>
        <w:rPr>
          <w:b/>
          <w:bCs/>
          <w:color w:val="000000"/>
          <w:sz w:val="24"/>
          <w:szCs w:val="24"/>
        </w:rPr>
        <w:t>12.Wszelkie przyszłe zobowiązania wykonawcy związane z umową w sprawie zamówienia publicznego.</w:t>
      </w:r>
    </w:p>
    <w:p w:rsidR="00202273" w:rsidRDefault="00202273" w:rsidP="00503D9E">
      <w:pPr>
        <w:widowControl w:val="0"/>
        <w:tabs>
          <w:tab w:val="left" w:pos="708"/>
        </w:tabs>
        <w:autoSpaceDE w:val="0"/>
        <w:ind w:left="240" w:hanging="240"/>
        <w:jc w:val="both"/>
        <w:rPr>
          <w:color w:val="000000"/>
        </w:rPr>
      </w:pPr>
      <w:r>
        <w:t>1.</w:t>
      </w:r>
      <w:r>
        <w:tab/>
        <w:t>Istotne postanowienia umowy określa wzór umowy stanowiący załącznik nr:5 do niniejszej specyfikacji.</w:t>
      </w:r>
    </w:p>
    <w:p w:rsidR="00202273" w:rsidRDefault="00202273" w:rsidP="00503D9E">
      <w:pPr>
        <w:widowControl w:val="0"/>
        <w:autoSpaceDE w:val="0"/>
        <w:ind w:left="360" w:hanging="360"/>
        <w:jc w:val="both"/>
        <w:rPr>
          <w:color w:val="000000"/>
        </w:rPr>
      </w:pPr>
      <w:r>
        <w:rPr>
          <w:color w:val="000000"/>
        </w:rPr>
        <w:t>2.</w:t>
      </w:r>
      <w:r>
        <w:rPr>
          <w:color w:val="000000"/>
        </w:rPr>
        <w:tab/>
        <w:t>Zamawiający dopuszcza przy wykonaniu zamówienia udział podwykonawców.</w:t>
      </w:r>
    </w:p>
    <w:p w:rsidR="00202273" w:rsidRDefault="00202273" w:rsidP="00503D9E">
      <w:pPr>
        <w:widowControl w:val="0"/>
        <w:autoSpaceDE w:val="0"/>
        <w:ind w:left="360" w:hanging="360"/>
        <w:jc w:val="both"/>
        <w:rPr>
          <w:color w:val="000000"/>
        </w:rPr>
      </w:pPr>
      <w:r>
        <w:rPr>
          <w:color w:val="000000"/>
        </w:rPr>
        <w:t>3.</w:t>
      </w:r>
      <w:r>
        <w:rPr>
          <w:color w:val="000000"/>
        </w:rPr>
        <w:tab/>
        <w:t>Wykonawca jest zobowiązany wskazać w ofercie części zamówienia, których wykonanie powierzy podwykonawcom.</w:t>
      </w:r>
    </w:p>
    <w:p w:rsidR="00202273" w:rsidRDefault="00202273" w:rsidP="00503D9E">
      <w:pPr>
        <w:autoSpaceDE w:val="0"/>
        <w:spacing w:after="19"/>
        <w:ind w:left="284" w:hanging="360"/>
        <w:jc w:val="both"/>
        <w:rPr>
          <w:color w:val="000000"/>
        </w:rPr>
      </w:pPr>
      <w:r>
        <w:rPr>
          <w:color w:val="000000"/>
        </w:rPr>
        <w:t>4.</w:t>
      </w:r>
      <w:r>
        <w:rPr>
          <w:color w:val="000000"/>
        </w:rPr>
        <w:tab/>
        <w:t xml:space="preserve">Postanowienia dotyczące podwykonawców : </w:t>
      </w:r>
    </w:p>
    <w:p w:rsidR="00202273" w:rsidRDefault="00202273" w:rsidP="00503D9E">
      <w:pPr>
        <w:numPr>
          <w:ilvl w:val="1"/>
          <w:numId w:val="110"/>
        </w:numPr>
        <w:tabs>
          <w:tab w:val="num" w:pos="709"/>
        </w:tabs>
        <w:autoSpaceDE w:val="0"/>
        <w:spacing w:after="19"/>
        <w:ind w:left="709" w:hanging="425"/>
        <w:jc w:val="both"/>
        <w:rPr>
          <w:color w:val="000000"/>
        </w:rPr>
      </w:pPr>
      <w:r>
        <w:rPr>
          <w:color w:val="000000"/>
        </w:rPr>
        <w:t xml:space="preserve">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202273" w:rsidRDefault="00202273" w:rsidP="00503D9E">
      <w:pPr>
        <w:numPr>
          <w:ilvl w:val="1"/>
          <w:numId w:val="110"/>
        </w:numPr>
        <w:tabs>
          <w:tab w:val="num" w:pos="709"/>
        </w:tabs>
        <w:autoSpaceDE w:val="0"/>
        <w:ind w:left="709" w:hanging="425"/>
        <w:jc w:val="both"/>
        <w:rPr>
          <w:color w:val="000000"/>
        </w:rPr>
      </w:pPr>
      <w:r>
        <w:rPr>
          <w:color w:val="00000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202273" w:rsidRDefault="00202273" w:rsidP="00503D9E">
      <w:pPr>
        <w:numPr>
          <w:ilvl w:val="1"/>
          <w:numId w:val="110"/>
        </w:numPr>
        <w:tabs>
          <w:tab w:val="num" w:pos="709"/>
        </w:tabs>
        <w:autoSpaceDE w:val="0"/>
        <w:ind w:left="709" w:hanging="425"/>
        <w:jc w:val="both"/>
        <w:rPr>
          <w:color w:val="000000"/>
        </w:rPr>
      </w:pPr>
      <w:r>
        <w:rPr>
          <w:color w:val="000000"/>
        </w:rPr>
        <w:t xml:space="preserve">Zamawiający, w terminie 7 dni od otrzymania projektu umowy o podwykonawstwo zgłasza do niej w formie pisemnej zastrzeżenia lub sprzeciw w sytuacji, gdy: </w:t>
      </w:r>
    </w:p>
    <w:p w:rsidR="00202273" w:rsidRDefault="00202273" w:rsidP="00503D9E">
      <w:pPr>
        <w:numPr>
          <w:ilvl w:val="0"/>
          <w:numId w:val="112"/>
        </w:numPr>
        <w:autoSpaceDE w:val="0"/>
        <w:jc w:val="both"/>
        <w:rPr>
          <w:color w:val="000000"/>
        </w:rPr>
      </w:pPr>
      <w:r>
        <w:rPr>
          <w:color w:val="000000"/>
        </w:rPr>
        <w:t xml:space="preserve">umowa nie spełnia wymagań określonych w specyfikacji istotnych warunków zamówienia w szczególności: </w:t>
      </w:r>
    </w:p>
    <w:p w:rsidR="00202273" w:rsidRDefault="00202273" w:rsidP="00503D9E">
      <w:pPr>
        <w:numPr>
          <w:ilvl w:val="1"/>
          <w:numId w:val="112"/>
        </w:numPr>
        <w:autoSpaceDE w:val="0"/>
        <w:ind w:left="993" w:hanging="284"/>
        <w:jc w:val="both"/>
        <w:rPr>
          <w:color w:val="000000"/>
        </w:rPr>
      </w:pPr>
      <w:r>
        <w:rPr>
          <w:color w:val="000000"/>
        </w:rPr>
        <w:t xml:space="preserve">nie określa zakresu robót, które ma wykonać podwykonawca, formy oraz terminu rozliczenia pomiędzy wykonawcą a podwykonawcą oraz gdy wynagrodzenie należne podwykonawcy przekracza kwotę wynagrodzenia wykonawcy; </w:t>
      </w:r>
    </w:p>
    <w:p w:rsidR="00202273" w:rsidRDefault="00202273" w:rsidP="00503D9E">
      <w:pPr>
        <w:numPr>
          <w:ilvl w:val="1"/>
          <w:numId w:val="112"/>
        </w:numPr>
        <w:autoSpaceDE w:val="0"/>
        <w:ind w:left="993" w:hanging="284"/>
        <w:jc w:val="both"/>
        <w:rPr>
          <w:color w:val="000000"/>
        </w:rPr>
      </w:pPr>
      <w:r>
        <w:rPr>
          <w:color w:val="000000"/>
        </w:rPr>
        <w:t xml:space="preserve">przedmiot umowy o podwykonawstwo nie odpowiada części zamówienia określonego umową zawartą pomiędzy Zamawiającym a Wykonawcą; </w:t>
      </w:r>
    </w:p>
    <w:p w:rsidR="00202273" w:rsidRDefault="00202273" w:rsidP="00503D9E">
      <w:pPr>
        <w:numPr>
          <w:ilvl w:val="1"/>
          <w:numId w:val="112"/>
        </w:numPr>
        <w:autoSpaceDE w:val="0"/>
        <w:ind w:left="993" w:hanging="284"/>
        <w:jc w:val="both"/>
        <w:rPr>
          <w:color w:val="000000"/>
        </w:rPr>
      </w:pPr>
      <w:r>
        <w:rPr>
          <w:color w:val="000000"/>
        </w:rPr>
        <w:t>w umowie o podwykonawstwo nie wskazano zakresu robót, które mają być realizowane na podstawie umowy o podwykonawstwo lub nie wskazano tej części dokumentacji, lub nie dołączono części dokumentacji dotyczącej wykonania tych robót;</w:t>
      </w:r>
    </w:p>
    <w:p w:rsidR="00202273" w:rsidRDefault="00202273" w:rsidP="00503D9E">
      <w:pPr>
        <w:numPr>
          <w:ilvl w:val="1"/>
          <w:numId w:val="112"/>
        </w:numPr>
        <w:autoSpaceDE w:val="0"/>
        <w:ind w:left="993" w:hanging="284"/>
        <w:jc w:val="both"/>
      </w:pPr>
      <w:r>
        <w:rPr>
          <w:color w:val="000000"/>
        </w:rPr>
        <w:t xml:space="preserve">umowa o podwykonawstwo zawiera zapisy uzależniające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rsidR="00202273" w:rsidRDefault="00202273" w:rsidP="00503D9E">
      <w:pPr>
        <w:numPr>
          <w:ilvl w:val="1"/>
          <w:numId w:val="112"/>
        </w:numPr>
        <w:autoSpaceDE w:val="0"/>
        <w:ind w:left="993" w:hanging="284"/>
        <w:jc w:val="both"/>
        <w:rPr>
          <w:color w:val="000000"/>
        </w:rPr>
      </w:pPr>
      <w:r>
        <w:t xml:space="preserve">gdy termin realizacji robót budowlanych określonych umową o podwykonawstwo jest dłuższy niż termin określony w umowie z Wykonawcą; </w:t>
      </w:r>
    </w:p>
    <w:p w:rsidR="00202273" w:rsidRDefault="00202273" w:rsidP="00503D9E">
      <w:pPr>
        <w:autoSpaceDE w:val="0"/>
        <w:ind w:left="1440"/>
        <w:jc w:val="both"/>
        <w:rPr>
          <w:color w:val="000000"/>
        </w:rPr>
      </w:pPr>
    </w:p>
    <w:p w:rsidR="00202273" w:rsidRDefault="00202273" w:rsidP="00503D9E">
      <w:pPr>
        <w:numPr>
          <w:ilvl w:val="0"/>
          <w:numId w:val="112"/>
        </w:numPr>
        <w:autoSpaceDE w:val="0"/>
        <w:jc w:val="both"/>
        <w:rPr>
          <w:color w:val="000000"/>
        </w:rPr>
      </w:pPr>
      <w:r>
        <w:rPr>
          <w:color w:val="000000"/>
        </w:rPr>
        <w:t>przewidywany termin zapłaty wynagrodzenia jest dłuższy niż 30 dni od dnia doręczenia wykonawcy, podwykonawcy lub dalszemu podwykonawcy faktury lub rachunku, potwierdzających wykonanie zleconej podwykonawcy lub dalszemu podwykonawcy dostawy, usługi lub roboty budowlanej,</w:t>
      </w:r>
    </w:p>
    <w:p w:rsidR="00202273" w:rsidRDefault="00202273" w:rsidP="00503D9E">
      <w:pPr>
        <w:autoSpaceDE w:val="0"/>
        <w:ind w:left="1440"/>
        <w:jc w:val="both"/>
        <w:rPr>
          <w:color w:val="000000"/>
        </w:rPr>
      </w:pPr>
    </w:p>
    <w:p w:rsidR="00202273" w:rsidRDefault="00202273" w:rsidP="00503D9E">
      <w:pPr>
        <w:autoSpaceDE w:val="0"/>
        <w:spacing w:after="19"/>
        <w:ind w:left="709" w:hanging="425"/>
        <w:jc w:val="both"/>
      </w:pPr>
      <w:r>
        <w:t>4)</w:t>
      </w:r>
      <w:r>
        <w:tab/>
        <w:t xml:space="preserve">Niezgłoszenie w formie pisemnej zastrzeżeń do przedłożonego projektu umowy o podwykonawstwo, której przedmiotem są roboty budowlane, w terminie określonym w pkt 4.3) (7 dni), uważa się za akceptację projektu umowy przez Zamawiającego. </w:t>
      </w:r>
    </w:p>
    <w:p w:rsidR="00202273" w:rsidRDefault="00202273" w:rsidP="00503D9E">
      <w:pPr>
        <w:autoSpaceDE w:val="0"/>
        <w:spacing w:after="19"/>
        <w:ind w:left="709" w:hanging="425"/>
        <w:jc w:val="both"/>
      </w:pPr>
      <w:r>
        <w:t>5)</w:t>
      </w:r>
      <w:r>
        <w:tab/>
        <w:t xml:space="preserve">Wykonawca, podwykonawca lub dalszy podwykonawca zamówienia na roboty budowlane przedkłada Zamawiającemu poświadczoną za zgodność z oryginałem ( przez Wykonawcę)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w:t>
      </w:r>
    </w:p>
    <w:p w:rsidR="00202273" w:rsidRDefault="00202273" w:rsidP="00503D9E">
      <w:pPr>
        <w:autoSpaceDE w:val="0"/>
        <w:spacing w:after="19"/>
        <w:ind w:left="709" w:hanging="425"/>
        <w:jc w:val="both"/>
      </w:pPr>
      <w:r>
        <w:t>6)</w:t>
      </w:r>
      <w:r>
        <w:tab/>
        <w:t xml:space="preserve">W przypadku, o którym mowa w pkt 5), jeżeli termin zapłaty wynagrodzenia jest dłuższy niż określony w pkt 2, zamawiający informuje o tym wykonawcę i wzywa go do doprowadzenia zmiany tej umowy pod rygorem wystąpienia o zapłatę kary umownej </w:t>
      </w:r>
    </w:p>
    <w:p w:rsidR="00202273" w:rsidRDefault="00202273" w:rsidP="00503D9E">
      <w:pPr>
        <w:autoSpaceDE w:val="0"/>
        <w:spacing w:after="19"/>
        <w:ind w:left="709" w:hanging="425"/>
        <w:jc w:val="both"/>
      </w:pPr>
      <w:r>
        <w:t>7)</w:t>
      </w:r>
      <w:r>
        <w:tab/>
        <w:t>Zapisy pkt. 1–9 stosuje się odpowiednio do zmian tej umowy o podwykonawstwo.</w:t>
      </w:r>
    </w:p>
    <w:p w:rsidR="00202273" w:rsidRDefault="00202273" w:rsidP="00503D9E">
      <w:pPr>
        <w:autoSpaceDE w:val="0"/>
        <w:spacing w:after="19"/>
        <w:ind w:left="709" w:hanging="425"/>
        <w:jc w:val="both"/>
      </w:pPr>
      <w:r>
        <w:t>8)</w:t>
      </w:r>
      <w:r>
        <w:tab/>
        <w:t xml:space="preserve">Zamawiający dokona bezpośredniej zapłaty wymagalnego wynagrodzenia przysługującego podwykonawcy lub dalszemu podwykonawcy, który zawarł zaakceptowaną przez Zamawiającego umowę o podwykonawstwo, której przedmiotem są roboty budowlane, dostawy lub usługi, w przypadku uchylenia się od obowiązku zapłaty odpowiednio przez Wykonawcę, Podwykonawcę lub dalszego Podwykonawcę zamówienia na roboty budowlane. </w:t>
      </w:r>
    </w:p>
    <w:p w:rsidR="00202273" w:rsidRDefault="00202273" w:rsidP="00503D9E">
      <w:pPr>
        <w:autoSpaceDE w:val="0"/>
        <w:spacing w:after="19"/>
        <w:ind w:left="709" w:hanging="425"/>
        <w:jc w:val="both"/>
      </w:pPr>
      <w:r>
        <w:t>9)</w:t>
      </w:r>
      <w:r>
        <w:tab/>
        <w:t>Wynagrodzenie, o którym mowa w pkt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202273" w:rsidRDefault="00202273" w:rsidP="00503D9E">
      <w:pPr>
        <w:autoSpaceDE w:val="0"/>
        <w:spacing w:after="19"/>
        <w:ind w:left="709" w:hanging="1"/>
        <w:jc w:val="both"/>
      </w:pPr>
      <w:r>
        <w:t>Bezpośrednia zapłata obejmuje wyłącznie należne wynagrodzenie, bez odsetek, należnych podwykonawcy lub dalszemu podwykonawcy.</w:t>
      </w:r>
    </w:p>
    <w:p w:rsidR="00202273" w:rsidRDefault="00202273" w:rsidP="00503D9E">
      <w:pPr>
        <w:autoSpaceDE w:val="0"/>
        <w:spacing w:after="19"/>
        <w:ind w:left="709" w:hanging="425"/>
        <w:jc w:val="both"/>
      </w:pPr>
      <w:r>
        <w:t>10)</w:t>
      </w:r>
      <w:r>
        <w:tab/>
        <w:t xml:space="preserve"> Pozostałe uregulowania dotyczące bezpośredniej zapłaty Podwykonawcy lub dalszemu Podwykonawcy przez Zamawiającego zawiera art.143c ustawy Pzp.</w:t>
      </w:r>
    </w:p>
    <w:p w:rsidR="00202273" w:rsidRDefault="00202273" w:rsidP="00503D9E">
      <w:pPr>
        <w:autoSpaceDE w:val="0"/>
        <w:spacing w:after="19"/>
        <w:ind w:left="709" w:hanging="425"/>
        <w:jc w:val="both"/>
      </w:pPr>
      <w:r>
        <w:t xml:space="preserve"> </w:t>
      </w:r>
    </w:p>
    <w:p w:rsidR="00202273" w:rsidRDefault="00202273" w:rsidP="00503D9E">
      <w:pPr>
        <w:autoSpaceDE w:val="0"/>
        <w:ind w:left="709" w:hanging="425"/>
        <w:jc w:val="both"/>
      </w:pPr>
      <w:r>
        <w:t>11)</w:t>
      </w:r>
      <w:r>
        <w:tab/>
        <w:t xml:space="preserve"> Zamawiający dopuszcza możliwość zmiany umowy w zakresie: </w:t>
      </w:r>
    </w:p>
    <w:p w:rsidR="00202273" w:rsidRDefault="00202273" w:rsidP="00503D9E">
      <w:pPr>
        <w:tabs>
          <w:tab w:val="left" w:pos="993"/>
        </w:tabs>
        <w:autoSpaceDE w:val="0"/>
        <w:ind w:left="709"/>
        <w:jc w:val="both"/>
      </w:pPr>
      <w:r>
        <w:t>a)</w:t>
      </w:r>
      <w:r>
        <w:tab/>
        <w:t>rezygnacji z podwykonawstwa</w:t>
      </w:r>
    </w:p>
    <w:p w:rsidR="00202273" w:rsidRDefault="00202273" w:rsidP="00503D9E">
      <w:pPr>
        <w:tabs>
          <w:tab w:val="left" w:pos="993"/>
        </w:tabs>
        <w:autoSpaceDE w:val="0"/>
        <w:ind w:left="709"/>
        <w:jc w:val="both"/>
      </w:pPr>
      <w:r>
        <w:t>b)</w:t>
      </w:r>
      <w:r>
        <w:tab/>
        <w:t>zmiany podwykonawcy;</w:t>
      </w:r>
    </w:p>
    <w:p w:rsidR="00202273" w:rsidRDefault="00202273" w:rsidP="00503D9E">
      <w:pPr>
        <w:tabs>
          <w:tab w:val="left" w:pos="993"/>
        </w:tabs>
        <w:autoSpaceDE w:val="0"/>
        <w:ind w:left="993" w:hanging="284"/>
        <w:jc w:val="both"/>
      </w:pPr>
      <w:r>
        <w:t>c)</w:t>
      </w:r>
      <w:r>
        <w:tab/>
        <w:t>powierzenia przez Wykonawcę wykonania części robót budowlanych podwykonawcom, mimo niewskazania w ofercie takiej części do powierzenia podwykonawcom;</w:t>
      </w:r>
    </w:p>
    <w:p w:rsidR="00202273" w:rsidRDefault="00202273" w:rsidP="00503D9E">
      <w:pPr>
        <w:tabs>
          <w:tab w:val="left" w:pos="993"/>
        </w:tabs>
        <w:autoSpaceDE w:val="0"/>
        <w:ind w:left="709"/>
        <w:jc w:val="both"/>
      </w:pPr>
      <w:r>
        <w:t>d)</w:t>
      </w:r>
      <w:r>
        <w:tab/>
        <w:t xml:space="preserve">wskazania innego zakresu podwykonawstwa niż przedstawiony w ofercie. </w:t>
      </w:r>
    </w:p>
    <w:p w:rsidR="00202273" w:rsidRDefault="00202273" w:rsidP="00503D9E">
      <w:pPr>
        <w:autoSpaceDE w:val="0"/>
        <w:spacing w:after="21"/>
        <w:ind w:left="709" w:hanging="425"/>
        <w:jc w:val="both"/>
      </w:pPr>
      <w:r>
        <w:t xml:space="preserve">12) </w:t>
      </w:r>
      <w:r>
        <w:tab/>
        <w:t xml:space="preserve">Zamawiający będzie żądał,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 </w:t>
      </w:r>
    </w:p>
    <w:p w:rsidR="00202273" w:rsidRDefault="00202273" w:rsidP="00503D9E">
      <w:pPr>
        <w:autoSpaceDE w:val="0"/>
        <w:ind w:left="709" w:hanging="425"/>
        <w:jc w:val="both"/>
      </w:pPr>
      <w:r>
        <w:t xml:space="preserve">13) Jeżeli powierzenie Podwykonawcy wykonania części zamówienia na roboty budowlane lub usługi będzie następować w trakcie jego realizacji, Wykonawca na żądanie Zamawiającego przedstawia oświadczenie o którym mowa w art. 25a ust. 1 ustawy Pzp, potwierdzające brak podstaw wykluczenia wobec tego Podwykonawcy. </w:t>
      </w:r>
    </w:p>
    <w:p w:rsidR="00202273" w:rsidRDefault="00202273" w:rsidP="00503D9E">
      <w:pPr>
        <w:autoSpaceDE w:val="0"/>
        <w:ind w:left="709" w:hanging="425"/>
        <w:jc w:val="both"/>
        <w:rPr>
          <w:color w:val="000000"/>
        </w:rPr>
      </w:pPr>
      <w:r>
        <w:t>14)</w:t>
      </w:r>
      <w:r>
        <w:tab/>
        <w:t xml:space="preserve"> Jeżeli Zamawiający stwierdzi, że wobec danego Podwykonawcy zachodzą podstawy wykluczenia, Wykonawca obowiązany jest zastąpić tego Podwykonawcę innym Podwykonawcą lub zrezygnować z powierzenia wykonania części zamówienia podwykonawcy. </w:t>
      </w:r>
    </w:p>
    <w:p w:rsidR="00202273" w:rsidRDefault="00202273" w:rsidP="00503D9E">
      <w:pPr>
        <w:widowControl w:val="0"/>
        <w:autoSpaceDE w:val="0"/>
        <w:ind w:left="709" w:hanging="425"/>
        <w:jc w:val="both"/>
        <w:rPr>
          <w:color w:val="000000"/>
        </w:rPr>
      </w:pPr>
      <w:r>
        <w:rPr>
          <w:color w:val="000000"/>
        </w:rPr>
        <w:t>15)</w:t>
      </w:r>
      <w:r>
        <w:rPr>
          <w:color w:val="000000"/>
        </w:rPr>
        <w:tab/>
        <w:t>Powierzenie przez Wykonawcę części zamówienia Podwykonawcom lub dalszym Podwykonawcom nie  zwalnia Wykonawcy z odpowiedzialności za należytego wykonanie przedmiotu zamówienia.</w:t>
      </w:r>
    </w:p>
    <w:p w:rsidR="00202273" w:rsidRDefault="00202273" w:rsidP="00503D9E">
      <w:pPr>
        <w:widowControl w:val="0"/>
        <w:autoSpaceDE w:val="0"/>
        <w:ind w:left="709" w:hanging="425"/>
        <w:jc w:val="both"/>
        <w:rPr>
          <w:color w:val="000000"/>
        </w:rPr>
      </w:pPr>
      <w:r>
        <w:rPr>
          <w:color w:val="000000"/>
        </w:rPr>
        <w:t>16)</w:t>
      </w:r>
      <w:r>
        <w:rPr>
          <w:color w:val="000000"/>
        </w:rPr>
        <w:tab/>
        <w:t>W przypadku Wykonawcy zamierzającego zawrzeć umowę z podwykonawcą będzie on zobowiązany w trakcie realizacji zamówienia na roboty budowlane do przedłożenia Zamawiającemu projektu tej umowy, przy czym podwykonawca jest zobowiązany dołączyć zgodę na zawarcie umowy o podwykonawstwo o treści</w:t>
      </w:r>
      <w:r>
        <w:rPr>
          <w:b/>
          <w:bCs/>
          <w:color w:val="000000"/>
        </w:rPr>
        <w:t xml:space="preserve"> </w:t>
      </w:r>
      <w:r>
        <w:rPr>
          <w:color w:val="000000"/>
        </w:rPr>
        <w:t>zgodnej z projektem umowy (tj. zaakceptowany przez podwykonawcę projekt umowy).</w:t>
      </w:r>
    </w:p>
    <w:p w:rsidR="00202273" w:rsidRDefault="00202273" w:rsidP="00503D9E">
      <w:pPr>
        <w:widowControl w:val="0"/>
        <w:autoSpaceDE w:val="0"/>
        <w:ind w:left="709" w:hanging="425"/>
        <w:jc w:val="both"/>
        <w:rPr>
          <w:color w:val="000000"/>
        </w:rPr>
      </w:pPr>
      <w:r>
        <w:rPr>
          <w:color w:val="000000"/>
        </w:rPr>
        <w:t>17)</w:t>
      </w:r>
      <w:r>
        <w:rPr>
          <w:color w:val="000000"/>
        </w:rPr>
        <w:tab/>
        <w:t>Termin zapłaty podwykonawcy nie może być dłuższy niż 30 dni.</w:t>
      </w:r>
    </w:p>
    <w:p w:rsidR="00202273" w:rsidRDefault="00202273" w:rsidP="00503D9E">
      <w:pPr>
        <w:widowControl w:val="0"/>
        <w:autoSpaceDE w:val="0"/>
        <w:ind w:left="709" w:hanging="425"/>
        <w:jc w:val="both"/>
        <w:rPr>
          <w:color w:val="000000"/>
        </w:rPr>
      </w:pPr>
      <w:r>
        <w:rPr>
          <w:color w:val="000000"/>
        </w:rPr>
        <w:t>18)</w:t>
      </w:r>
      <w:r>
        <w:rPr>
          <w:color w:val="000000"/>
        </w:rPr>
        <w:tab/>
        <w:t>Wykonawca przedkłada Zamawiającemu poświadczoną za zgodność z oryginałem kopię zawartej umowy o podwykonawstwo w terminie 7 dni od dnia jej zawarcia.</w:t>
      </w:r>
    </w:p>
    <w:p w:rsidR="00202273" w:rsidRDefault="00202273" w:rsidP="00503D9E">
      <w:pPr>
        <w:widowControl w:val="0"/>
        <w:autoSpaceDE w:val="0"/>
        <w:ind w:left="709" w:hanging="425"/>
        <w:jc w:val="both"/>
        <w:rPr>
          <w:shd w:val="clear" w:color="auto" w:fill="FFFFFF"/>
        </w:rPr>
      </w:pPr>
      <w:r>
        <w:rPr>
          <w:color w:val="000000"/>
        </w:rPr>
        <w:t>19)</w:t>
      </w:r>
      <w:r>
        <w:rPr>
          <w:color w:val="000000"/>
        </w:rPr>
        <w:tab/>
        <w:t>W przypadku braku informacji na temat udziału podwykonawców, Zamawiający uzna, że całość robót zostanie wykonana przez wykonawcę.</w:t>
      </w:r>
    </w:p>
    <w:p w:rsidR="00202273" w:rsidRDefault="00202273" w:rsidP="00503D9E">
      <w:pPr>
        <w:pStyle w:val="ListParagraph"/>
        <w:tabs>
          <w:tab w:val="left" w:pos="426"/>
        </w:tabs>
        <w:autoSpaceDE w:val="0"/>
        <w:spacing w:after="0" w:line="240" w:lineRule="auto"/>
        <w:ind w:left="426" w:hanging="426"/>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5.</w:t>
      </w:r>
      <w:r>
        <w:rPr>
          <w:rFonts w:ascii="Times New Roman" w:hAnsi="Times New Roman" w:cs="Times New Roman"/>
          <w:sz w:val="20"/>
          <w:szCs w:val="20"/>
          <w:shd w:val="clear" w:color="auto" w:fill="FFFFFF"/>
        </w:rPr>
        <w:tab/>
        <w:t xml:space="preserve">Stosownie do art. 29 ust.3a ustawy Prawo zamówień publicznych Zamawiający wymaga zatrudnienia przez Wykonawcę lub Podwykonawców na podstawie umowy o pracę – osób wykonujących czynności w zakresie robót budowlanych, w tym: robót rozbiórkowych, montażowych, instalacyjnych i wykończeniowych, z wyjątkiem kadry kierowniczej. Obowiązek realizacji przedmiotu zamówienia przy pomocy osób zatrudnionych na umowę o pracę dotyczy również podwykonawców. </w:t>
      </w:r>
    </w:p>
    <w:p w:rsidR="00202273" w:rsidRDefault="00202273" w:rsidP="00503D9E">
      <w:pPr>
        <w:pStyle w:val="ListParagraph"/>
        <w:tabs>
          <w:tab w:val="left" w:pos="426"/>
        </w:tabs>
        <w:autoSpaceDE w:val="0"/>
        <w:spacing w:after="0" w:line="240" w:lineRule="auto"/>
        <w:ind w:left="426" w:hanging="426"/>
        <w:jc w:val="both"/>
        <w:rPr>
          <w:rFonts w:cs="Times New Roman"/>
          <w:color w:val="000000"/>
          <w:sz w:val="20"/>
          <w:szCs w:val="20"/>
        </w:rPr>
      </w:pPr>
    </w:p>
    <w:p w:rsidR="00202273" w:rsidRDefault="00202273" w:rsidP="00503D9E">
      <w:pPr>
        <w:widowControl w:val="0"/>
        <w:numPr>
          <w:ilvl w:val="0"/>
          <w:numId w:val="114"/>
        </w:numPr>
        <w:tabs>
          <w:tab w:val="left" w:pos="426"/>
        </w:tabs>
        <w:autoSpaceDE w:val="0"/>
        <w:ind w:left="240" w:hanging="240"/>
        <w:jc w:val="both"/>
        <w:rPr>
          <w:color w:val="000000"/>
        </w:rPr>
      </w:pPr>
      <w:r>
        <w:rPr>
          <w:color w:val="000000"/>
        </w:rPr>
        <w:t>Wykonawca na dzień podpisania umowy przygotuje:</w:t>
      </w:r>
    </w:p>
    <w:p w:rsidR="00202273" w:rsidRDefault="00202273" w:rsidP="00503D9E">
      <w:pPr>
        <w:ind w:left="960" w:hanging="534"/>
        <w:jc w:val="both"/>
        <w:rPr>
          <w:color w:val="000000"/>
        </w:rPr>
      </w:pPr>
      <w:r>
        <w:rPr>
          <w:color w:val="000000"/>
        </w:rPr>
        <w:t>a) dokument potwierdzający wniesienie zabezpieczenia;</w:t>
      </w:r>
    </w:p>
    <w:p w:rsidR="00202273" w:rsidRDefault="00202273" w:rsidP="00503D9E">
      <w:pPr>
        <w:widowControl w:val="0"/>
        <w:tabs>
          <w:tab w:val="left" w:pos="708"/>
        </w:tabs>
        <w:autoSpaceDE w:val="0"/>
        <w:ind w:left="567" w:hanging="141"/>
        <w:jc w:val="both"/>
        <w:rPr>
          <w:color w:val="000000"/>
        </w:rPr>
      </w:pPr>
      <w:r>
        <w:rPr>
          <w:color w:val="000000"/>
        </w:rPr>
        <w:t xml:space="preserve">b) harmonogram  rzeczowo – finansowy  wykonania robót. Wykonawca będzie zobowiązany opracować harmonogram w uzgodnieniu z Zamawiającym, z uwzględnieniem wymagań określonych w umowie o dofinansowanie projektu;  </w:t>
      </w:r>
    </w:p>
    <w:p w:rsidR="00202273" w:rsidRDefault="00202273" w:rsidP="00503D9E">
      <w:pPr>
        <w:widowControl w:val="0"/>
        <w:tabs>
          <w:tab w:val="left" w:pos="708"/>
        </w:tabs>
        <w:autoSpaceDE w:val="0"/>
        <w:ind w:firstLine="142"/>
        <w:jc w:val="both"/>
        <w:rPr>
          <w:b/>
          <w:bCs/>
          <w:sz w:val="24"/>
          <w:szCs w:val="24"/>
        </w:rPr>
      </w:pPr>
    </w:p>
    <w:p w:rsidR="00202273" w:rsidRDefault="00202273" w:rsidP="00503D9E">
      <w:pPr>
        <w:keepNext/>
        <w:widowControl w:val="0"/>
        <w:tabs>
          <w:tab w:val="left" w:pos="360"/>
          <w:tab w:val="left" w:pos="1800"/>
        </w:tabs>
        <w:autoSpaceDE w:val="0"/>
        <w:ind w:left="360" w:hanging="360"/>
        <w:jc w:val="both"/>
      </w:pPr>
      <w:r>
        <w:rPr>
          <w:b/>
          <w:bCs/>
          <w:sz w:val="24"/>
          <w:szCs w:val="24"/>
        </w:rPr>
        <w:t>13.Inne.</w:t>
      </w:r>
    </w:p>
    <w:p w:rsidR="00202273" w:rsidRDefault="00202273" w:rsidP="00503D9E">
      <w:pPr>
        <w:keepNext/>
        <w:widowControl w:val="0"/>
        <w:numPr>
          <w:ilvl w:val="0"/>
          <w:numId w:val="116"/>
        </w:numPr>
        <w:tabs>
          <w:tab w:val="left" w:pos="360"/>
          <w:tab w:val="left" w:pos="709"/>
        </w:tabs>
        <w:autoSpaceDE w:val="0"/>
        <w:ind w:hanging="720"/>
        <w:jc w:val="both"/>
      </w:pPr>
      <w:r>
        <w:t>Zamawiający nie przewiduje zawarcia umowy ramowej.</w:t>
      </w:r>
    </w:p>
    <w:p w:rsidR="00202273" w:rsidRDefault="00202273" w:rsidP="00503D9E">
      <w:pPr>
        <w:keepNext/>
        <w:widowControl w:val="0"/>
        <w:numPr>
          <w:ilvl w:val="0"/>
          <w:numId w:val="116"/>
        </w:numPr>
        <w:tabs>
          <w:tab w:val="left" w:pos="360"/>
          <w:tab w:val="left" w:pos="709"/>
        </w:tabs>
        <w:autoSpaceDE w:val="0"/>
        <w:ind w:hanging="720"/>
        <w:jc w:val="both"/>
      </w:pPr>
      <w:r>
        <w:t>Zamawiający nie przewiduje ustanowienia dynamicznego systemu zakupów.</w:t>
      </w:r>
    </w:p>
    <w:p w:rsidR="00202273" w:rsidRDefault="00202273" w:rsidP="00503D9E">
      <w:pPr>
        <w:keepNext/>
        <w:widowControl w:val="0"/>
        <w:numPr>
          <w:ilvl w:val="0"/>
          <w:numId w:val="116"/>
        </w:numPr>
        <w:tabs>
          <w:tab w:val="left" w:pos="360"/>
          <w:tab w:val="left" w:pos="709"/>
        </w:tabs>
        <w:autoSpaceDE w:val="0"/>
        <w:ind w:hanging="720"/>
        <w:jc w:val="both"/>
      </w:pPr>
      <w:r>
        <w:t>Zamawiający nie przewiduje zastosowania aukcji elektronicznej.</w:t>
      </w:r>
    </w:p>
    <w:p w:rsidR="00202273" w:rsidRDefault="00202273" w:rsidP="00503D9E">
      <w:pPr>
        <w:keepNext/>
        <w:widowControl w:val="0"/>
        <w:tabs>
          <w:tab w:val="left" w:pos="284"/>
        </w:tabs>
        <w:autoSpaceDE w:val="0"/>
        <w:ind w:left="426" w:hanging="426"/>
        <w:jc w:val="both"/>
        <w:rPr>
          <w:b/>
          <w:bCs/>
          <w:sz w:val="28"/>
          <w:szCs w:val="28"/>
        </w:rPr>
      </w:pPr>
      <w:r>
        <w:t>4.</w:t>
      </w:r>
      <w:r>
        <w:tab/>
        <w:t xml:space="preserve"> Do spraw nie uregulowanych w niniejszej specyfikacji mają zastosowanie przepisy</w:t>
      </w:r>
      <w:r>
        <w:rPr>
          <w:b/>
          <w:bCs/>
        </w:rPr>
        <w:t xml:space="preserve"> ustawy z dnia 29 stycznia 2004 r</w:t>
      </w:r>
      <w:r>
        <w:t xml:space="preserve">.- </w:t>
      </w:r>
      <w:r>
        <w:rPr>
          <w:i/>
          <w:iCs/>
        </w:rPr>
        <w:t>Prawo zamówień publicznych</w:t>
      </w:r>
      <w:r>
        <w:t xml:space="preserve">  </w:t>
      </w:r>
      <w:r>
        <w:rPr>
          <w:i/>
          <w:iCs/>
        </w:rPr>
        <w:t>(Dz.U. z 2017 r poz.1579 z późn.zm).</w:t>
      </w:r>
    </w:p>
    <w:p w:rsidR="00202273" w:rsidRDefault="00202273" w:rsidP="00503D9E">
      <w:pPr>
        <w:widowControl w:val="0"/>
        <w:autoSpaceDE w:val="0"/>
        <w:spacing w:line="360" w:lineRule="auto"/>
        <w:jc w:val="center"/>
        <w:rPr>
          <w:b/>
          <w:bCs/>
          <w:sz w:val="28"/>
          <w:szCs w:val="28"/>
        </w:rPr>
      </w:pPr>
    </w:p>
    <w:p w:rsidR="00202273" w:rsidRDefault="00202273" w:rsidP="00503D9E">
      <w:pPr>
        <w:widowControl w:val="0"/>
        <w:autoSpaceDE w:val="0"/>
        <w:spacing w:line="360" w:lineRule="auto"/>
        <w:jc w:val="center"/>
        <w:rPr>
          <w:b/>
          <w:bCs/>
        </w:rPr>
      </w:pPr>
      <w:r>
        <w:rPr>
          <w:b/>
          <w:bCs/>
          <w:sz w:val="28"/>
          <w:szCs w:val="28"/>
        </w:rPr>
        <w:t>ROZDZIAŁ  III</w:t>
      </w:r>
    </w:p>
    <w:p w:rsidR="00202273" w:rsidRDefault="00202273" w:rsidP="00503D9E">
      <w:pPr>
        <w:widowControl w:val="0"/>
        <w:autoSpaceDE w:val="0"/>
        <w:spacing w:line="360" w:lineRule="auto"/>
        <w:jc w:val="center"/>
        <w:rPr>
          <w:b/>
          <w:bCs/>
        </w:rPr>
      </w:pPr>
      <w:r>
        <w:rPr>
          <w:b/>
          <w:bCs/>
        </w:rPr>
        <w:t>ZAŁĄCZNIKI,  WZORY</w:t>
      </w:r>
    </w:p>
    <w:p w:rsidR="00202273" w:rsidRDefault="00202273" w:rsidP="00503D9E">
      <w:pPr>
        <w:keepNext/>
        <w:widowControl w:val="0"/>
        <w:tabs>
          <w:tab w:val="left" w:pos="360"/>
          <w:tab w:val="left" w:pos="1800"/>
        </w:tabs>
        <w:autoSpaceDE w:val="0"/>
        <w:spacing w:line="360" w:lineRule="auto"/>
        <w:ind w:left="340" w:hanging="340"/>
        <w:jc w:val="both"/>
      </w:pPr>
      <w:r>
        <w:rPr>
          <w:b/>
          <w:bCs/>
        </w:rPr>
        <w:t>Załączniki ( formularze) :</w:t>
      </w:r>
    </w:p>
    <w:tbl>
      <w:tblPr>
        <w:tblW w:w="0" w:type="auto"/>
        <w:tblInd w:w="2" w:type="dxa"/>
        <w:tblLayout w:type="fixed"/>
        <w:tblCellMar>
          <w:left w:w="70" w:type="dxa"/>
          <w:right w:w="70" w:type="dxa"/>
        </w:tblCellMar>
        <w:tblLook w:val="00A0"/>
      </w:tblPr>
      <w:tblGrid>
        <w:gridCol w:w="720"/>
        <w:gridCol w:w="7730"/>
      </w:tblGrid>
      <w:tr w:rsidR="00202273">
        <w:tc>
          <w:tcPr>
            <w:tcW w:w="720" w:type="dxa"/>
            <w:tcBorders>
              <w:top w:val="single" w:sz="4" w:space="0" w:color="000000"/>
              <w:left w:val="single" w:sz="4" w:space="0" w:color="000000"/>
              <w:bottom w:val="single" w:sz="4" w:space="0" w:color="000000"/>
              <w:right w:val="nil"/>
            </w:tcBorders>
          </w:tcPr>
          <w:p w:rsidR="00202273" w:rsidRDefault="00202273">
            <w:pPr>
              <w:widowControl w:val="0"/>
              <w:autoSpaceDE w:val="0"/>
              <w:spacing w:line="360" w:lineRule="auto"/>
              <w:jc w:val="center"/>
            </w:pPr>
            <w:r>
              <w:t>1</w:t>
            </w:r>
          </w:p>
        </w:tc>
        <w:tc>
          <w:tcPr>
            <w:tcW w:w="7730" w:type="dxa"/>
            <w:tcBorders>
              <w:top w:val="single" w:sz="4" w:space="0" w:color="000000"/>
              <w:left w:val="single" w:sz="4" w:space="0" w:color="000000"/>
              <w:bottom w:val="single" w:sz="4" w:space="0" w:color="000000"/>
              <w:right w:val="single" w:sz="4" w:space="0" w:color="000000"/>
            </w:tcBorders>
          </w:tcPr>
          <w:p w:rsidR="00202273" w:rsidRDefault="00202273">
            <w:pPr>
              <w:widowControl w:val="0"/>
              <w:autoSpaceDE w:val="0"/>
              <w:spacing w:line="360" w:lineRule="auto"/>
            </w:pPr>
            <w:r>
              <w:t xml:space="preserve">Opis przedmiotu zamówienia </w:t>
            </w:r>
          </w:p>
        </w:tc>
      </w:tr>
      <w:tr w:rsidR="00202273">
        <w:tc>
          <w:tcPr>
            <w:tcW w:w="720" w:type="dxa"/>
            <w:tcBorders>
              <w:top w:val="single" w:sz="4" w:space="0" w:color="000000"/>
              <w:left w:val="single" w:sz="4" w:space="0" w:color="000000"/>
              <w:bottom w:val="single" w:sz="4" w:space="0" w:color="000000"/>
              <w:right w:val="nil"/>
            </w:tcBorders>
          </w:tcPr>
          <w:p w:rsidR="00202273" w:rsidRDefault="00202273">
            <w:pPr>
              <w:widowControl w:val="0"/>
              <w:autoSpaceDE w:val="0"/>
              <w:spacing w:line="360" w:lineRule="auto"/>
              <w:jc w:val="center"/>
            </w:pPr>
            <w:r>
              <w:t>2</w:t>
            </w:r>
          </w:p>
        </w:tc>
        <w:tc>
          <w:tcPr>
            <w:tcW w:w="7730" w:type="dxa"/>
            <w:tcBorders>
              <w:top w:val="single" w:sz="4" w:space="0" w:color="000000"/>
              <w:left w:val="single" w:sz="4" w:space="0" w:color="000000"/>
              <w:bottom w:val="single" w:sz="4" w:space="0" w:color="000000"/>
              <w:right w:val="single" w:sz="4" w:space="0" w:color="000000"/>
            </w:tcBorders>
          </w:tcPr>
          <w:p w:rsidR="00202273" w:rsidRDefault="00202273">
            <w:pPr>
              <w:widowControl w:val="0"/>
              <w:autoSpaceDE w:val="0"/>
              <w:spacing w:line="360" w:lineRule="auto"/>
            </w:pPr>
            <w:r>
              <w:t>Formularz oferty ogólny</w:t>
            </w:r>
          </w:p>
        </w:tc>
      </w:tr>
      <w:tr w:rsidR="00202273">
        <w:tc>
          <w:tcPr>
            <w:tcW w:w="720" w:type="dxa"/>
            <w:tcBorders>
              <w:top w:val="single" w:sz="4" w:space="0" w:color="000000"/>
              <w:left w:val="single" w:sz="4" w:space="0" w:color="000000"/>
              <w:bottom w:val="single" w:sz="4" w:space="0" w:color="000000"/>
              <w:right w:val="nil"/>
            </w:tcBorders>
          </w:tcPr>
          <w:p w:rsidR="00202273" w:rsidRDefault="00202273">
            <w:pPr>
              <w:widowControl w:val="0"/>
              <w:autoSpaceDE w:val="0"/>
              <w:spacing w:line="360" w:lineRule="auto"/>
              <w:jc w:val="center"/>
              <w:rPr>
                <w:b/>
                <w:bCs/>
                <w:color w:val="000000"/>
              </w:rPr>
            </w:pPr>
            <w:r>
              <w:t>3</w:t>
            </w:r>
          </w:p>
        </w:tc>
        <w:tc>
          <w:tcPr>
            <w:tcW w:w="7730" w:type="dxa"/>
            <w:tcBorders>
              <w:top w:val="single" w:sz="4" w:space="0" w:color="000000"/>
              <w:left w:val="single" w:sz="4" w:space="0" w:color="000000"/>
              <w:bottom w:val="single" w:sz="4" w:space="0" w:color="000000"/>
              <w:right w:val="single" w:sz="4" w:space="0" w:color="000000"/>
            </w:tcBorders>
          </w:tcPr>
          <w:p w:rsidR="00202273" w:rsidRDefault="00202273">
            <w:pPr>
              <w:widowControl w:val="0"/>
              <w:autoSpaceDE w:val="0"/>
              <w:spacing w:line="360" w:lineRule="auto"/>
            </w:pPr>
            <w:r>
              <w:rPr>
                <w:b/>
                <w:bCs/>
                <w:color w:val="000000"/>
              </w:rPr>
              <w:t>Oświadczenie</w:t>
            </w:r>
            <w:r>
              <w:rPr>
                <w:color w:val="000000"/>
              </w:rPr>
              <w:t xml:space="preserve"> dotyczące przesłanek wykluczenia z postępowania  </w:t>
            </w:r>
          </w:p>
        </w:tc>
      </w:tr>
      <w:tr w:rsidR="00202273">
        <w:tc>
          <w:tcPr>
            <w:tcW w:w="720" w:type="dxa"/>
            <w:tcBorders>
              <w:top w:val="single" w:sz="4" w:space="0" w:color="000000"/>
              <w:left w:val="single" w:sz="4" w:space="0" w:color="000000"/>
              <w:bottom w:val="single" w:sz="4" w:space="0" w:color="000000"/>
              <w:right w:val="nil"/>
            </w:tcBorders>
          </w:tcPr>
          <w:p w:rsidR="00202273" w:rsidRDefault="00202273">
            <w:pPr>
              <w:widowControl w:val="0"/>
              <w:autoSpaceDE w:val="0"/>
              <w:spacing w:line="360" w:lineRule="auto"/>
              <w:jc w:val="center"/>
              <w:rPr>
                <w:b/>
                <w:bCs/>
                <w:color w:val="000000"/>
              </w:rPr>
            </w:pPr>
            <w:r>
              <w:t>4</w:t>
            </w:r>
          </w:p>
        </w:tc>
        <w:tc>
          <w:tcPr>
            <w:tcW w:w="7730" w:type="dxa"/>
            <w:tcBorders>
              <w:top w:val="single" w:sz="4" w:space="0" w:color="000000"/>
              <w:left w:val="single" w:sz="4" w:space="0" w:color="000000"/>
              <w:bottom w:val="single" w:sz="4" w:space="0" w:color="000000"/>
              <w:right w:val="single" w:sz="4" w:space="0" w:color="000000"/>
            </w:tcBorders>
          </w:tcPr>
          <w:p w:rsidR="00202273" w:rsidRDefault="00202273">
            <w:pPr>
              <w:widowControl w:val="0"/>
              <w:autoSpaceDE w:val="0"/>
              <w:spacing w:line="360" w:lineRule="auto"/>
            </w:pPr>
            <w:r>
              <w:rPr>
                <w:b/>
                <w:bCs/>
                <w:color w:val="000000"/>
              </w:rPr>
              <w:t>Oświadczenie</w:t>
            </w:r>
            <w:r>
              <w:rPr>
                <w:color w:val="000000"/>
              </w:rPr>
              <w:t xml:space="preserve"> dotyczące spełnienia warunków udziału w postępowaniu</w:t>
            </w:r>
          </w:p>
        </w:tc>
      </w:tr>
      <w:tr w:rsidR="00202273">
        <w:tc>
          <w:tcPr>
            <w:tcW w:w="720" w:type="dxa"/>
            <w:tcBorders>
              <w:top w:val="single" w:sz="4" w:space="0" w:color="000000"/>
              <w:left w:val="single" w:sz="4" w:space="0" w:color="000000"/>
              <w:bottom w:val="single" w:sz="4" w:space="0" w:color="000000"/>
              <w:right w:val="nil"/>
            </w:tcBorders>
          </w:tcPr>
          <w:p w:rsidR="00202273" w:rsidRDefault="00202273">
            <w:pPr>
              <w:widowControl w:val="0"/>
              <w:autoSpaceDE w:val="0"/>
              <w:spacing w:line="360" w:lineRule="auto"/>
              <w:jc w:val="center"/>
            </w:pPr>
            <w:r>
              <w:t>5</w:t>
            </w:r>
          </w:p>
        </w:tc>
        <w:tc>
          <w:tcPr>
            <w:tcW w:w="7730" w:type="dxa"/>
            <w:tcBorders>
              <w:top w:val="single" w:sz="4" w:space="0" w:color="000000"/>
              <w:left w:val="single" w:sz="4" w:space="0" w:color="000000"/>
              <w:bottom w:val="single" w:sz="4" w:space="0" w:color="000000"/>
              <w:right w:val="single" w:sz="4" w:space="0" w:color="000000"/>
            </w:tcBorders>
          </w:tcPr>
          <w:p w:rsidR="00202273" w:rsidRDefault="00202273">
            <w:pPr>
              <w:widowControl w:val="0"/>
              <w:autoSpaceDE w:val="0"/>
              <w:spacing w:line="360" w:lineRule="auto"/>
            </w:pPr>
            <w:r>
              <w:t>Istotne warunki umowy wzór umowy</w:t>
            </w:r>
          </w:p>
        </w:tc>
      </w:tr>
      <w:tr w:rsidR="00202273">
        <w:tc>
          <w:tcPr>
            <w:tcW w:w="720" w:type="dxa"/>
            <w:tcBorders>
              <w:top w:val="single" w:sz="4" w:space="0" w:color="000000"/>
              <w:left w:val="single" w:sz="4" w:space="0" w:color="000000"/>
              <w:bottom w:val="single" w:sz="4" w:space="0" w:color="000000"/>
              <w:right w:val="nil"/>
            </w:tcBorders>
          </w:tcPr>
          <w:p w:rsidR="00202273" w:rsidRDefault="00202273">
            <w:pPr>
              <w:widowControl w:val="0"/>
              <w:autoSpaceDE w:val="0"/>
              <w:spacing w:line="360" w:lineRule="auto"/>
              <w:jc w:val="center"/>
            </w:pPr>
            <w:r>
              <w:t>6</w:t>
            </w:r>
          </w:p>
        </w:tc>
        <w:tc>
          <w:tcPr>
            <w:tcW w:w="7730" w:type="dxa"/>
            <w:tcBorders>
              <w:top w:val="single" w:sz="4" w:space="0" w:color="000000"/>
              <w:left w:val="single" w:sz="4" w:space="0" w:color="000000"/>
              <w:bottom w:val="single" w:sz="4" w:space="0" w:color="000000"/>
              <w:right w:val="single" w:sz="4" w:space="0" w:color="000000"/>
            </w:tcBorders>
          </w:tcPr>
          <w:p w:rsidR="00202273" w:rsidRDefault="00202273">
            <w:pPr>
              <w:widowControl w:val="0"/>
              <w:autoSpaceDE w:val="0"/>
              <w:spacing w:line="360" w:lineRule="auto"/>
            </w:pPr>
            <w:r>
              <w:t>Wykaz  osób</w:t>
            </w:r>
            <w:r>
              <w:rPr>
                <w:b/>
                <w:bCs/>
              </w:rPr>
              <w:t xml:space="preserve">, </w:t>
            </w:r>
            <w:r>
              <w:t>które  będą uczestniczyć w wykonaniu zamówienia</w:t>
            </w:r>
          </w:p>
        </w:tc>
      </w:tr>
      <w:tr w:rsidR="00202273">
        <w:tc>
          <w:tcPr>
            <w:tcW w:w="720" w:type="dxa"/>
            <w:tcBorders>
              <w:top w:val="single" w:sz="4" w:space="0" w:color="000000"/>
              <w:left w:val="single" w:sz="4" w:space="0" w:color="000000"/>
              <w:bottom w:val="single" w:sz="4" w:space="0" w:color="000000"/>
              <w:right w:val="nil"/>
            </w:tcBorders>
          </w:tcPr>
          <w:p w:rsidR="00202273" w:rsidRDefault="00202273">
            <w:pPr>
              <w:widowControl w:val="0"/>
              <w:autoSpaceDE w:val="0"/>
              <w:spacing w:line="360" w:lineRule="auto"/>
              <w:jc w:val="center"/>
            </w:pPr>
            <w:r>
              <w:t>7</w:t>
            </w:r>
          </w:p>
        </w:tc>
        <w:tc>
          <w:tcPr>
            <w:tcW w:w="7730" w:type="dxa"/>
            <w:tcBorders>
              <w:top w:val="single" w:sz="4" w:space="0" w:color="000000"/>
              <w:left w:val="single" w:sz="4" w:space="0" w:color="000000"/>
              <w:bottom w:val="single" w:sz="4" w:space="0" w:color="000000"/>
              <w:right w:val="single" w:sz="4" w:space="0" w:color="000000"/>
            </w:tcBorders>
          </w:tcPr>
          <w:p w:rsidR="00202273" w:rsidRDefault="00202273">
            <w:pPr>
              <w:widowControl w:val="0"/>
              <w:autoSpaceDE w:val="0"/>
              <w:spacing w:line="360" w:lineRule="auto"/>
            </w:pPr>
            <w:r>
              <w:t xml:space="preserve">Wykaz wykonanych w okresie ostatnich 5 lat robót budowlanych, </w:t>
            </w:r>
          </w:p>
        </w:tc>
      </w:tr>
      <w:tr w:rsidR="00202273">
        <w:tc>
          <w:tcPr>
            <w:tcW w:w="720" w:type="dxa"/>
            <w:tcBorders>
              <w:top w:val="single" w:sz="4" w:space="0" w:color="000000"/>
              <w:left w:val="single" w:sz="4" w:space="0" w:color="000000"/>
              <w:bottom w:val="single" w:sz="4" w:space="0" w:color="000000"/>
              <w:right w:val="nil"/>
            </w:tcBorders>
          </w:tcPr>
          <w:p w:rsidR="00202273" w:rsidRDefault="00202273">
            <w:pPr>
              <w:widowControl w:val="0"/>
              <w:autoSpaceDE w:val="0"/>
              <w:spacing w:line="360" w:lineRule="auto"/>
              <w:jc w:val="center"/>
            </w:pPr>
            <w:r>
              <w:t>8</w:t>
            </w:r>
          </w:p>
        </w:tc>
        <w:tc>
          <w:tcPr>
            <w:tcW w:w="7730" w:type="dxa"/>
            <w:tcBorders>
              <w:top w:val="single" w:sz="4" w:space="0" w:color="000000"/>
              <w:left w:val="single" w:sz="4" w:space="0" w:color="000000"/>
              <w:bottom w:val="single" w:sz="4" w:space="0" w:color="000000"/>
              <w:right w:val="single" w:sz="4" w:space="0" w:color="000000"/>
            </w:tcBorders>
          </w:tcPr>
          <w:p w:rsidR="00202273" w:rsidRDefault="00202273">
            <w:pPr>
              <w:widowControl w:val="0"/>
              <w:autoSpaceDE w:val="0"/>
              <w:spacing w:line="360" w:lineRule="auto"/>
            </w:pPr>
            <w:r>
              <w:t>Wykaz robót powierzonych podwykonawcom,</w:t>
            </w:r>
          </w:p>
        </w:tc>
      </w:tr>
      <w:tr w:rsidR="00202273">
        <w:tc>
          <w:tcPr>
            <w:tcW w:w="720" w:type="dxa"/>
            <w:tcBorders>
              <w:top w:val="single" w:sz="4" w:space="0" w:color="000000"/>
              <w:left w:val="single" w:sz="4" w:space="0" w:color="000000"/>
              <w:bottom w:val="single" w:sz="4" w:space="0" w:color="000000"/>
              <w:right w:val="nil"/>
            </w:tcBorders>
          </w:tcPr>
          <w:p w:rsidR="00202273" w:rsidRDefault="00202273">
            <w:pPr>
              <w:widowControl w:val="0"/>
              <w:autoSpaceDE w:val="0"/>
              <w:spacing w:line="360" w:lineRule="auto"/>
              <w:jc w:val="center"/>
            </w:pPr>
            <w:r>
              <w:t>9</w:t>
            </w:r>
          </w:p>
        </w:tc>
        <w:tc>
          <w:tcPr>
            <w:tcW w:w="7730" w:type="dxa"/>
            <w:tcBorders>
              <w:top w:val="single" w:sz="4" w:space="0" w:color="000000"/>
              <w:left w:val="single" w:sz="4" w:space="0" w:color="000000"/>
              <w:bottom w:val="single" w:sz="4" w:space="0" w:color="000000"/>
              <w:right w:val="single" w:sz="4" w:space="0" w:color="000000"/>
            </w:tcBorders>
          </w:tcPr>
          <w:p w:rsidR="00202273" w:rsidRDefault="00202273">
            <w:pPr>
              <w:widowControl w:val="0"/>
              <w:autoSpaceDE w:val="0"/>
            </w:pPr>
            <w:r>
              <w:t>Oświadczenie wykonawcy o przynależności do tej samej grupy kapitałowej</w:t>
            </w:r>
          </w:p>
          <w:p w:rsidR="00202273" w:rsidRDefault="00202273">
            <w:pPr>
              <w:widowControl w:val="0"/>
              <w:autoSpaceDE w:val="0"/>
              <w:spacing w:line="360" w:lineRule="auto"/>
            </w:pPr>
            <w:r>
              <w:t>(</w:t>
            </w:r>
            <w:r>
              <w:rPr>
                <w:i/>
                <w:iCs/>
              </w:rPr>
              <w:t>oświadczenie należy przesłać Zamawiającemu w terminie 3 dni od dnia otrzymania zbiorczego zestawienia ofert złożonych w niniejszym postępowaniu)</w:t>
            </w:r>
          </w:p>
        </w:tc>
      </w:tr>
      <w:tr w:rsidR="00202273">
        <w:tc>
          <w:tcPr>
            <w:tcW w:w="720" w:type="dxa"/>
            <w:tcBorders>
              <w:top w:val="single" w:sz="4" w:space="0" w:color="000000"/>
              <w:left w:val="single" w:sz="4" w:space="0" w:color="000000"/>
              <w:bottom w:val="single" w:sz="4" w:space="0" w:color="000000"/>
              <w:right w:val="nil"/>
            </w:tcBorders>
          </w:tcPr>
          <w:p w:rsidR="00202273" w:rsidRDefault="00202273">
            <w:pPr>
              <w:widowControl w:val="0"/>
              <w:autoSpaceDE w:val="0"/>
              <w:spacing w:line="360" w:lineRule="auto"/>
              <w:jc w:val="center"/>
            </w:pPr>
            <w:r>
              <w:t>10</w:t>
            </w:r>
          </w:p>
        </w:tc>
        <w:tc>
          <w:tcPr>
            <w:tcW w:w="7730" w:type="dxa"/>
            <w:tcBorders>
              <w:top w:val="single" w:sz="4" w:space="0" w:color="000000"/>
              <w:left w:val="single" w:sz="4" w:space="0" w:color="000000"/>
              <w:bottom w:val="single" w:sz="4" w:space="0" w:color="000000"/>
              <w:right w:val="single" w:sz="4" w:space="0" w:color="000000"/>
            </w:tcBorders>
          </w:tcPr>
          <w:p w:rsidR="00202273" w:rsidRDefault="00202273">
            <w:pPr>
              <w:widowControl w:val="0"/>
              <w:autoSpaceDE w:val="0"/>
            </w:pPr>
            <w:r>
              <w:rPr>
                <w:color w:val="000000"/>
              </w:rPr>
              <w:t>Oświadczenie wykonawcy o zapoznaniu się z informacjami wynikającymi z art.13 RODO</w:t>
            </w:r>
          </w:p>
        </w:tc>
      </w:tr>
    </w:tbl>
    <w:p w:rsidR="00202273" w:rsidRDefault="00202273" w:rsidP="00503D9E">
      <w:pPr>
        <w:keepNext/>
        <w:widowControl w:val="0"/>
        <w:tabs>
          <w:tab w:val="left" w:pos="360"/>
          <w:tab w:val="left" w:pos="1800"/>
        </w:tabs>
        <w:autoSpaceDE w:val="0"/>
        <w:spacing w:line="360" w:lineRule="auto"/>
        <w:ind w:left="340" w:hanging="340"/>
        <w:jc w:val="both"/>
        <w:rPr>
          <w:b/>
          <w:bCs/>
        </w:rPr>
      </w:pPr>
    </w:p>
    <w:p w:rsidR="00202273" w:rsidRDefault="00202273" w:rsidP="00503D9E">
      <w:r>
        <w:rPr>
          <w:i/>
          <w:iCs/>
        </w:rPr>
        <w:t>Sporz .K .Nowak</w:t>
      </w:r>
    </w:p>
    <w:p w:rsidR="00202273" w:rsidRDefault="00202273" w:rsidP="00503D9E"/>
    <w:p w:rsidR="00202273" w:rsidRPr="00535894" w:rsidRDefault="00202273" w:rsidP="00535894"/>
    <w:sectPr w:rsidR="00202273" w:rsidRPr="00535894" w:rsidSect="00543E41">
      <w:headerReference w:type="default" r:id="rId9"/>
      <w:pgSz w:w="11906" w:h="16838"/>
      <w:pgMar w:top="1417" w:right="566" w:bottom="1417"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273" w:rsidRDefault="00202273">
      <w:r>
        <w:separator/>
      </w:r>
    </w:p>
  </w:endnote>
  <w:endnote w:type="continuationSeparator" w:id="0">
    <w:p w:rsidR="00202273" w:rsidRDefault="002022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SimSun">
    <w:altName w:val="??¨§?"/>
    <w:panose1 w:val="02010600030101010101"/>
    <w:charset w:val="86"/>
    <w:family w:val="auto"/>
    <w:pitch w:val="variable"/>
    <w:sig w:usb0="00000003" w:usb1="288F0000" w:usb2="00000016" w:usb3="00000000" w:csb0="00040001" w:csb1="00000000"/>
  </w:font>
  <w:font w:name="TimesNewRoman">
    <w:altName w:val="MS Gothic"/>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273" w:rsidRDefault="00202273">
      <w:r>
        <w:separator/>
      </w:r>
    </w:p>
  </w:footnote>
  <w:footnote w:type="continuationSeparator" w:id="0">
    <w:p w:rsidR="00202273" w:rsidRDefault="002022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273" w:rsidRPr="00021627" w:rsidRDefault="00202273" w:rsidP="00CF54E3">
    <w:pPr>
      <w:pStyle w:val="Header"/>
      <w:tabs>
        <w:tab w:val="clear" w:pos="9072"/>
        <w:tab w:val="right" w:pos="11088"/>
      </w:tabs>
      <w:ind w:left="-360" w:right="-828"/>
    </w:pPr>
    <w:r w:rsidRPr="005D56D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6" type="#_x0000_t75" style="width:515.25pt;height:46.5pt;visibility:visible">
          <v:imagedata r:id="rId1" o:title=""/>
        </v:shape>
      </w:pic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44"/>
        </w:tabs>
        <w:ind w:left="744" w:hanging="360"/>
      </w:pPr>
      <w:rPr>
        <w:b w:val="0"/>
        <w:bCs w:val="0"/>
        <w:color w:val="auto"/>
      </w:rPr>
    </w:lvl>
  </w:abstractNum>
  <w:abstractNum w:abstractNumId="1">
    <w:nsid w:val="00000004"/>
    <w:multiLevelType w:val="singleLevel"/>
    <w:tmpl w:val="A09E445C"/>
    <w:name w:val="WW8Num4"/>
    <w:lvl w:ilvl="0">
      <w:start w:val="1"/>
      <w:numFmt w:val="decimal"/>
      <w:lvlText w:val="%1)"/>
      <w:lvlJc w:val="left"/>
      <w:pPr>
        <w:tabs>
          <w:tab w:val="num" w:pos="708"/>
        </w:tabs>
        <w:ind w:left="1440" w:hanging="360"/>
      </w:pPr>
      <w:rPr>
        <w:color w:val="000000"/>
        <w:kern w:val="2"/>
        <w:sz w:val="20"/>
        <w:szCs w:val="20"/>
      </w:rPr>
    </w:lvl>
  </w:abstractNum>
  <w:abstractNum w:abstractNumId="2">
    <w:nsid w:val="00000005"/>
    <w:multiLevelType w:val="multilevel"/>
    <w:tmpl w:val="00000005"/>
    <w:name w:val="WW8Num5"/>
    <w:lvl w:ilvl="0">
      <w:start w:val="3"/>
      <w:numFmt w:val="decimal"/>
      <w:lvlText w:val="%1"/>
      <w:lvlJc w:val="left"/>
      <w:pPr>
        <w:tabs>
          <w:tab w:val="num" w:pos="0"/>
        </w:tabs>
        <w:ind w:left="360" w:hanging="360"/>
      </w:pPr>
    </w:lvl>
    <w:lvl w:ilvl="1">
      <w:start w:val="9"/>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nsid w:val="00000006"/>
    <w:multiLevelType w:val="singleLevel"/>
    <w:tmpl w:val="00000006"/>
    <w:name w:val="WW8Num6"/>
    <w:lvl w:ilvl="0">
      <w:start w:val="1"/>
      <w:numFmt w:val="decimal"/>
      <w:lvlText w:val="%1)"/>
      <w:lvlJc w:val="left"/>
      <w:pPr>
        <w:tabs>
          <w:tab w:val="num" w:pos="0"/>
        </w:tabs>
        <w:ind w:left="720" w:hanging="360"/>
      </w:pPr>
      <w:rPr>
        <w:color w:val="000000"/>
        <w:sz w:val="20"/>
        <w:szCs w:val="20"/>
      </w:rPr>
    </w:lvl>
  </w:abstractNum>
  <w:abstractNum w:abstractNumId="4">
    <w:nsid w:val="00000007"/>
    <w:multiLevelType w:val="singleLevel"/>
    <w:tmpl w:val="00000007"/>
    <w:name w:val="WW8Num7"/>
    <w:lvl w:ilvl="0">
      <w:start w:val="1"/>
      <w:numFmt w:val="lowerLetter"/>
      <w:lvlText w:val="%1)"/>
      <w:lvlJc w:val="left"/>
      <w:pPr>
        <w:tabs>
          <w:tab w:val="num" w:pos="0"/>
        </w:tabs>
        <w:ind w:left="1429" w:hanging="360"/>
      </w:pPr>
      <w:rPr>
        <w:b w:val="0"/>
        <w:bCs w:val="0"/>
        <w:color w:val="000000"/>
        <w:kern w:val="2"/>
      </w:rPr>
    </w:lvl>
  </w:abstractNum>
  <w:abstractNum w:abstractNumId="5">
    <w:nsid w:val="00000009"/>
    <w:multiLevelType w:val="singleLevel"/>
    <w:tmpl w:val="00000009"/>
    <w:name w:val="WW8Num9"/>
    <w:lvl w:ilvl="0">
      <w:start w:val="1"/>
      <w:numFmt w:val="lowerLetter"/>
      <w:lvlText w:val="%1)"/>
      <w:lvlJc w:val="left"/>
      <w:pPr>
        <w:tabs>
          <w:tab w:val="num" w:pos="0"/>
        </w:tabs>
        <w:ind w:left="720" w:hanging="360"/>
      </w:pPr>
      <w:rPr>
        <w:color w:val="000000"/>
      </w:rPr>
    </w:lvl>
  </w:abstractNum>
  <w:abstractNum w:abstractNumId="6">
    <w:nsid w:val="0000000A"/>
    <w:multiLevelType w:val="singleLevel"/>
    <w:tmpl w:val="0000000A"/>
    <w:name w:val="WW8Num10"/>
    <w:lvl w:ilvl="0">
      <w:start w:val="1"/>
      <w:numFmt w:val="lowerLetter"/>
      <w:lvlText w:val="%1)"/>
      <w:lvlJc w:val="left"/>
      <w:pPr>
        <w:tabs>
          <w:tab w:val="num" w:pos="0"/>
        </w:tabs>
        <w:ind w:left="720" w:hanging="360"/>
      </w:pPr>
      <w:rPr>
        <w:rFonts w:eastAsia="MS Mincho"/>
        <w:kern w:val="2"/>
      </w:rPr>
    </w:lvl>
  </w:abstractNum>
  <w:abstractNum w:abstractNumId="7">
    <w:nsid w:val="0000000B"/>
    <w:multiLevelType w:val="singleLevel"/>
    <w:tmpl w:val="0000000B"/>
    <w:name w:val="WW8Num11"/>
    <w:lvl w:ilvl="0">
      <w:start w:val="9"/>
      <w:numFmt w:val="decimal"/>
      <w:lvlText w:val="%1)"/>
      <w:lvlJc w:val="left"/>
      <w:pPr>
        <w:tabs>
          <w:tab w:val="num" w:pos="708"/>
        </w:tabs>
        <w:ind w:left="720" w:hanging="360"/>
      </w:pPr>
      <w:rPr>
        <w:b w:val="0"/>
        <w:bCs w:val="0"/>
      </w:rPr>
    </w:lvl>
  </w:abstractNum>
  <w:abstractNum w:abstractNumId="8">
    <w:nsid w:val="0000000D"/>
    <w:multiLevelType w:val="singleLevel"/>
    <w:tmpl w:val="0000000D"/>
    <w:name w:val="WW8Num13"/>
    <w:lvl w:ilvl="0">
      <w:start w:val="1"/>
      <w:numFmt w:val="lowerLetter"/>
      <w:lvlText w:val="%1)"/>
      <w:lvlJc w:val="left"/>
      <w:pPr>
        <w:tabs>
          <w:tab w:val="num" w:pos="1440"/>
        </w:tabs>
        <w:ind w:left="1440" w:hanging="360"/>
      </w:pPr>
      <w:rPr>
        <w:rFonts w:ascii="Times New Roman" w:eastAsia="MS Mincho" w:hAnsi="Times New Roman"/>
        <w:sz w:val="20"/>
        <w:szCs w:val="20"/>
      </w:rPr>
    </w:lvl>
  </w:abstractNum>
  <w:abstractNum w:abstractNumId="9">
    <w:nsid w:val="0000000E"/>
    <w:multiLevelType w:val="multilevel"/>
    <w:tmpl w:val="0000000E"/>
    <w:name w:val="WW8Num14"/>
    <w:lvl w:ilvl="0">
      <w:start w:val="1"/>
      <w:numFmt w:val="decimal"/>
      <w:lvlText w:val="%1."/>
      <w:lvlJc w:val="left"/>
      <w:pPr>
        <w:tabs>
          <w:tab w:val="num" w:pos="750"/>
        </w:tabs>
        <w:ind w:left="750" w:hanging="39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rPr>
        <w:rFonts w:eastAsia="MS Mincho"/>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F"/>
    <w:multiLevelType w:val="singleLevel"/>
    <w:tmpl w:val="23EEE304"/>
    <w:name w:val="WW8Num15"/>
    <w:lvl w:ilvl="0">
      <w:start w:val="1"/>
      <w:numFmt w:val="lowerLetter"/>
      <w:lvlText w:val="%1)"/>
      <w:lvlJc w:val="left"/>
      <w:pPr>
        <w:tabs>
          <w:tab w:val="num" w:pos="0"/>
        </w:tabs>
        <w:ind w:left="720" w:hanging="360"/>
      </w:pPr>
      <w:rPr>
        <w:i w:val="0"/>
        <w:iCs w:val="0"/>
      </w:rPr>
    </w:lvl>
  </w:abstractNum>
  <w:abstractNum w:abstractNumId="11">
    <w:nsid w:val="00000013"/>
    <w:multiLevelType w:val="singleLevel"/>
    <w:tmpl w:val="0730F9A8"/>
    <w:name w:val="WW8Num19"/>
    <w:lvl w:ilvl="0">
      <w:start w:val="1"/>
      <w:numFmt w:val="lowerLetter"/>
      <w:lvlText w:val="%1)"/>
      <w:lvlJc w:val="left"/>
      <w:pPr>
        <w:tabs>
          <w:tab w:val="num" w:pos="1440"/>
        </w:tabs>
        <w:ind w:left="1440" w:hanging="360"/>
      </w:pPr>
      <w:rPr>
        <w:b w:val="0"/>
        <w:bCs w:val="0"/>
        <w:kern w:val="2"/>
        <w:sz w:val="20"/>
        <w:szCs w:val="20"/>
      </w:rPr>
    </w:lvl>
  </w:abstractNum>
  <w:abstractNum w:abstractNumId="12">
    <w:nsid w:val="00000014"/>
    <w:multiLevelType w:val="singleLevel"/>
    <w:tmpl w:val="498E1CDC"/>
    <w:name w:val="WW8Num20"/>
    <w:lvl w:ilvl="0">
      <w:start w:val="1"/>
      <w:numFmt w:val="decimal"/>
      <w:lvlText w:val="%1)"/>
      <w:lvlJc w:val="left"/>
      <w:pPr>
        <w:tabs>
          <w:tab w:val="num" w:pos="1440"/>
        </w:tabs>
        <w:ind w:left="1440" w:hanging="360"/>
      </w:pPr>
      <w:rPr>
        <w:b w:val="0"/>
        <w:bCs w:val="0"/>
        <w:color w:val="000000"/>
        <w:kern w:val="2"/>
        <w:sz w:val="20"/>
        <w:szCs w:val="20"/>
      </w:rPr>
    </w:lvl>
  </w:abstractNum>
  <w:abstractNum w:abstractNumId="13">
    <w:nsid w:val="00000016"/>
    <w:multiLevelType w:val="singleLevel"/>
    <w:tmpl w:val="00000016"/>
    <w:name w:val="WW8Num22"/>
    <w:lvl w:ilvl="0">
      <w:start w:val="1"/>
      <w:numFmt w:val="decimal"/>
      <w:lvlText w:val="%1)"/>
      <w:lvlJc w:val="left"/>
      <w:pPr>
        <w:tabs>
          <w:tab w:val="num" w:pos="720"/>
        </w:tabs>
        <w:ind w:left="720" w:hanging="360"/>
      </w:pPr>
      <w:rPr>
        <w:b w:val="0"/>
        <w:bCs w:val="0"/>
        <w:color w:val="000000"/>
      </w:rPr>
    </w:lvl>
  </w:abstractNum>
  <w:abstractNum w:abstractNumId="14">
    <w:nsid w:val="00000017"/>
    <w:multiLevelType w:val="multilevel"/>
    <w:tmpl w:val="CA7A5E2C"/>
    <w:name w:val="WW8Num23"/>
    <w:lvl w:ilvl="0">
      <w:start w:val="1"/>
      <w:numFmt w:val="lowerLetter"/>
      <w:lvlText w:val="%1)"/>
      <w:lvlJc w:val="left"/>
      <w:pPr>
        <w:tabs>
          <w:tab w:val="num" w:pos="0"/>
        </w:tabs>
        <w:ind w:left="720" w:hanging="360"/>
      </w:pPr>
      <w:rPr>
        <w:color w:val="000000"/>
        <w:kern w:val="2"/>
      </w:rPr>
    </w:lvl>
    <w:lvl w:ilvl="1">
      <w:start w:val="1"/>
      <w:numFmt w:val="lowerLetter"/>
      <w:lvlText w:val="%2)"/>
      <w:lvlJc w:val="left"/>
      <w:pPr>
        <w:tabs>
          <w:tab w:val="num" w:pos="0"/>
        </w:tabs>
        <w:ind w:left="1440" w:hanging="360"/>
      </w:pPr>
      <w:rPr>
        <w:sz w:val="20"/>
        <w:szCs w:val="20"/>
      </w:rPr>
    </w:lvl>
    <w:lvl w:ilvl="2">
      <w:start w:val="2"/>
      <w:numFmt w:val="decimal"/>
      <w:lvlText w:val="%3"/>
      <w:lvlJc w:val="left"/>
      <w:pPr>
        <w:tabs>
          <w:tab w:val="num" w:pos="0"/>
        </w:tabs>
        <w:ind w:left="2340" w:hanging="360"/>
      </w:pPr>
      <w:rPr>
        <w:color w:val="000000"/>
        <w:kern w:val="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0000018"/>
    <w:multiLevelType w:val="singleLevel"/>
    <w:tmpl w:val="00000018"/>
    <w:name w:val="WW8Num24"/>
    <w:lvl w:ilvl="0">
      <w:start w:val="1"/>
      <w:numFmt w:val="lowerLetter"/>
      <w:lvlText w:val="%1)"/>
      <w:lvlJc w:val="left"/>
      <w:pPr>
        <w:tabs>
          <w:tab w:val="num" w:pos="1080"/>
        </w:tabs>
        <w:ind w:left="1080" w:hanging="360"/>
      </w:pPr>
      <w:rPr>
        <w:b w:val="0"/>
        <w:bCs w:val="0"/>
        <w:color w:val="000000"/>
      </w:rPr>
    </w:lvl>
  </w:abstractNum>
  <w:abstractNum w:abstractNumId="16">
    <w:nsid w:val="0000001A"/>
    <w:multiLevelType w:val="multilevel"/>
    <w:tmpl w:val="0000001A"/>
    <w:name w:val="WW8Num26"/>
    <w:lvl w:ilvl="0">
      <w:start w:val="1"/>
      <w:numFmt w:val="decimal"/>
      <w:lvlText w:val="%1."/>
      <w:lvlJc w:val="left"/>
      <w:pPr>
        <w:tabs>
          <w:tab w:val="num" w:pos="0"/>
        </w:tabs>
        <w:ind w:left="720" w:hanging="360"/>
      </w:pPr>
      <w:rPr>
        <w:b w:val="0"/>
        <w:bCs w:val="0"/>
        <w:color w:val="000000"/>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0000001B"/>
    <w:multiLevelType w:val="singleLevel"/>
    <w:tmpl w:val="18A49B58"/>
    <w:name w:val="WW8Num27"/>
    <w:lvl w:ilvl="0">
      <w:start w:val="1"/>
      <w:numFmt w:val="decimal"/>
      <w:lvlText w:val="%1)"/>
      <w:lvlJc w:val="left"/>
      <w:pPr>
        <w:tabs>
          <w:tab w:val="num" w:pos="720"/>
        </w:tabs>
        <w:ind w:left="720" w:hanging="360"/>
      </w:pPr>
      <w:rPr>
        <w:b w:val="0"/>
        <w:bCs w:val="0"/>
      </w:rPr>
    </w:lvl>
  </w:abstractNum>
  <w:abstractNum w:abstractNumId="18">
    <w:nsid w:val="0000001C"/>
    <w:multiLevelType w:val="singleLevel"/>
    <w:tmpl w:val="0000001C"/>
    <w:name w:val="WW8Num28"/>
    <w:lvl w:ilvl="0">
      <w:start w:val="1"/>
      <w:numFmt w:val="lowerLetter"/>
      <w:lvlText w:val="%1)"/>
      <w:lvlJc w:val="left"/>
      <w:pPr>
        <w:tabs>
          <w:tab w:val="num" w:pos="708"/>
        </w:tabs>
        <w:ind w:left="720" w:hanging="360"/>
      </w:pPr>
      <w:rPr>
        <w:b w:val="0"/>
        <w:bCs w:val="0"/>
        <w:color w:val="000000"/>
      </w:rPr>
    </w:lvl>
  </w:abstractNum>
  <w:abstractNum w:abstractNumId="19">
    <w:nsid w:val="0000001D"/>
    <w:multiLevelType w:val="singleLevel"/>
    <w:tmpl w:val="0000001D"/>
    <w:name w:val="WW8Num29"/>
    <w:lvl w:ilvl="0">
      <w:start w:val="1"/>
      <w:numFmt w:val="lowerLetter"/>
      <w:lvlText w:val="%1)"/>
      <w:lvlJc w:val="left"/>
      <w:pPr>
        <w:tabs>
          <w:tab w:val="num" w:pos="1199"/>
        </w:tabs>
        <w:ind w:left="1241" w:hanging="390"/>
      </w:pPr>
      <w:rPr>
        <w:rFonts w:ascii="Times New Roman" w:eastAsia="MS Mincho" w:hAnsi="Times New Roman" w:hint="default"/>
        <w:sz w:val="20"/>
        <w:szCs w:val="20"/>
      </w:rPr>
    </w:lvl>
  </w:abstractNum>
  <w:abstractNum w:abstractNumId="20">
    <w:nsid w:val="0000001F"/>
    <w:multiLevelType w:val="multilevel"/>
    <w:tmpl w:val="DC7C2FBA"/>
    <w:name w:val="WW8Num31"/>
    <w:lvl w:ilvl="0">
      <w:start w:val="1"/>
      <w:numFmt w:val="decimal"/>
      <w:lvlText w:val="%1)"/>
      <w:lvlJc w:val="left"/>
      <w:pPr>
        <w:tabs>
          <w:tab w:val="num" w:pos="1440"/>
        </w:tabs>
        <w:ind w:left="1440" w:hanging="360"/>
      </w:pPr>
      <w:rPr>
        <w:b/>
        <w:bCs/>
        <w:color w:val="000000"/>
      </w:rPr>
    </w:lvl>
    <w:lvl w:ilvl="1">
      <w:start w:val="1"/>
      <w:numFmt w:val="decimal"/>
      <w:lvlText w:val="%2)"/>
      <w:lvlJc w:val="left"/>
      <w:pPr>
        <w:tabs>
          <w:tab w:val="num" w:pos="1440"/>
        </w:tabs>
        <w:ind w:left="1440" w:hanging="360"/>
      </w:pPr>
      <w:rPr>
        <w:b w:val="0"/>
        <w:bCs w:val="0"/>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21"/>
    <w:multiLevelType w:val="multilevel"/>
    <w:tmpl w:val="00000021"/>
    <w:name w:val="WW8Num33"/>
    <w:lvl w:ilvl="0">
      <w:start w:val="3"/>
      <w:numFmt w:val="decimal"/>
      <w:lvlText w:val="%1"/>
      <w:lvlJc w:val="left"/>
      <w:pPr>
        <w:tabs>
          <w:tab w:val="num" w:pos="360"/>
        </w:tabs>
        <w:ind w:left="360" w:hanging="360"/>
      </w:pPr>
      <w:rPr>
        <w:rFonts w:eastAsia="MS Mincho"/>
        <w:b/>
        <w:bCs/>
        <w:i/>
        <w:iCs/>
        <w:sz w:val="20"/>
        <w:szCs w:val="20"/>
      </w:r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rFonts w:eastAsia="MS Mincho"/>
        <w:b/>
        <w:bCs/>
        <w:i/>
        <w:iCs/>
        <w:sz w:val="20"/>
        <w:szCs w:val="20"/>
      </w:rPr>
    </w:lvl>
    <w:lvl w:ilvl="3">
      <w:start w:val="1"/>
      <w:numFmt w:val="decimal"/>
      <w:lvlText w:val="%1.%2.%3.%4"/>
      <w:lvlJc w:val="left"/>
      <w:pPr>
        <w:tabs>
          <w:tab w:val="num" w:pos="720"/>
        </w:tabs>
        <w:ind w:left="720" w:hanging="720"/>
      </w:pPr>
      <w:rPr>
        <w:rFonts w:eastAsia="MS Mincho"/>
        <w:b/>
        <w:bCs/>
        <w:i/>
        <w:iCs/>
        <w:sz w:val="20"/>
        <w:szCs w:val="20"/>
      </w:rPr>
    </w:lvl>
    <w:lvl w:ilvl="4">
      <w:start w:val="1"/>
      <w:numFmt w:val="decimal"/>
      <w:lvlText w:val="%1.%2.%3.%4.%5"/>
      <w:lvlJc w:val="left"/>
      <w:pPr>
        <w:tabs>
          <w:tab w:val="num" w:pos="1080"/>
        </w:tabs>
        <w:ind w:left="1080" w:hanging="1080"/>
      </w:pPr>
      <w:rPr>
        <w:rFonts w:eastAsia="MS Mincho"/>
        <w:b/>
        <w:bCs/>
        <w:i/>
        <w:iCs/>
        <w:sz w:val="20"/>
        <w:szCs w:val="20"/>
      </w:rPr>
    </w:lvl>
    <w:lvl w:ilvl="5">
      <w:start w:val="1"/>
      <w:numFmt w:val="decimal"/>
      <w:lvlText w:val="%1.%2.%3.%4.%5.%6"/>
      <w:lvlJc w:val="left"/>
      <w:pPr>
        <w:tabs>
          <w:tab w:val="num" w:pos="1080"/>
        </w:tabs>
        <w:ind w:left="1080" w:hanging="1080"/>
      </w:pPr>
      <w:rPr>
        <w:rFonts w:eastAsia="MS Mincho"/>
        <w:b/>
        <w:bCs/>
        <w:i/>
        <w:iCs/>
        <w:sz w:val="20"/>
        <w:szCs w:val="20"/>
      </w:rPr>
    </w:lvl>
    <w:lvl w:ilvl="6">
      <w:start w:val="1"/>
      <w:numFmt w:val="decimal"/>
      <w:lvlText w:val="%1.%2.%3.%4.%5.%6.%7"/>
      <w:lvlJc w:val="left"/>
      <w:pPr>
        <w:tabs>
          <w:tab w:val="num" w:pos="1440"/>
        </w:tabs>
        <w:ind w:left="1440" w:hanging="1440"/>
      </w:pPr>
      <w:rPr>
        <w:rFonts w:eastAsia="MS Mincho"/>
        <w:b/>
        <w:bCs/>
        <w:i/>
        <w:iCs/>
        <w:sz w:val="20"/>
        <w:szCs w:val="20"/>
      </w:rPr>
    </w:lvl>
    <w:lvl w:ilvl="7">
      <w:start w:val="1"/>
      <w:numFmt w:val="decimal"/>
      <w:lvlText w:val="%1.%2.%3.%4.%5.%6.%7.%8"/>
      <w:lvlJc w:val="left"/>
      <w:pPr>
        <w:tabs>
          <w:tab w:val="num" w:pos="1440"/>
        </w:tabs>
        <w:ind w:left="1440" w:hanging="1440"/>
      </w:pPr>
      <w:rPr>
        <w:rFonts w:eastAsia="MS Mincho"/>
        <w:b/>
        <w:bCs/>
        <w:i/>
        <w:iCs/>
        <w:sz w:val="20"/>
        <w:szCs w:val="20"/>
      </w:rPr>
    </w:lvl>
    <w:lvl w:ilvl="8">
      <w:start w:val="1"/>
      <w:numFmt w:val="decimal"/>
      <w:lvlText w:val="%1.%2.%3.%4.%5.%6.%7.%8.%9"/>
      <w:lvlJc w:val="left"/>
      <w:pPr>
        <w:tabs>
          <w:tab w:val="num" w:pos="1800"/>
        </w:tabs>
        <w:ind w:left="1800" w:hanging="1800"/>
      </w:pPr>
      <w:rPr>
        <w:rFonts w:eastAsia="MS Mincho"/>
        <w:b/>
        <w:bCs/>
        <w:i/>
        <w:iCs/>
        <w:sz w:val="20"/>
        <w:szCs w:val="20"/>
      </w:rPr>
    </w:lvl>
  </w:abstractNum>
  <w:abstractNum w:abstractNumId="22">
    <w:nsid w:val="00000022"/>
    <w:multiLevelType w:val="singleLevel"/>
    <w:tmpl w:val="1E7833E0"/>
    <w:name w:val="WW8Num34"/>
    <w:lvl w:ilvl="0">
      <w:start w:val="1"/>
      <w:numFmt w:val="decimal"/>
      <w:lvlText w:val="%1)"/>
      <w:lvlJc w:val="left"/>
      <w:pPr>
        <w:tabs>
          <w:tab w:val="num" w:pos="720"/>
        </w:tabs>
        <w:ind w:left="720" w:hanging="360"/>
      </w:pPr>
      <w:rPr>
        <w:b w:val="0"/>
        <w:bCs w:val="0"/>
        <w:color w:val="000000"/>
        <w:sz w:val="20"/>
        <w:szCs w:val="20"/>
      </w:rPr>
    </w:lvl>
  </w:abstractNum>
  <w:abstractNum w:abstractNumId="23">
    <w:nsid w:val="00000024"/>
    <w:multiLevelType w:val="singleLevel"/>
    <w:tmpl w:val="00000024"/>
    <w:name w:val="WW8Num36"/>
    <w:lvl w:ilvl="0">
      <w:start w:val="1"/>
      <w:numFmt w:val="lowerLetter"/>
      <w:lvlText w:val="%1)"/>
      <w:lvlJc w:val="left"/>
      <w:pPr>
        <w:tabs>
          <w:tab w:val="num" w:pos="0"/>
        </w:tabs>
        <w:ind w:left="720" w:hanging="360"/>
      </w:pPr>
      <w:rPr>
        <w:b w:val="0"/>
        <w:bCs w:val="0"/>
        <w:i w:val="0"/>
        <w:iCs w:val="0"/>
      </w:rPr>
    </w:lvl>
  </w:abstractNum>
  <w:abstractNum w:abstractNumId="24">
    <w:nsid w:val="00000025"/>
    <w:multiLevelType w:val="singleLevel"/>
    <w:tmpl w:val="ADEEEFBC"/>
    <w:name w:val="WW8Num37"/>
    <w:lvl w:ilvl="0">
      <w:start w:val="1"/>
      <w:numFmt w:val="lowerLetter"/>
      <w:lvlText w:val="%1)"/>
      <w:lvlJc w:val="left"/>
      <w:pPr>
        <w:tabs>
          <w:tab w:val="num" w:pos="0"/>
        </w:tabs>
        <w:ind w:left="1848" w:hanging="360"/>
      </w:pPr>
      <w:rPr>
        <w:b w:val="0"/>
        <w:bCs w:val="0"/>
        <w:color w:val="000000"/>
        <w:sz w:val="18"/>
        <w:szCs w:val="18"/>
      </w:rPr>
    </w:lvl>
  </w:abstractNum>
  <w:abstractNum w:abstractNumId="25">
    <w:nsid w:val="00000026"/>
    <w:multiLevelType w:val="multilevel"/>
    <w:tmpl w:val="00000026"/>
    <w:name w:val="WW8Num38"/>
    <w:lvl w:ilvl="0">
      <w:start w:val="1"/>
      <w:numFmt w:val="decimal"/>
      <w:lvlText w:val="%1."/>
      <w:lvlJc w:val="left"/>
      <w:pPr>
        <w:tabs>
          <w:tab w:val="num" w:pos="0"/>
        </w:tabs>
        <w:ind w:left="720" w:hanging="360"/>
      </w:pPr>
      <w:rPr>
        <w:color w:val="000000"/>
      </w:rPr>
    </w:lvl>
    <w:lvl w:ilvl="1">
      <w:start w:val="1"/>
      <w:numFmt w:val="decimal"/>
      <w:lvlText w:val="%2."/>
      <w:lvlJc w:val="left"/>
      <w:pPr>
        <w:tabs>
          <w:tab w:val="num" w:pos="0"/>
        </w:tabs>
        <w:ind w:left="1440" w:hanging="360"/>
      </w:pPr>
      <w:rPr>
        <w:color w:val="00000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00000028"/>
    <w:multiLevelType w:val="multilevel"/>
    <w:tmpl w:val="00000028"/>
    <w:name w:val="WW8Num40"/>
    <w:lvl w:ilvl="0">
      <w:start w:val="1"/>
      <w:numFmt w:val="decimal"/>
      <w:lvlText w:val="%1)"/>
      <w:lvlJc w:val="left"/>
      <w:pPr>
        <w:tabs>
          <w:tab w:val="num" w:pos="708"/>
        </w:tabs>
        <w:ind w:left="1080" w:hanging="360"/>
      </w:pPr>
      <w:rPr>
        <w:rFonts w:ascii="Times New Roman" w:eastAsia="MS Mincho" w:hAnsi="Times New Roman" w:hint="default"/>
        <w:b w:val="0"/>
        <w:bCs w:val="0"/>
        <w:kern w:val="2"/>
        <w:sz w:val="20"/>
        <w:szCs w:val="20"/>
      </w:rPr>
    </w:lvl>
    <w:lvl w:ilvl="1">
      <w:start w:val="1"/>
      <w:numFmt w:val="lowerLetter"/>
      <w:lvlText w:val="%2."/>
      <w:lvlJc w:val="left"/>
      <w:pPr>
        <w:tabs>
          <w:tab w:val="num" w:pos="1440"/>
        </w:tabs>
        <w:ind w:left="1440" w:hanging="360"/>
      </w:pPr>
      <w:rPr>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2A"/>
    <w:multiLevelType w:val="multilevel"/>
    <w:tmpl w:val="0000002A"/>
    <w:name w:val="WW8Num42"/>
    <w:lvl w:ilvl="0">
      <w:start w:val="4"/>
      <w:numFmt w:val="decimal"/>
      <w:lvlText w:val="%1."/>
      <w:lvlJc w:val="left"/>
      <w:pPr>
        <w:tabs>
          <w:tab w:val="num" w:pos="720"/>
        </w:tabs>
        <w:ind w:left="720" w:hanging="360"/>
      </w:pPr>
      <w:rPr>
        <w:rFonts w:eastAsia="MS Mincho"/>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2B"/>
    <w:multiLevelType w:val="multilevel"/>
    <w:tmpl w:val="E6A4BA38"/>
    <w:name w:val="WW8Num43"/>
    <w:lvl w:ilvl="0">
      <w:start w:val="7"/>
      <w:numFmt w:val="decimal"/>
      <w:lvlText w:val="%1."/>
      <w:lvlJc w:val="left"/>
      <w:pPr>
        <w:tabs>
          <w:tab w:val="num" w:pos="720"/>
        </w:tabs>
        <w:ind w:left="720" w:hanging="360"/>
      </w:pPr>
      <w:rPr>
        <w:rFonts w:eastAsia="MS Mincho"/>
        <w:kern w:val="2"/>
      </w:rPr>
    </w:lvl>
    <w:lvl w:ilvl="1">
      <w:start w:val="3"/>
      <w:numFmt w:val="decimal"/>
      <w:lvlText w:val="%1.%2"/>
      <w:lvlJc w:val="left"/>
      <w:pPr>
        <w:tabs>
          <w:tab w:val="num" w:pos="1080"/>
        </w:tabs>
        <w:ind w:left="1080" w:hanging="360"/>
      </w:pPr>
      <w:rPr>
        <w:rFonts w:ascii="Times New Roman" w:hAnsi="Times New Roman" w:cs="Times New Roman" w:hint="default"/>
      </w:rPr>
    </w:lvl>
    <w:lvl w:ilvl="2">
      <w:start w:val="1"/>
      <w:numFmt w:val="decimal"/>
      <w:lvlText w:val="%1.%2.%3."/>
      <w:lvlJc w:val="left"/>
      <w:pPr>
        <w:tabs>
          <w:tab w:val="num" w:pos="1440"/>
        </w:tabs>
        <w:ind w:left="1440" w:hanging="360"/>
      </w:pPr>
      <w:rPr>
        <w:rFonts w:ascii="Wingdings" w:hAnsi="Wingdings" w:cs="Wingdings" w:hint="default"/>
      </w:rPr>
    </w:lvl>
    <w:lvl w:ilvl="3">
      <w:start w:val="1"/>
      <w:numFmt w:val="decimal"/>
      <w:lvlText w:val="%1.%2.%3.%4."/>
      <w:lvlJc w:val="left"/>
      <w:pPr>
        <w:tabs>
          <w:tab w:val="num" w:pos="1800"/>
        </w:tabs>
        <w:ind w:left="1800" w:hanging="360"/>
      </w:pPr>
      <w:rPr>
        <w:rFonts w:ascii="Symbol" w:hAnsi="Symbol" w:cs="Symbol" w:hint="default"/>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9">
    <w:nsid w:val="0000002C"/>
    <w:multiLevelType w:val="multilevel"/>
    <w:tmpl w:val="0000002C"/>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4416ED0"/>
    <w:multiLevelType w:val="hybridMultilevel"/>
    <w:tmpl w:val="054A427E"/>
    <w:lvl w:ilvl="0" w:tplc="3F3891E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0CE60AEC"/>
    <w:multiLevelType w:val="multilevel"/>
    <w:tmpl w:val="7CF8C3C6"/>
    <w:lvl w:ilvl="0">
      <w:start w:val="1"/>
      <w:numFmt w:val="decimal"/>
      <w:lvlText w:val="%1)"/>
      <w:lvlJc w:val="left"/>
      <w:pPr>
        <w:tabs>
          <w:tab w:val="num" w:pos="1080"/>
        </w:tabs>
        <w:ind w:left="1080" w:hanging="360"/>
      </w:pPr>
      <w:rPr>
        <w:b w:val="0"/>
        <w:bCs w:val="0"/>
        <w:sz w:val="20"/>
        <w:szCs w:val="20"/>
      </w:rPr>
    </w:lvl>
    <w:lvl w:ilvl="1">
      <w:start w:val="1"/>
      <w:numFmt w:val="lowerLetter"/>
      <w:lvlText w:val="%2)"/>
      <w:lvlJc w:val="left"/>
      <w:pPr>
        <w:tabs>
          <w:tab w:val="num" w:pos="1800"/>
        </w:tabs>
        <w:ind w:left="1800" w:hanging="360"/>
      </w:pPr>
      <w:rPr>
        <w:rFonts w:ascii="Times New Roman" w:eastAsia="Times New Roman" w:hAnsi="Times New Roman" w:hint="default"/>
        <w:b w:val="0"/>
        <w:bCs w:val="0"/>
        <w:i w:val="0"/>
        <w:iCs w:val="0"/>
        <w:color w:val="auto"/>
        <w:sz w:val="20"/>
        <w:szCs w:val="2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nsid w:val="0E5C192E"/>
    <w:multiLevelType w:val="hybridMultilevel"/>
    <w:tmpl w:val="79FC4ED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3">
    <w:nsid w:val="2A8851D3"/>
    <w:multiLevelType w:val="hybridMultilevel"/>
    <w:tmpl w:val="C55848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2B406A88"/>
    <w:multiLevelType w:val="hybridMultilevel"/>
    <w:tmpl w:val="6DFA9B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2E301BB7"/>
    <w:multiLevelType w:val="hybridMultilevel"/>
    <w:tmpl w:val="CE54E6A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348457A0"/>
    <w:multiLevelType w:val="hybridMultilevel"/>
    <w:tmpl w:val="A9385E76"/>
    <w:lvl w:ilvl="0" w:tplc="04150017">
      <w:start w:val="1"/>
      <w:numFmt w:val="lowerLetter"/>
      <w:lvlText w:val="%1)"/>
      <w:lvlJc w:val="left"/>
      <w:pPr>
        <w:ind w:left="1470" w:hanging="360"/>
      </w:pPr>
    </w:lvl>
    <w:lvl w:ilvl="1" w:tplc="04150019">
      <w:start w:val="1"/>
      <w:numFmt w:val="lowerLetter"/>
      <w:lvlText w:val="%2."/>
      <w:lvlJc w:val="left"/>
      <w:pPr>
        <w:ind w:left="2190" w:hanging="360"/>
      </w:pPr>
    </w:lvl>
    <w:lvl w:ilvl="2" w:tplc="0415001B">
      <w:start w:val="1"/>
      <w:numFmt w:val="lowerRoman"/>
      <w:lvlText w:val="%3."/>
      <w:lvlJc w:val="right"/>
      <w:pPr>
        <w:ind w:left="2910" w:hanging="180"/>
      </w:pPr>
    </w:lvl>
    <w:lvl w:ilvl="3" w:tplc="0415000F">
      <w:start w:val="1"/>
      <w:numFmt w:val="decimal"/>
      <w:lvlText w:val="%4."/>
      <w:lvlJc w:val="left"/>
      <w:pPr>
        <w:ind w:left="3630" w:hanging="360"/>
      </w:pPr>
    </w:lvl>
    <w:lvl w:ilvl="4" w:tplc="04150019">
      <w:start w:val="1"/>
      <w:numFmt w:val="lowerLetter"/>
      <w:lvlText w:val="%5."/>
      <w:lvlJc w:val="left"/>
      <w:pPr>
        <w:ind w:left="4350" w:hanging="360"/>
      </w:pPr>
    </w:lvl>
    <w:lvl w:ilvl="5" w:tplc="0415001B">
      <w:start w:val="1"/>
      <w:numFmt w:val="lowerRoman"/>
      <w:lvlText w:val="%6."/>
      <w:lvlJc w:val="right"/>
      <w:pPr>
        <w:ind w:left="5070" w:hanging="180"/>
      </w:pPr>
    </w:lvl>
    <w:lvl w:ilvl="6" w:tplc="0415000F">
      <w:start w:val="1"/>
      <w:numFmt w:val="decimal"/>
      <w:lvlText w:val="%7."/>
      <w:lvlJc w:val="left"/>
      <w:pPr>
        <w:ind w:left="5790" w:hanging="360"/>
      </w:pPr>
    </w:lvl>
    <w:lvl w:ilvl="7" w:tplc="04150019">
      <w:start w:val="1"/>
      <w:numFmt w:val="lowerLetter"/>
      <w:lvlText w:val="%8."/>
      <w:lvlJc w:val="left"/>
      <w:pPr>
        <w:ind w:left="6510" w:hanging="360"/>
      </w:pPr>
    </w:lvl>
    <w:lvl w:ilvl="8" w:tplc="0415001B">
      <w:start w:val="1"/>
      <w:numFmt w:val="lowerRoman"/>
      <w:lvlText w:val="%9."/>
      <w:lvlJc w:val="right"/>
      <w:pPr>
        <w:ind w:left="7230" w:hanging="180"/>
      </w:pPr>
    </w:lvl>
  </w:abstractNum>
  <w:abstractNum w:abstractNumId="37">
    <w:nsid w:val="3EC24CF5"/>
    <w:multiLevelType w:val="hybridMultilevel"/>
    <w:tmpl w:val="0FF8ED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3FE73990"/>
    <w:multiLevelType w:val="multilevel"/>
    <w:tmpl w:val="0764C23C"/>
    <w:lvl w:ilvl="0">
      <w:start w:val="1"/>
      <w:numFmt w:val="decimal"/>
      <w:lvlText w:val="%1."/>
      <w:lvlJc w:val="left"/>
      <w:pPr>
        <w:tabs>
          <w:tab w:val="num" w:pos="0"/>
        </w:tabs>
        <w:ind w:left="720" w:hanging="360"/>
      </w:pPr>
      <w:rPr>
        <w:b w:val="0"/>
        <w:bCs w:val="0"/>
        <w:color w:val="000000"/>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nsid w:val="4A9F03E5"/>
    <w:multiLevelType w:val="hybridMultilevel"/>
    <w:tmpl w:val="2306E6D8"/>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40">
    <w:nsid w:val="551E1991"/>
    <w:multiLevelType w:val="hybridMultilevel"/>
    <w:tmpl w:val="71B6E20A"/>
    <w:lvl w:ilvl="0" w:tplc="255ED7C4">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574D5F46"/>
    <w:multiLevelType w:val="hybridMultilevel"/>
    <w:tmpl w:val="E56CDC90"/>
    <w:lvl w:ilvl="0" w:tplc="055A9638">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5DCF14F9"/>
    <w:multiLevelType w:val="hybridMultilevel"/>
    <w:tmpl w:val="9566E8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65192AC4"/>
    <w:multiLevelType w:val="hybridMultilevel"/>
    <w:tmpl w:val="8DF69912"/>
    <w:lvl w:ilvl="0" w:tplc="D436973E">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66312569"/>
    <w:multiLevelType w:val="hybridMultilevel"/>
    <w:tmpl w:val="B25E544A"/>
    <w:lvl w:ilvl="0" w:tplc="64F43DDC">
      <w:start w:val="1"/>
      <w:numFmt w:val="decimal"/>
      <w:lvlText w:val="%1)"/>
      <w:lvlJc w:val="left"/>
      <w:pPr>
        <w:ind w:left="720" w:hanging="360"/>
      </w:pPr>
      <w:rPr>
        <w:b w:val="0"/>
        <w:bCs w:val="0"/>
        <w:sz w:val="20"/>
        <w:szCs w:val="20"/>
      </w:rPr>
    </w:lvl>
    <w:lvl w:ilvl="1" w:tplc="1130E052">
      <w:start w:val="1"/>
      <w:numFmt w:val="lowerLetter"/>
      <w:lvlText w:val="%2)"/>
      <w:lvlJc w:val="left"/>
      <w:pPr>
        <w:ind w:left="1440" w:hanging="360"/>
      </w:pPr>
      <w:rPr>
        <w:b w:val="0"/>
        <w:bCs w:val="0"/>
        <w:i w:val="0"/>
        <w:iCs w:val="0"/>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lvlOverride w:ilvl="0">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num>
  <w:num w:numId="7">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num>
  <w:num w:numId="9">
    <w:abstractNumId w:val="28"/>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num>
  <w:num w:numId="12">
    <w:abstractNumId w:val="15"/>
    <w:lvlOverride w:ilvl="0">
      <w:startOverride w:val="1"/>
    </w:lvlOverride>
  </w:num>
  <w:num w:numId="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num>
  <w:num w:numId="16">
    <w:abstractNumId w:val="1"/>
    <w:lvlOverride w:ilvl="0">
      <w:startOverride w:val="1"/>
    </w:lvlOverride>
  </w:num>
  <w:num w:numId="17">
    <w:abstractNumId w:val="8"/>
    <w:lvlOverride w:ilvl="0">
      <w:startOverride w:val="1"/>
    </w:lvlOverride>
  </w:num>
  <w:num w:numId="18">
    <w:abstractNumId w:val="22"/>
    <w:lvlOverride w:ilvl="0">
      <w:startOverride w:val="1"/>
    </w:lvlOverride>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num>
  <w:num w:numId="31">
    <w:abstractNumId w:val="18"/>
    <w:lvlOverride w:ilvl="0">
      <w:startOverride w:val="1"/>
    </w:lvlOverride>
  </w:num>
  <w:num w:numId="32">
    <w:abstractNumId w:val="7"/>
    <w:lvlOverride w:ilvl="0">
      <w:startOverride w:val="9"/>
    </w:lvlOverride>
  </w:num>
  <w:num w:numId="33">
    <w:abstractNumId w:val="4"/>
    <w:lvlOverride w:ilvl="0">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3"/>
    <w:lvlOverride w:ilvl="0">
      <w:startOverride w:val="1"/>
    </w:lvlOverride>
  </w:num>
  <w:num w:numId="41">
    <w:abstractNumId w:val="43"/>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num>
  <w:num w:numId="48">
    <w:abstractNumId w:val="2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2"/>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num>
  <w:num w:numId="52">
    <w:abstractNumId w:val="5"/>
    <w:lvlOverride w:ilvl="0">
      <w:startOverride w:val="1"/>
    </w:lvlOverride>
  </w:num>
  <w:num w:numId="53">
    <w:abstractNumId w:val="27"/>
  </w:num>
  <w:num w:numId="54">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
  </w:num>
  <w:num w:numId="56">
    <w:abstractNumId w:val="28"/>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3"/>
  </w:num>
  <w:num w:numId="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
  </w:num>
  <w:num w:numId="60">
    <w:abstractNumId w:val="17"/>
    <w:lvlOverride w:ilvl="0">
      <w:startOverride w:val="1"/>
    </w:lvlOverride>
  </w:num>
  <w:num w:numId="61">
    <w:abstractNumId w:val="15"/>
  </w:num>
  <w:num w:numId="62">
    <w:abstractNumId w:val="15"/>
    <w:lvlOverride w:ilvl="0">
      <w:startOverride w:val="1"/>
    </w:lvlOverride>
  </w:num>
  <w:num w:numId="63">
    <w:abstractNumId w:val="14"/>
  </w:num>
  <w:num w:numId="64">
    <w:abstractNumId w:val="1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4"/>
  </w:num>
  <w:num w:numId="6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2"/>
  </w:num>
  <w:num w:numId="6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
  </w:num>
  <w:num w:numId="70">
    <w:abstractNumId w:val="12"/>
    <w:lvlOverride w:ilvl="0">
      <w:startOverride w:val="1"/>
    </w:lvlOverride>
  </w:num>
  <w:num w:numId="71">
    <w:abstractNumId w:val="1"/>
  </w:num>
  <w:num w:numId="72">
    <w:abstractNumId w:val="1"/>
    <w:lvlOverride w:ilvl="0">
      <w:startOverride w:val="1"/>
    </w:lvlOverride>
  </w:num>
  <w:num w:numId="73">
    <w:abstractNumId w:val="8"/>
  </w:num>
  <w:num w:numId="74">
    <w:abstractNumId w:val="8"/>
    <w:lvlOverride w:ilvl="0">
      <w:startOverride w:val="1"/>
    </w:lvlOverride>
  </w:num>
  <w:num w:numId="75">
    <w:abstractNumId w:val="22"/>
  </w:num>
  <w:num w:numId="76">
    <w:abstractNumId w:val="22"/>
    <w:lvlOverride w:ilvl="0">
      <w:startOverride w:val="1"/>
    </w:lvlOverride>
  </w:num>
  <w:num w:numId="77">
    <w:abstractNumId w:val="41"/>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3"/>
  </w:num>
  <w:num w:numId="80">
    <w:abstractNumId w:val="13"/>
    <w:lvlOverride w:ilvl="0">
      <w:startOverride w:val="1"/>
    </w:lvlOverride>
  </w:num>
  <w:num w:numId="81">
    <w:abstractNumId w:val="30"/>
  </w:num>
  <w:num w:numId="8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5"/>
  </w:num>
  <w:num w:numId="8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
  </w:num>
  <w:num w:numId="86">
    <w:abstractNumId w:val="10"/>
    <w:lvlOverride w:ilvl="0">
      <w:startOverride w:val="1"/>
    </w:lvlOverride>
  </w:num>
  <w:num w:numId="87">
    <w:abstractNumId w:val="26"/>
  </w:num>
  <w:num w:numId="8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1"/>
  </w:num>
  <w:num w:numId="90">
    <w:abstractNumId w:val="11"/>
    <w:lvlOverride w:ilvl="0">
      <w:startOverride w:val="1"/>
    </w:lvlOverride>
  </w:num>
  <w:num w:numId="91">
    <w:abstractNumId w:val="9"/>
  </w:num>
  <w:num w:numId="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7"/>
  </w:num>
  <w:num w:numId="9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
  </w:num>
  <w:num w:numId="96">
    <w:abstractNumId w:val="6"/>
    <w:lvlOverride w:ilvl="0">
      <w:startOverride w:val="1"/>
    </w:lvlOverride>
  </w:num>
  <w:num w:numId="97">
    <w:abstractNumId w:val="36"/>
  </w:num>
  <w:num w:numId="9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9"/>
  </w:num>
  <w:num w:numId="100">
    <w:abstractNumId w:val="19"/>
    <w:lvlOverride w:ilvl="0">
      <w:startOverride w:val="1"/>
    </w:lvlOverride>
  </w:num>
  <w:num w:numId="101">
    <w:abstractNumId w:val="18"/>
  </w:num>
  <w:num w:numId="102">
    <w:abstractNumId w:val="18"/>
    <w:lvlOverride w:ilvl="0">
      <w:startOverride w:val="1"/>
    </w:lvlOverride>
  </w:num>
  <w:num w:numId="103">
    <w:abstractNumId w:val="7"/>
  </w:num>
  <w:num w:numId="104">
    <w:abstractNumId w:val="7"/>
    <w:lvlOverride w:ilvl="0">
      <w:startOverride w:val="9"/>
    </w:lvlOverride>
  </w:num>
  <w:num w:numId="105">
    <w:abstractNumId w:val="4"/>
  </w:num>
  <w:num w:numId="106">
    <w:abstractNumId w:val="4"/>
    <w:lvlOverride w:ilvl="0">
      <w:startOverride w:val="1"/>
    </w:lvlOverride>
  </w:num>
  <w:num w:numId="107">
    <w:abstractNumId w:val="38"/>
  </w:num>
  <w:num w:numId="10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0"/>
  </w:num>
  <w:num w:numId="1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2"/>
  </w:num>
  <w:num w:numId="1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9"/>
  </w:num>
  <w:num w:numId="114">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4"/>
  </w:num>
  <w:num w:numId="1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1627"/>
    <w:rsid w:val="00016116"/>
    <w:rsid w:val="00021627"/>
    <w:rsid w:val="00041A46"/>
    <w:rsid w:val="0018738B"/>
    <w:rsid w:val="00202273"/>
    <w:rsid w:val="00503D9E"/>
    <w:rsid w:val="00535894"/>
    <w:rsid w:val="00543E41"/>
    <w:rsid w:val="005505C5"/>
    <w:rsid w:val="0057076A"/>
    <w:rsid w:val="005D56DE"/>
    <w:rsid w:val="006177B0"/>
    <w:rsid w:val="006D38FC"/>
    <w:rsid w:val="00723FD4"/>
    <w:rsid w:val="00747533"/>
    <w:rsid w:val="007F5543"/>
    <w:rsid w:val="0080138E"/>
    <w:rsid w:val="00862FCC"/>
    <w:rsid w:val="00863D5C"/>
    <w:rsid w:val="009B6516"/>
    <w:rsid w:val="00C30804"/>
    <w:rsid w:val="00C56675"/>
    <w:rsid w:val="00CB4751"/>
    <w:rsid w:val="00CC2DC4"/>
    <w:rsid w:val="00CF54E3"/>
    <w:rsid w:val="00E45C11"/>
    <w:rsid w:val="00F0465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List 2"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D9E"/>
    <w:pPr>
      <w:suppressAutoHyphens/>
    </w:pPr>
    <w:rPr>
      <w:sz w:val="20"/>
      <w:szCs w:val="20"/>
      <w:lang w:eastAsia="ar-SA"/>
    </w:rPr>
  </w:style>
  <w:style w:type="paragraph" w:styleId="Heading1">
    <w:name w:val="heading 1"/>
    <w:basedOn w:val="Normal"/>
    <w:next w:val="Normal"/>
    <w:link w:val="Heading1Char"/>
    <w:uiPriority w:val="99"/>
    <w:qFormat/>
    <w:rsid w:val="00E45C11"/>
    <w:pPr>
      <w:keepNext/>
      <w:widowControl w:val="0"/>
      <w:autoSpaceDE w:val="0"/>
      <w:jc w:val="center"/>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45C11"/>
    <w:rPr>
      <w:b/>
      <w:bCs/>
      <w:sz w:val="24"/>
      <w:szCs w:val="24"/>
      <w:lang w:eastAsia="ar-SA" w:bidi="ar-SA"/>
    </w:rPr>
  </w:style>
  <w:style w:type="paragraph" w:styleId="Header">
    <w:name w:val="header"/>
    <w:basedOn w:val="Normal"/>
    <w:link w:val="HeaderChar"/>
    <w:uiPriority w:val="99"/>
    <w:rsid w:val="00021627"/>
    <w:pPr>
      <w:tabs>
        <w:tab w:val="center" w:pos="4536"/>
        <w:tab w:val="right" w:pos="9072"/>
      </w:tabs>
    </w:pPr>
  </w:style>
  <w:style w:type="character" w:customStyle="1" w:styleId="HeaderChar">
    <w:name w:val="Header Char"/>
    <w:basedOn w:val="DefaultParagraphFont"/>
    <w:link w:val="Header"/>
    <w:uiPriority w:val="99"/>
    <w:rsid w:val="00E45C11"/>
    <w:rPr>
      <w:sz w:val="24"/>
      <w:szCs w:val="24"/>
    </w:rPr>
  </w:style>
  <w:style w:type="paragraph" w:styleId="Footer">
    <w:name w:val="footer"/>
    <w:basedOn w:val="Normal"/>
    <w:link w:val="FooterChar"/>
    <w:uiPriority w:val="99"/>
    <w:rsid w:val="00021627"/>
    <w:pPr>
      <w:tabs>
        <w:tab w:val="center" w:pos="4536"/>
        <w:tab w:val="right" w:pos="9072"/>
      </w:tabs>
    </w:pPr>
  </w:style>
  <w:style w:type="character" w:customStyle="1" w:styleId="FooterChar">
    <w:name w:val="Footer Char"/>
    <w:basedOn w:val="DefaultParagraphFont"/>
    <w:link w:val="Footer"/>
    <w:uiPriority w:val="99"/>
    <w:rsid w:val="00E45C11"/>
    <w:rPr>
      <w:sz w:val="24"/>
      <w:szCs w:val="24"/>
    </w:rPr>
  </w:style>
  <w:style w:type="paragraph" w:styleId="List2">
    <w:name w:val="List 2"/>
    <w:basedOn w:val="Normal"/>
    <w:uiPriority w:val="99"/>
    <w:rsid w:val="006177B0"/>
    <w:pPr>
      <w:ind w:left="566" w:hanging="283"/>
    </w:pPr>
  </w:style>
  <w:style w:type="paragraph" w:styleId="BodyTextIndent">
    <w:name w:val="Body Text Indent"/>
    <w:basedOn w:val="Normal"/>
    <w:link w:val="BodyTextIndentChar"/>
    <w:uiPriority w:val="99"/>
    <w:semiHidden/>
    <w:rsid w:val="006177B0"/>
    <w:pPr>
      <w:spacing w:after="120"/>
      <w:ind w:left="283"/>
    </w:pPr>
  </w:style>
  <w:style w:type="character" w:customStyle="1" w:styleId="BodyTextIndentChar">
    <w:name w:val="Body Text Indent Char"/>
    <w:basedOn w:val="DefaultParagraphFont"/>
    <w:link w:val="BodyTextIndent"/>
    <w:uiPriority w:val="99"/>
    <w:semiHidden/>
    <w:rsid w:val="006177B0"/>
    <w:rPr>
      <w:sz w:val="24"/>
      <w:szCs w:val="24"/>
    </w:rPr>
  </w:style>
  <w:style w:type="paragraph" w:styleId="BalloonText">
    <w:name w:val="Balloon Text"/>
    <w:basedOn w:val="Normal"/>
    <w:link w:val="BalloonTextChar"/>
    <w:uiPriority w:val="99"/>
    <w:semiHidden/>
    <w:rsid w:val="006177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7B0"/>
    <w:rPr>
      <w:rFonts w:ascii="Segoe UI" w:hAnsi="Segoe UI" w:cs="Segoe UI"/>
      <w:sz w:val="18"/>
      <w:szCs w:val="18"/>
    </w:rPr>
  </w:style>
  <w:style w:type="paragraph" w:styleId="BodyText">
    <w:name w:val="Body Text"/>
    <w:basedOn w:val="Normal"/>
    <w:link w:val="BodyTextChar"/>
    <w:uiPriority w:val="99"/>
    <w:semiHidden/>
    <w:rsid w:val="00E45C11"/>
    <w:pPr>
      <w:spacing w:after="120"/>
    </w:pPr>
  </w:style>
  <w:style w:type="character" w:customStyle="1" w:styleId="BodyTextChar">
    <w:name w:val="Body Text Char"/>
    <w:basedOn w:val="DefaultParagraphFont"/>
    <w:link w:val="BodyText"/>
    <w:uiPriority w:val="99"/>
    <w:semiHidden/>
    <w:rsid w:val="00E45C11"/>
    <w:rPr>
      <w:sz w:val="24"/>
      <w:szCs w:val="24"/>
    </w:rPr>
  </w:style>
  <w:style w:type="paragraph" w:styleId="BodyTextIndent2">
    <w:name w:val="Body Text Indent 2"/>
    <w:basedOn w:val="Normal"/>
    <w:link w:val="BodyTextIndent2Char"/>
    <w:uiPriority w:val="99"/>
    <w:semiHidden/>
    <w:rsid w:val="00E45C11"/>
    <w:pPr>
      <w:spacing w:after="120" w:line="480" w:lineRule="auto"/>
      <w:ind w:left="283"/>
    </w:pPr>
  </w:style>
  <w:style w:type="character" w:customStyle="1" w:styleId="BodyTextIndent2Char">
    <w:name w:val="Body Text Indent 2 Char"/>
    <w:basedOn w:val="DefaultParagraphFont"/>
    <w:link w:val="BodyTextIndent2"/>
    <w:uiPriority w:val="99"/>
    <w:semiHidden/>
    <w:rsid w:val="00E45C11"/>
    <w:rPr>
      <w:sz w:val="24"/>
      <w:szCs w:val="24"/>
    </w:rPr>
  </w:style>
  <w:style w:type="paragraph" w:styleId="BodyTextIndent3">
    <w:name w:val="Body Text Indent 3"/>
    <w:basedOn w:val="Normal"/>
    <w:link w:val="BodyTextIndent3Char"/>
    <w:uiPriority w:val="99"/>
    <w:semiHidden/>
    <w:rsid w:val="00E45C1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45C11"/>
    <w:rPr>
      <w:sz w:val="16"/>
      <w:szCs w:val="16"/>
    </w:rPr>
  </w:style>
  <w:style w:type="character" w:styleId="Hyperlink">
    <w:name w:val="Hyperlink"/>
    <w:basedOn w:val="DefaultParagraphFont"/>
    <w:uiPriority w:val="99"/>
    <w:semiHidden/>
    <w:rsid w:val="00E45C11"/>
    <w:rPr>
      <w:color w:val="0000FF"/>
      <w:u w:val="single"/>
    </w:rPr>
  </w:style>
  <w:style w:type="character" w:styleId="FollowedHyperlink">
    <w:name w:val="FollowedHyperlink"/>
    <w:basedOn w:val="DefaultParagraphFont"/>
    <w:uiPriority w:val="99"/>
    <w:semiHidden/>
    <w:rsid w:val="00E45C11"/>
    <w:rPr>
      <w:color w:val="auto"/>
      <w:u w:val="single"/>
    </w:rPr>
  </w:style>
  <w:style w:type="paragraph" w:styleId="NormalWeb">
    <w:name w:val="Normal (Web)"/>
    <w:basedOn w:val="Normal"/>
    <w:uiPriority w:val="99"/>
    <w:semiHidden/>
    <w:rsid w:val="00E45C11"/>
    <w:pPr>
      <w:spacing w:before="100" w:beforeAutospacing="1" w:after="119"/>
    </w:pPr>
  </w:style>
  <w:style w:type="paragraph" w:styleId="ListParagraph">
    <w:name w:val="List Paragraph"/>
    <w:basedOn w:val="Normal"/>
    <w:uiPriority w:val="99"/>
    <w:qFormat/>
    <w:rsid w:val="00E45C11"/>
    <w:pPr>
      <w:spacing w:after="200" w:line="276" w:lineRule="auto"/>
      <w:ind w:left="720"/>
    </w:pPr>
    <w:rPr>
      <w:rFonts w:ascii="Calibri" w:hAnsi="Calibri" w:cs="Calibri"/>
      <w:sz w:val="22"/>
      <w:szCs w:val="22"/>
    </w:rPr>
  </w:style>
  <w:style w:type="paragraph" w:customStyle="1" w:styleId="Tekstpodstawowywcity31">
    <w:name w:val="Tekst podstawowy wcięty 31"/>
    <w:basedOn w:val="Normal"/>
    <w:uiPriority w:val="99"/>
    <w:semiHidden/>
    <w:rsid w:val="00E45C11"/>
    <w:pPr>
      <w:ind w:left="240" w:hanging="240"/>
    </w:pPr>
    <w:rPr>
      <w:color w:val="000000"/>
    </w:rPr>
  </w:style>
  <w:style w:type="paragraph" w:customStyle="1" w:styleId="Lista21">
    <w:name w:val="Lista 21"/>
    <w:basedOn w:val="Normal"/>
    <w:uiPriority w:val="99"/>
    <w:semiHidden/>
    <w:rsid w:val="00E45C11"/>
    <w:pPr>
      <w:ind w:left="566" w:hanging="283"/>
    </w:pPr>
  </w:style>
  <w:style w:type="paragraph" w:customStyle="1" w:styleId="Wcicienormalne1">
    <w:name w:val="Wcięcie normalne1"/>
    <w:basedOn w:val="Normal"/>
    <w:uiPriority w:val="99"/>
    <w:semiHidden/>
    <w:rsid w:val="00E45C11"/>
    <w:pPr>
      <w:ind w:left="708"/>
    </w:pPr>
  </w:style>
  <w:style w:type="paragraph" w:customStyle="1" w:styleId="Default">
    <w:name w:val="Default"/>
    <w:uiPriority w:val="99"/>
    <w:semiHidden/>
    <w:rsid w:val="00E45C11"/>
    <w:pPr>
      <w:suppressAutoHyphens/>
      <w:autoSpaceDE w:val="0"/>
    </w:pPr>
    <w:rPr>
      <w:color w:val="000000"/>
      <w:sz w:val="24"/>
      <w:szCs w:val="24"/>
      <w:lang w:eastAsia="ar-SA"/>
    </w:rPr>
  </w:style>
  <w:style w:type="paragraph" w:customStyle="1" w:styleId="Tekstpodstawowy31">
    <w:name w:val="Tekst podstawowy 31"/>
    <w:basedOn w:val="Normal"/>
    <w:uiPriority w:val="99"/>
    <w:semiHidden/>
    <w:rsid w:val="00E45C11"/>
    <w:pPr>
      <w:spacing w:after="120"/>
    </w:pPr>
    <w:rPr>
      <w:sz w:val="16"/>
      <w:szCs w:val="16"/>
    </w:rPr>
  </w:style>
  <w:style w:type="character" w:customStyle="1" w:styleId="h11">
    <w:name w:val="h11"/>
    <w:uiPriority w:val="99"/>
    <w:rsid w:val="00E45C11"/>
    <w:rPr>
      <w:rFonts w:ascii="Verdana" w:hAnsi="Verdana" w:cs="Verdana"/>
      <w:b/>
      <w:bCs/>
      <w:sz w:val="23"/>
      <w:szCs w:val="23"/>
    </w:rPr>
  </w:style>
  <w:style w:type="character" w:styleId="PageNumber">
    <w:name w:val="page number"/>
    <w:basedOn w:val="DefaultParagraphFont"/>
    <w:uiPriority w:val="99"/>
    <w:semiHidden/>
    <w:rsid w:val="00E45C11"/>
  </w:style>
  <w:style w:type="paragraph" w:styleId="BodyText2">
    <w:name w:val="Body Text 2"/>
    <w:basedOn w:val="Normal"/>
    <w:link w:val="BodyText2Char"/>
    <w:uiPriority w:val="99"/>
    <w:rsid w:val="00503D9E"/>
    <w:pPr>
      <w:spacing w:after="120"/>
      <w:ind w:left="283"/>
    </w:pPr>
  </w:style>
  <w:style w:type="character" w:customStyle="1" w:styleId="BodyText2Char">
    <w:name w:val="Body Text 2 Char"/>
    <w:basedOn w:val="DefaultParagraphFont"/>
    <w:link w:val="BodyText2"/>
    <w:uiPriority w:val="99"/>
    <w:rsid w:val="00503D9E"/>
    <w:rPr>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1882748297">
      <w:marLeft w:val="0"/>
      <w:marRight w:val="0"/>
      <w:marTop w:val="0"/>
      <w:marBottom w:val="0"/>
      <w:divBdr>
        <w:top w:val="none" w:sz="0" w:space="0" w:color="auto"/>
        <w:left w:val="none" w:sz="0" w:space="0" w:color="auto"/>
        <w:bottom w:val="none" w:sz="0" w:space="0" w:color="auto"/>
        <w:right w:val="none" w:sz="0" w:space="0" w:color="auto"/>
      </w:divBdr>
    </w:div>
    <w:div w:id="18827482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zetargi@spzoz-brzesko.pl" TargetMode="External"/><Relationship Id="rId3" Type="http://schemas.openxmlformats.org/officeDocument/2006/relationships/settings" Target="settings.xml"/><Relationship Id="rId7" Type="http://schemas.openxmlformats.org/officeDocument/2006/relationships/hyperlink" Target="mailto:przetargi@spzoz-brzes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73</TotalTime>
  <Pages>20</Pages>
  <Words>10343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pomykacze</dc:creator>
  <cp:keywords/>
  <dc:description/>
  <cp:lastModifiedBy>pacurab</cp:lastModifiedBy>
  <cp:revision>14</cp:revision>
  <cp:lastPrinted>2018-07-03T09:46:00Z</cp:lastPrinted>
  <dcterms:created xsi:type="dcterms:W3CDTF">2018-05-25T07:52:00Z</dcterms:created>
  <dcterms:modified xsi:type="dcterms:W3CDTF">2018-07-27T07:49:00Z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-517165652</vt:i4>
  </property>
  <property fmtid="{D5CDD505-2E9C-101B-9397-08002B2CF9AE}" pid="3" name="_EmailSubject">
    <vt:lpwstr>Oznaczanie dokumentów</vt:lpwstr>
  </property>
  <property fmtid="{D5CDD505-2E9C-101B-9397-08002B2CF9AE}" pid="4" name="_AuthorEmail">
    <vt:lpwstr>e.pomykacz@spzoz-brzesko.pl</vt:lpwstr>
  </property>
  <property fmtid="{D5CDD505-2E9C-101B-9397-08002B2CF9AE}" pid="5" name="_AuthorEmailDisplayName">
    <vt:lpwstr>Elżbieta Pomykacz</vt:lpwstr>
  </property>
  <property fmtid="{D5CDD505-2E9C-101B-9397-08002B2CF9AE}" pid="6" name="_ReviewingToolsShownOnce">
    <vt:lpwstr/>
  </property>
</Properties>
</file>