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Default="00F96DF1" w:rsidP="00BF095A"/>
    <w:p w:rsidR="00F96DF1" w:rsidRDefault="00F96DF1" w:rsidP="00BF095A"/>
    <w:p w:rsidR="00F96DF1" w:rsidRDefault="00F96DF1" w:rsidP="00BF095A"/>
    <w:p w:rsidR="00F96DF1" w:rsidRDefault="00F96DF1" w:rsidP="000300D7"/>
    <w:p w:rsidR="00F96DF1" w:rsidRDefault="00F96DF1" w:rsidP="000300D7">
      <w:r>
        <w:t xml:space="preserve">          DZP-271-24/2019                                                                                             Brzesko dnia  18 .04.2019 </w:t>
      </w:r>
    </w:p>
    <w:p w:rsidR="00F96DF1" w:rsidRDefault="00F96DF1" w:rsidP="000300D7"/>
    <w:p w:rsidR="00F96DF1" w:rsidRDefault="00F96DF1" w:rsidP="000300D7">
      <w:pPr>
        <w:rPr>
          <w:b/>
          <w:bCs/>
        </w:rPr>
      </w:pPr>
      <w:r>
        <w:rPr>
          <w:b/>
          <w:bCs/>
        </w:rPr>
        <w:t xml:space="preserve">    </w:t>
      </w:r>
    </w:p>
    <w:p w:rsidR="00F96DF1" w:rsidRDefault="00F96DF1" w:rsidP="000300D7">
      <w:pPr>
        <w:rPr>
          <w:b/>
          <w:bCs/>
        </w:rPr>
      </w:pPr>
      <w:r>
        <w:rPr>
          <w:b/>
          <w:bCs/>
        </w:rPr>
        <w:t xml:space="preserve">            Odp.nr 2                                                                                         Wykonawcy wszyscy</w:t>
      </w:r>
    </w:p>
    <w:p w:rsidR="00F96DF1" w:rsidRDefault="00F96DF1" w:rsidP="000300D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biorący udział w postępowaniu</w:t>
      </w:r>
    </w:p>
    <w:p w:rsidR="00F96DF1" w:rsidRDefault="00F96DF1" w:rsidP="000300D7"/>
    <w:p w:rsidR="00F96DF1" w:rsidRDefault="00F96DF1" w:rsidP="000300D7">
      <w:pPr>
        <w:ind w:left="900" w:hanging="900"/>
        <w:rPr>
          <w:b/>
          <w:bCs/>
        </w:rPr>
      </w:pPr>
    </w:p>
    <w:p w:rsidR="00F96DF1" w:rsidRDefault="00F96DF1" w:rsidP="00290D45">
      <w:pPr>
        <w:spacing w:line="360" w:lineRule="auto"/>
      </w:pPr>
      <w:r>
        <w:rPr>
          <w:b/>
          <w:bCs/>
        </w:rPr>
        <w:t xml:space="preserve">Dotyczy: Postępowania o udzielenia zamówienia publicznego prowadzonego w trybie przetargu nieograniczonego na </w:t>
      </w:r>
      <w:r w:rsidRPr="000300D7">
        <w:rPr>
          <w:b/>
          <w:bCs/>
        </w:rPr>
        <w:t>dostawę :</w:t>
      </w:r>
      <w:r w:rsidRPr="000300D7">
        <w:t xml:space="preserve"> Kolumn anestezjologicznych, chirurgiczno-laparoskopowych, panelu pionowego 1 -stanowiskowego (Kolumny pionowej), panelu naściennego dwu-stanowiskowego POP dł. 440 cm.</w:t>
      </w:r>
      <w:r>
        <w:t xml:space="preserve"> </w:t>
      </w:r>
    </w:p>
    <w:p w:rsidR="00F96DF1" w:rsidRPr="009F389B" w:rsidRDefault="00F96DF1" w:rsidP="00290D45">
      <w:pPr>
        <w:spacing w:line="360" w:lineRule="auto"/>
        <w:rPr>
          <w:b/>
          <w:bCs/>
        </w:rPr>
      </w:pPr>
      <w:r w:rsidRPr="009F389B">
        <w:rPr>
          <w:b/>
          <w:bCs/>
        </w:rPr>
        <w:t xml:space="preserve">BZP nr 537141-N-2019 z dnia 2019-04-12 </w:t>
      </w:r>
    </w:p>
    <w:p w:rsidR="00F96DF1" w:rsidRDefault="00F96DF1" w:rsidP="00DE6629">
      <w:pPr>
        <w:ind w:left="-360"/>
      </w:pPr>
    </w:p>
    <w:p w:rsidR="00F96DF1" w:rsidRDefault="00F96DF1" w:rsidP="00DE6629">
      <w:pPr>
        <w:ind w:left="-360"/>
        <w:jc w:val="both"/>
        <w:rPr>
          <w:b/>
          <w:bCs/>
        </w:rPr>
      </w:pPr>
      <w:r>
        <w:rPr>
          <w:b/>
          <w:bCs/>
        </w:rPr>
        <w:t xml:space="preserve">          Załącznik nr 1</w:t>
      </w:r>
    </w:p>
    <w:p w:rsidR="00F96DF1" w:rsidRPr="00031194" w:rsidRDefault="00F96DF1" w:rsidP="00DE6629">
      <w:pPr>
        <w:pStyle w:val="ListParagraph"/>
        <w:numPr>
          <w:ilvl w:val="0"/>
          <w:numId w:val="22"/>
        </w:numPr>
        <w:tabs>
          <w:tab w:val="left" w:pos="0"/>
        </w:tabs>
        <w:suppressAutoHyphens w:val="0"/>
        <w:spacing w:after="0" w:line="240" w:lineRule="auto"/>
        <w:ind w:left="-360" w:firstLine="0"/>
        <w:rPr>
          <w:rFonts w:ascii="Times New Roman" w:hAnsi="Times New Roman" w:cs="Times New Roman"/>
        </w:rPr>
      </w:pPr>
      <w:r w:rsidRPr="00031194">
        <w:rPr>
          <w:rFonts w:ascii="Times New Roman" w:hAnsi="Times New Roman" w:cs="Times New Roman"/>
        </w:rPr>
        <w:t>Prosimy o informację jakiego rodzaju i na jakiej wysokości jest strop i sufit podwieszany w miejscu montażu kolumn?</w:t>
      </w:r>
    </w:p>
    <w:p w:rsidR="00F96DF1" w:rsidRPr="00031194" w:rsidRDefault="00F96DF1" w:rsidP="00290D45">
      <w:pPr>
        <w:pStyle w:val="ListParagraph"/>
        <w:spacing w:line="240" w:lineRule="auto"/>
        <w:ind w:left="-360"/>
        <w:rPr>
          <w:rFonts w:ascii="Times New Roman" w:hAnsi="Times New Roman" w:cs="Times New Roman"/>
          <w:b/>
          <w:bCs/>
        </w:rPr>
      </w:pPr>
      <w:r w:rsidRPr="00031194">
        <w:rPr>
          <w:rFonts w:ascii="Times New Roman" w:hAnsi="Times New Roman" w:cs="Times New Roman"/>
          <w:b/>
          <w:bCs/>
        </w:rPr>
        <w:t>Odp. Wysokość od stropu nośnego do podłogi- 3 m. Wysokość od podłogi do sufitu podwieszanego-2,8 m</w:t>
      </w:r>
    </w:p>
    <w:p w:rsidR="00F96DF1" w:rsidRPr="00031194" w:rsidRDefault="00F96DF1" w:rsidP="00290D45">
      <w:pPr>
        <w:pStyle w:val="ListParagraph"/>
        <w:numPr>
          <w:ilvl w:val="0"/>
          <w:numId w:val="22"/>
        </w:numPr>
        <w:tabs>
          <w:tab w:val="num" w:pos="0"/>
        </w:tabs>
        <w:suppressAutoHyphens w:val="0"/>
        <w:spacing w:after="0" w:line="240" w:lineRule="auto"/>
        <w:ind w:left="-360" w:firstLine="0"/>
        <w:rPr>
          <w:rFonts w:ascii="Times New Roman" w:hAnsi="Times New Roman" w:cs="Times New Roman"/>
        </w:rPr>
      </w:pPr>
      <w:r w:rsidRPr="00031194">
        <w:rPr>
          <w:rFonts w:ascii="Times New Roman" w:hAnsi="Times New Roman" w:cs="Times New Roman"/>
        </w:rPr>
        <w:t>Dotyczy kolumny anestezjologicznej punkt 6 specyfikacji. Prosimy o dopuszczenie kolumny w której Drugie ramie wysięgnika realizuje ruch pionowy głowicy zasilającej w zakresie minimum 600 mm.</w:t>
      </w:r>
    </w:p>
    <w:p w:rsidR="00F96DF1" w:rsidRPr="00031194" w:rsidRDefault="00F96DF1" w:rsidP="00290D45">
      <w:pPr>
        <w:pStyle w:val="ListParagraph"/>
        <w:suppressAutoHyphens w:val="0"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  <w:r w:rsidRPr="00031194">
        <w:rPr>
          <w:rFonts w:ascii="Times New Roman" w:hAnsi="Times New Roman" w:cs="Times New Roman"/>
          <w:b/>
          <w:bCs/>
        </w:rPr>
        <w:t xml:space="preserve">          Odp. Zgodnie z wymogami SIWZ.</w:t>
      </w:r>
    </w:p>
    <w:p w:rsidR="00F96DF1" w:rsidRPr="00031194" w:rsidRDefault="00F96DF1" w:rsidP="00290D45">
      <w:pPr>
        <w:pStyle w:val="ListParagraph"/>
        <w:suppressAutoHyphens w:val="0"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</w:p>
    <w:p w:rsidR="00F96DF1" w:rsidRPr="00031194" w:rsidRDefault="00F96DF1" w:rsidP="00290D45">
      <w:pPr>
        <w:pStyle w:val="ListParagraph"/>
        <w:numPr>
          <w:ilvl w:val="0"/>
          <w:numId w:val="22"/>
        </w:numPr>
        <w:tabs>
          <w:tab w:val="num" w:pos="0"/>
          <w:tab w:val="left" w:pos="180"/>
        </w:tabs>
        <w:suppressAutoHyphens w:val="0"/>
        <w:spacing w:after="0" w:line="240" w:lineRule="exact"/>
        <w:ind w:left="-360" w:firstLine="0"/>
        <w:rPr>
          <w:rFonts w:ascii="Times New Roman" w:hAnsi="Times New Roman" w:cs="Times New Roman"/>
        </w:rPr>
      </w:pPr>
      <w:bookmarkStart w:id="0" w:name="_GoBack"/>
      <w:bookmarkEnd w:id="0"/>
      <w:r w:rsidRPr="00031194">
        <w:rPr>
          <w:rFonts w:ascii="Times New Roman" w:hAnsi="Times New Roman" w:cs="Times New Roman"/>
        </w:rPr>
        <w:t>Dotyczy kolumny anestezjologicznej punkt 9 specyfikacji. Prosimy o potwierdzenie że pod pojęciem nośność standardowa kolumny Zamawiający ma na myśli dopuszczalną wagę wyposażenia i urządzeń, które mogą być zawieszone na konsoli?</w:t>
      </w:r>
    </w:p>
    <w:p w:rsidR="00F96DF1" w:rsidRPr="00031194" w:rsidRDefault="00F96DF1" w:rsidP="00290D45">
      <w:pPr>
        <w:pStyle w:val="ListParagraph"/>
        <w:spacing w:after="0" w:line="240" w:lineRule="exact"/>
        <w:ind w:left="-360"/>
        <w:rPr>
          <w:rFonts w:ascii="Times New Roman" w:hAnsi="Times New Roman" w:cs="Times New Roman"/>
          <w:b/>
          <w:bCs/>
        </w:rPr>
      </w:pPr>
      <w:r w:rsidRPr="00031194">
        <w:rPr>
          <w:rFonts w:ascii="Times New Roman" w:hAnsi="Times New Roman" w:cs="Times New Roman"/>
          <w:b/>
          <w:bCs/>
        </w:rPr>
        <w:t xml:space="preserve">Odp.TAK </w:t>
      </w:r>
    </w:p>
    <w:p w:rsidR="00F96DF1" w:rsidRPr="00031194" w:rsidRDefault="00F96DF1" w:rsidP="00290D45">
      <w:pPr>
        <w:pStyle w:val="ListParagraph"/>
        <w:numPr>
          <w:ilvl w:val="0"/>
          <w:numId w:val="22"/>
        </w:numPr>
        <w:tabs>
          <w:tab w:val="num" w:pos="0"/>
        </w:tabs>
        <w:suppressAutoHyphens w:val="0"/>
        <w:spacing w:after="0" w:line="240" w:lineRule="exact"/>
        <w:ind w:left="-360" w:firstLine="0"/>
        <w:rPr>
          <w:rFonts w:ascii="Times New Roman" w:hAnsi="Times New Roman" w:cs="Times New Roman"/>
        </w:rPr>
      </w:pPr>
      <w:r w:rsidRPr="00031194">
        <w:rPr>
          <w:rFonts w:ascii="Times New Roman" w:hAnsi="Times New Roman" w:cs="Times New Roman"/>
        </w:rPr>
        <w:t>Dotyczy kolumny chirurgiczno – laparoskopowej punkt 6 specyfikacji. Prosimy o dopuszczenie kolumny w której Drugie ramie wysięgnika realizuje ruch pionowy głowicy zasilającej w zakresie minimum 600 mm.</w:t>
      </w:r>
    </w:p>
    <w:p w:rsidR="00F96DF1" w:rsidRPr="00031194" w:rsidRDefault="00F96DF1" w:rsidP="00290D45">
      <w:pPr>
        <w:pStyle w:val="ListParagraph"/>
        <w:suppressAutoHyphens w:val="0"/>
        <w:spacing w:after="0" w:line="240" w:lineRule="exact"/>
        <w:ind w:left="-360"/>
        <w:rPr>
          <w:rFonts w:ascii="Times New Roman" w:hAnsi="Times New Roman" w:cs="Times New Roman"/>
        </w:rPr>
      </w:pPr>
      <w:r w:rsidRPr="00031194">
        <w:rPr>
          <w:rFonts w:ascii="Times New Roman" w:hAnsi="Times New Roman" w:cs="Times New Roman"/>
          <w:b/>
          <w:bCs/>
        </w:rPr>
        <w:t xml:space="preserve">        Odp. Zgodnie z wymogami SIWZ.</w:t>
      </w:r>
    </w:p>
    <w:p w:rsidR="00F96DF1" w:rsidRPr="00DE6629" w:rsidRDefault="00F96DF1" w:rsidP="00290D45">
      <w:pPr>
        <w:pStyle w:val="ListParagraph"/>
        <w:spacing w:after="0" w:line="240" w:lineRule="exact"/>
        <w:ind w:left="-360"/>
        <w:rPr>
          <w:rFonts w:ascii="Times New Roman" w:hAnsi="Times New Roman" w:cs="Times New Roman"/>
        </w:rPr>
      </w:pPr>
    </w:p>
    <w:p w:rsidR="00F96DF1" w:rsidRPr="00DE6629" w:rsidRDefault="00F96DF1" w:rsidP="00290D45">
      <w:pPr>
        <w:pStyle w:val="ListParagraph"/>
        <w:numPr>
          <w:ilvl w:val="0"/>
          <w:numId w:val="22"/>
        </w:numPr>
        <w:tabs>
          <w:tab w:val="num" w:pos="0"/>
          <w:tab w:val="left" w:pos="180"/>
        </w:tabs>
        <w:suppressAutoHyphens w:val="0"/>
        <w:spacing w:after="0" w:line="240" w:lineRule="exact"/>
        <w:ind w:left="-360" w:firstLine="0"/>
        <w:rPr>
          <w:rFonts w:ascii="Times New Roman" w:hAnsi="Times New Roman" w:cs="Times New Roman"/>
        </w:rPr>
      </w:pPr>
      <w:r w:rsidRPr="00DE6629">
        <w:rPr>
          <w:rFonts w:ascii="Times New Roman" w:hAnsi="Times New Roman" w:cs="Times New Roman"/>
        </w:rPr>
        <w:t>Dotyczy kolumny chirurgiczno – laparoskopowej punkt 9 specyfikacji. Prosimy o potwierdzenie że pod pojęciem nośność standardowa kolumny Zamawiający ma na myśli dopuszczalną wagę wyposażenia i urządzeń, które mogą być zawieszone na konsoli?</w:t>
      </w:r>
    </w:p>
    <w:p w:rsidR="00F96DF1" w:rsidRDefault="00F96DF1" w:rsidP="00290D45">
      <w:pPr>
        <w:pStyle w:val="ListParagraph"/>
        <w:tabs>
          <w:tab w:val="num" w:pos="0"/>
        </w:tabs>
        <w:spacing w:after="0" w:line="240" w:lineRule="exact"/>
        <w:ind w:left="-360"/>
        <w:rPr>
          <w:rFonts w:ascii="Times New Roman" w:hAnsi="Times New Roman" w:cs="Times New Roman"/>
          <w:b/>
          <w:bCs/>
        </w:rPr>
      </w:pPr>
      <w:r w:rsidRPr="00DE6629">
        <w:rPr>
          <w:rFonts w:ascii="Times New Roman" w:hAnsi="Times New Roman" w:cs="Times New Roman"/>
          <w:b/>
          <w:bCs/>
        </w:rPr>
        <w:t xml:space="preserve">Odp.TAK </w:t>
      </w:r>
    </w:p>
    <w:p w:rsidR="00F96DF1" w:rsidRPr="00DE6629" w:rsidRDefault="00F96DF1" w:rsidP="00290D45">
      <w:pPr>
        <w:pStyle w:val="ListParagraph"/>
        <w:tabs>
          <w:tab w:val="num" w:pos="0"/>
        </w:tabs>
        <w:spacing w:after="0" w:line="240" w:lineRule="exact"/>
        <w:ind w:left="-360"/>
        <w:rPr>
          <w:rFonts w:ascii="Times New Roman" w:hAnsi="Times New Roman" w:cs="Times New Roman"/>
          <w:b/>
          <w:bCs/>
        </w:rPr>
      </w:pPr>
    </w:p>
    <w:p w:rsidR="00F96DF1" w:rsidRPr="00DE6629" w:rsidRDefault="00F96DF1" w:rsidP="00290D45">
      <w:pPr>
        <w:pStyle w:val="ListParagraph"/>
        <w:numPr>
          <w:ilvl w:val="0"/>
          <w:numId w:val="22"/>
        </w:numPr>
        <w:tabs>
          <w:tab w:val="clear" w:pos="360"/>
          <w:tab w:val="num" w:pos="0"/>
          <w:tab w:val="left" w:pos="180"/>
        </w:tabs>
        <w:suppressAutoHyphens w:val="0"/>
        <w:spacing w:after="0" w:line="240" w:lineRule="auto"/>
        <w:ind w:left="-360" w:firstLine="0"/>
        <w:rPr>
          <w:rFonts w:ascii="Times New Roman" w:hAnsi="Times New Roman" w:cs="Times New Roman"/>
        </w:rPr>
      </w:pPr>
      <w:r w:rsidRPr="00DE6629">
        <w:rPr>
          <w:rFonts w:ascii="Times New Roman" w:hAnsi="Times New Roman" w:cs="Times New Roman"/>
        </w:rPr>
        <w:t>Dotyczy kolumny chirurgiczno – laparoskopowej punkt 13.2 specyfikacji. Prosimy o dopuszczenie półek do których demontażu wymagany jest standardowy klucz imbusowy, sześciokątny będący elementem wyposażenia kolumny.</w:t>
      </w:r>
    </w:p>
    <w:p w:rsidR="00F96DF1" w:rsidRPr="00DE6629" w:rsidRDefault="00F96DF1" w:rsidP="00290D45">
      <w:pPr>
        <w:pStyle w:val="ListParagraph"/>
        <w:suppressAutoHyphens w:val="0"/>
        <w:spacing w:after="0" w:line="240" w:lineRule="auto"/>
        <w:ind w:left="-360"/>
        <w:rPr>
          <w:rFonts w:ascii="Times New Roman" w:hAnsi="Times New Roman" w:cs="Times New Roman"/>
          <w:b/>
          <w:bCs/>
        </w:rPr>
      </w:pPr>
      <w:r w:rsidRPr="00DE6629">
        <w:rPr>
          <w:rFonts w:ascii="Times New Roman" w:hAnsi="Times New Roman" w:cs="Times New Roman"/>
        </w:rPr>
        <w:t xml:space="preserve">         </w:t>
      </w:r>
      <w:r w:rsidRPr="00DE6629">
        <w:rPr>
          <w:rFonts w:ascii="Times New Roman" w:hAnsi="Times New Roman" w:cs="Times New Roman"/>
          <w:b/>
          <w:bCs/>
        </w:rPr>
        <w:t>Odp. Zamawiający dopuszcza.</w:t>
      </w:r>
    </w:p>
    <w:p w:rsidR="00F96DF1" w:rsidRPr="00DE6629" w:rsidRDefault="00F96DF1" w:rsidP="00DE6629">
      <w:pPr>
        <w:pStyle w:val="ListParagraph"/>
        <w:suppressAutoHyphens w:val="0"/>
        <w:spacing w:after="0" w:line="240" w:lineRule="auto"/>
        <w:ind w:left="-360"/>
        <w:rPr>
          <w:rFonts w:ascii="Times New Roman" w:hAnsi="Times New Roman" w:cs="Times New Roman"/>
        </w:rPr>
      </w:pPr>
    </w:p>
    <w:p w:rsidR="00F96DF1" w:rsidRPr="00DE6629" w:rsidRDefault="00F96DF1" w:rsidP="00DE6629">
      <w:pPr>
        <w:pStyle w:val="ListParagraph"/>
        <w:numPr>
          <w:ilvl w:val="0"/>
          <w:numId w:val="22"/>
        </w:numPr>
        <w:tabs>
          <w:tab w:val="num" w:pos="0"/>
        </w:tabs>
        <w:suppressAutoHyphens w:val="0"/>
        <w:spacing w:after="0" w:line="240" w:lineRule="auto"/>
        <w:ind w:left="-360" w:firstLine="0"/>
        <w:rPr>
          <w:rFonts w:ascii="Times New Roman" w:hAnsi="Times New Roman" w:cs="Times New Roman"/>
        </w:rPr>
      </w:pPr>
      <w:r w:rsidRPr="00DE6629">
        <w:rPr>
          <w:rFonts w:ascii="Times New Roman" w:hAnsi="Times New Roman" w:cs="Times New Roman"/>
        </w:rPr>
        <w:t>Dotyczy Panelu pionowego 1 –stanowiskowego - Kolumna pionowa ścienna punkt 3.1 specyfikacji. Prosimy o dopuszczenie półek do których demontażu wymagany jest standardowy klucz imbusowy, sześciokątny będący elementem wyposażenia kolumny.</w:t>
      </w:r>
    </w:p>
    <w:p w:rsidR="00F96DF1" w:rsidRPr="00DE6629" w:rsidRDefault="00F96DF1" w:rsidP="00DE6629">
      <w:pPr>
        <w:pStyle w:val="ListParagraph"/>
        <w:spacing w:line="240" w:lineRule="auto"/>
        <w:ind w:left="-360"/>
        <w:rPr>
          <w:rFonts w:ascii="Times New Roman" w:hAnsi="Times New Roman" w:cs="Times New Roman"/>
        </w:rPr>
      </w:pPr>
      <w:r w:rsidRPr="00DE6629">
        <w:rPr>
          <w:rFonts w:ascii="Times New Roman" w:hAnsi="Times New Roman" w:cs="Times New Roman"/>
          <w:b/>
          <w:bCs/>
        </w:rPr>
        <w:t>Odp. Zamawiający dopuszcza.</w:t>
      </w:r>
    </w:p>
    <w:p w:rsidR="00F96DF1" w:rsidRPr="00DE6629" w:rsidRDefault="00F96DF1" w:rsidP="00290D45">
      <w:pPr>
        <w:pStyle w:val="ListParagraph"/>
        <w:numPr>
          <w:ilvl w:val="0"/>
          <w:numId w:val="22"/>
        </w:numPr>
        <w:tabs>
          <w:tab w:val="num" w:pos="0"/>
        </w:tabs>
        <w:suppressAutoHyphens w:val="0"/>
        <w:spacing w:after="0" w:line="240" w:lineRule="exact"/>
        <w:ind w:left="-181" w:firstLine="0"/>
        <w:rPr>
          <w:rFonts w:ascii="Times New Roman" w:hAnsi="Times New Roman" w:cs="Times New Roman"/>
        </w:rPr>
      </w:pPr>
      <w:r w:rsidRPr="00DE6629">
        <w:rPr>
          <w:rFonts w:ascii="Times New Roman" w:hAnsi="Times New Roman" w:cs="Times New Roman"/>
        </w:rPr>
        <w:t>Dotyczy Panelu naściennego dwu-stanowiskowego –  POP długość 440 cm punkt 4.1 specyfikacji. Prosimy o dopuszczenie jako rozwiązanie równoważne szynę o przekroju 10x25 mm oraz rezygnację z wymogu montażu i demontażu półek bez użycia narzędzi. Zamawiający w dalszym opisie urządzenia nie wymaga dostawy półek.</w:t>
      </w:r>
    </w:p>
    <w:p w:rsidR="00F96DF1" w:rsidRPr="00DE6629" w:rsidRDefault="00F96DF1" w:rsidP="00290D45">
      <w:pPr>
        <w:tabs>
          <w:tab w:val="left" w:pos="-360"/>
          <w:tab w:val="left" w:pos="0"/>
        </w:tabs>
        <w:spacing w:line="240" w:lineRule="exact"/>
        <w:ind w:left="-181"/>
        <w:rPr>
          <w:b/>
          <w:bCs/>
        </w:rPr>
      </w:pPr>
      <w:r w:rsidRPr="00DE6629">
        <w:rPr>
          <w:b/>
          <w:bCs/>
        </w:rPr>
        <w:t>Odp. Zamawiający w pkt.IV.4.1 wymaga dostawy 2 szt. półek pod monitory, może odstąpić od wymogu montażu półek bez użycia narzędzi, natomiast rodzaj  szyny pozostawia do wyboru Wykonawcy.</w:t>
      </w:r>
    </w:p>
    <w:p w:rsidR="00F96DF1" w:rsidRDefault="00F96DF1" w:rsidP="00290D45">
      <w:pPr>
        <w:tabs>
          <w:tab w:val="num" w:pos="0"/>
        </w:tabs>
        <w:spacing w:line="240" w:lineRule="exact"/>
        <w:ind w:left="-181"/>
      </w:pPr>
    </w:p>
    <w:p w:rsidR="00F96DF1" w:rsidRDefault="00F96DF1" w:rsidP="00290D45">
      <w:pPr>
        <w:tabs>
          <w:tab w:val="num" w:pos="0"/>
        </w:tabs>
        <w:spacing w:line="240" w:lineRule="exact"/>
        <w:ind w:left="-181"/>
      </w:pPr>
    </w:p>
    <w:p w:rsidR="00F96DF1" w:rsidRPr="00DC05B3" w:rsidRDefault="00F96DF1" w:rsidP="00290D45">
      <w:pPr>
        <w:numPr>
          <w:ilvl w:val="0"/>
          <w:numId w:val="22"/>
        </w:numPr>
        <w:tabs>
          <w:tab w:val="clear" w:pos="360"/>
          <w:tab w:val="num" w:pos="-360"/>
          <w:tab w:val="num" w:pos="0"/>
          <w:tab w:val="left" w:pos="180"/>
        </w:tabs>
        <w:spacing w:line="240" w:lineRule="exact"/>
        <w:ind w:left="-181" w:firstLine="0"/>
      </w:pPr>
      <w:r w:rsidRPr="00DC05B3">
        <w:t>Dotyczy pozycji I (kolumny anestezjologiczne) oraz pozycji II (kolumny chirurgicznej):</w:t>
      </w:r>
    </w:p>
    <w:p w:rsidR="00F96DF1" w:rsidRDefault="00F96DF1" w:rsidP="00290D45">
      <w:pPr>
        <w:tabs>
          <w:tab w:val="num" w:pos="-360"/>
          <w:tab w:val="num" w:pos="0"/>
        </w:tabs>
        <w:spacing w:line="240" w:lineRule="exact"/>
        <w:ind w:left="-181"/>
      </w:pPr>
      <w:r w:rsidRPr="00DC05B3">
        <w:t xml:space="preserve">   Czy Zamawiający będzie wymagał, aby kolumny były wyposażone w wewnętrzne listwy nie wystające      poza obrys kolumny, co pozwoli na zachowanie wysokiej higieny na bloku operacyjnym, proponowane rozwiązanie w żaden sposób nie wpływa na ograniczenie konkurencji, ponieważ powyższy parametr spełnia co najmniej kilku oferentów? </w:t>
      </w:r>
    </w:p>
    <w:p w:rsidR="00F96DF1" w:rsidRPr="00C45B96" w:rsidRDefault="00F96DF1" w:rsidP="00290D45">
      <w:pPr>
        <w:tabs>
          <w:tab w:val="num" w:pos="0"/>
        </w:tabs>
        <w:spacing w:line="240" w:lineRule="exact"/>
        <w:ind w:left="-181"/>
        <w:rPr>
          <w:b/>
          <w:bCs/>
        </w:rPr>
      </w:pPr>
      <w:r>
        <w:rPr>
          <w:b/>
          <w:bCs/>
        </w:rPr>
        <w:t>Odp. Zamawiają</w:t>
      </w:r>
      <w:r w:rsidRPr="00C45B96">
        <w:rPr>
          <w:b/>
          <w:bCs/>
        </w:rPr>
        <w:t>cy dopuszcza ,ale nie wymaga.</w:t>
      </w:r>
    </w:p>
    <w:p w:rsidR="00F96DF1" w:rsidRPr="002E0EA1" w:rsidRDefault="00F96DF1" w:rsidP="00290D45">
      <w:pPr>
        <w:tabs>
          <w:tab w:val="num" w:pos="0"/>
        </w:tabs>
        <w:spacing w:line="240" w:lineRule="exact"/>
        <w:ind w:left="-181"/>
        <w:rPr>
          <w:sz w:val="24"/>
          <w:szCs w:val="24"/>
        </w:rPr>
      </w:pPr>
    </w:p>
    <w:p w:rsidR="00F96DF1" w:rsidRPr="002E0EA1" w:rsidRDefault="00F96DF1" w:rsidP="00290D45">
      <w:pPr>
        <w:numPr>
          <w:ilvl w:val="0"/>
          <w:numId w:val="22"/>
        </w:numPr>
        <w:tabs>
          <w:tab w:val="num" w:pos="0"/>
        </w:tabs>
        <w:spacing w:line="240" w:lineRule="exact"/>
        <w:ind w:left="-181" w:firstLine="0"/>
      </w:pPr>
      <w:r w:rsidRPr="002E0EA1">
        <w:t>Dot. kolumny anestezjologicznej. Czy Zamawiający dopuści kolumny z ramieniem o zasięgu całkowitym wyznaczonym w osi łożysk min. 2000 mm i o stosunku ramion 1:1?</w:t>
      </w:r>
    </w:p>
    <w:p w:rsidR="00F96DF1" w:rsidRPr="002E0EA1" w:rsidRDefault="00F96DF1" w:rsidP="00290D45">
      <w:pPr>
        <w:tabs>
          <w:tab w:val="num" w:pos="0"/>
          <w:tab w:val="num" w:pos="360"/>
        </w:tabs>
        <w:spacing w:line="240" w:lineRule="exact"/>
        <w:ind w:left="-181"/>
        <w:rPr>
          <w:b/>
          <w:bCs/>
        </w:rPr>
      </w:pPr>
      <w:r w:rsidRPr="002E0EA1">
        <w:rPr>
          <w:b/>
          <w:bCs/>
        </w:rPr>
        <w:t xml:space="preserve">       Odp. TAK </w:t>
      </w:r>
    </w:p>
    <w:p w:rsidR="00F96DF1" w:rsidRPr="002E0EA1" w:rsidRDefault="00F96DF1" w:rsidP="00290D45">
      <w:pPr>
        <w:tabs>
          <w:tab w:val="num" w:pos="0"/>
        </w:tabs>
        <w:spacing w:line="240" w:lineRule="exact"/>
        <w:ind w:left="-181"/>
        <w:rPr>
          <w:sz w:val="24"/>
          <w:szCs w:val="24"/>
        </w:rPr>
      </w:pPr>
    </w:p>
    <w:p w:rsidR="00F96DF1" w:rsidRPr="002E0EA1" w:rsidRDefault="00F96DF1" w:rsidP="00290D45">
      <w:pPr>
        <w:numPr>
          <w:ilvl w:val="0"/>
          <w:numId w:val="22"/>
        </w:numPr>
        <w:tabs>
          <w:tab w:val="num" w:pos="0"/>
          <w:tab w:val="num" w:pos="180"/>
          <w:tab w:val="left" w:pos="360"/>
        </w:tabs>
        <w:spacing w:line="240" w:lineRule="exact"/>
        <w:ind w:left="-181" w:firstLine="0"/>
      </w:pPr>
      <w:r w:rsidRPr="002E0EA1">
        <w:t>Dot. kolumny chirurgiczno-laparoskopowej. Czy Zamawiający dopuści,kolumny z ramieniem o zasięgu całkowitym wyznaczonym w osi łożysk min. 2000 mm i o stosunku ramion 1:1?</w:t>
      </w:r>
    </w:p>
    <w:p w:rsidR="00F96DF1" w:rsidRPr="002E0EA1" w:rsidRDefault="00F96DF1" w:rsidP="00290D45">
      <w:pPr>
        <w:tabs>
          <w:tab w:val="num" w:pos="0"/>
          <w:tab w:val="num" w:pos="180"/>
          <w:tab w:val="left" w:pos="360"/>
        </w:tabs>
        <w:spacing w:line="240" w:lineRule="exact"/>
        <w:ind w:left="-181"/>
        <w:rPr>
          <w:b/>
          <w:bCs/>
        </w:rPr>
      </w:pPr>
      <w:r w:rsidRPr="002E0EA1">
        <w:rPr>
          <w:b/>
          <w:bCs/>
        </w:rPr>
        <w:t xml:space="preserve">Odp.TAK </w:t>
      </w:r>
    </w:p>
    <w:p w:rsidR="00F96DF1" w:rsidRPr="002E0EA1" w:rsidRDefault="00F96DF1" w:rsidP="00290D45">
      <w:pPr>
        <w:tabs>
          <w:tab w:val="num" w:pos="0"/>
        </w:tabs>
        <w:spacing w:line="240" w:lineRule="exact"/>
        <w:ind w:left="-181"/>
      </w:pPr>
    </w:p>
    <w:p w:rsidR="00F96DF1" w:rsidRPr="007860B1" w:rsidRDefault="00F96DF1" w:rsidP="00290D45">
      <w:pPr>
        <w:numPr>
          <w:ilvl w:val="0"/>
          <w:numId w:val="22"/>
        </w:numPr>
        <w:tabs>
          <w:tab w:val="num" w:pos="0"/>
          <w:tab w:val="num" w:pos="180"/>
        </w:tabs>
        <w:spacing w:line="240" w:lineRule="exact"/>
        <w:ind w:left="-181" w:firstLine="0"/>
      </w:pPr>
      <w:r w:rsidRPr="007860B1">
        <w:t>Czy Zamawiający dopuści kolumnę anestezjologiczną której stosunek długości ramion jest równy 1:1 ? Oferowane rozwiązanie jest równoważne i najbardziej optymalne dla użytkownika.</w:t>
      </w:r>
    </w:p>
    <w:p w:rsidR="00F96DF1" w:rsidRPr="007860B1" w:rsidRDefault="00F96DF1" w:rsidP="00290D45">
      <w:pPr>
        <w:tabs>
          <w:tab w:val="num" w:pos="0"/>
          <w:tab w:val="num" w:pos="180"/>
        </w:tabs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 xml:space="preserve">Odp.TAK </w:t>
      </w:r>
    </w:p>
    <w:p w:rsidR="00F96DF1" w:rsidRPr="007860B1" w:rsidRDefault="00F96DF1" w:rsidP="00290D45">
      <w:pPr>
        <w:tabs>
          <w:tab w:val="num" w:pos="0"/>
          <w:tab w:val="num" w:pos="180"/>
        </w:tabs>
        <w:spacing w:line="240" w:lineRule="exact"/>
        <w:ind w:left="-181"/>
        <w:rPr>
          <w:b/>
          <w:bCs/>
        </w:rPr>
      </w:pPr>
    </w:p>
    <w:p w:rsidR="00F96DF1" w:rsidRPr="007860B1" w:rsidRDefault="00F96DF1" w:rsidP="00290D45">
      <w:pPr>
        <w:numPr>
          <w:ilvl w:val="0"/>
          <w:numId w:val="22"/>
        </w:numPr>
        <w:tabs>
          <w:tab w:val="num" w:pos="0"/>
          <w:tab w:val="left" w:pos="180"/>
        </w:tabs>
        <w:spacing w:line="240" w:lineRule="exact"/>
        <w:ind w:left="-181" w:firstLine="0"/>
      </w:pPr>
      <w:r w:rsidRPr="007860B1">
        <w:t>Czy Zamawiający dopuści kolumnę anestezjologiczną z półkami wyposażonymi w szyny boczne o wymiarach całkowitych 630x430 mm?</w:t>
      </w:r>
    </w:p>
    <w:p w:rsidR="00F96DF1" w:rsidRPr="007860B1" w:rsidRDefault="00F96DF1" w:rsidP="00290D45">
      <w:pPr>
        <w:tabs>
          <w:tab w:val="num" w:pos="0"/>
          <w:tab w:val="num" w:pos="180"/>
        </w:tabs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 xml:space="preserve">     Odp.TAK </w:t>
      </w:r>
    </w:p>
    <w:p w:rsidR="00F96DF1" w:rsidRPr="007860B1" w:rsidRDefault="00F96DF1" w:rsidP="00290D45">
      <w:pPr>
        <w:tabs>
          <w:tab w:val="num" w:pos="0"/>
        </w:tabs>
        <w:spacing w:line="240" w:lineRule="exact"/>
        <w:ind w:left="-181"/>
      </w:pPr>
    </w:p>
    <w:p w:rsidR="00F96DF1" w:rsidRPr="007860B1" w:rsidRDefault="00F96DF1" w:rsidP="007860B1">
      <w:pPr>
        <w:numPr>
          <w:ilvl w:val="0"/>
          <w:numId w:val="22"/>
        </w:numPr>
        <w:tabs>
          <w:tab w:val="num" w:pos="0"/>
        </w:tabs>
        <w:spacing w:line="240" w:lineRule="exact"/>
        <w:ind w:left="-181" w:firstLine="0"/>
      </w:pPr>
      <w:r w:rsidRPr="007860B1">
        <w:t>Czy Zamawiający dopuści kolumnę anestezjologiczną w której manometry umieszczone są na sąsiedniej ściance blisko gniazd gazów medycznych?</w:t>
      </w:r>
    </w:p>
    <w:p w:rsidR="00F96DF1" w:rsidRPr="007860B1" w:rsidRDefault="00F96DF1" w:rsidP="007860B1">
      <w:pPr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 xml:space="preserve">Odp. Zamawiajacy dopuszcza </w:t>
      </w:r>
    </w:p>
    <w:p w:rsidR="00F96DF1" w:rsidRPr="007860B1" w:rsidRDefault="00F96DF1" w:rsidP="007860B1">
      <w:pPr>
        <w:spacing w:line="240" w:lineRule="exact"/>
        <w:ind w:left="-181"/>
        <w:rPr>
          <w:rFonts w:ascii="Calibri" w:hAnsi="Calibri" w:cs="Calibri"/>
        </w:rPr>
      </w:pPr>
    </w:p>
    <w:p w:rsidR="00F96DF1" w:rsidRPr="007860B1" w:rsidRDefault="00F96DF1" w:rsidP="007860B1">
      <w:pPr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>Dot. Kolumna chirurgiczno- laparoskopowa</w:t>
      </w:r>
    </w:p>
    <w:p w:rsidR="00F96DF1" w:rsidRPr="007860B1" w:rsidRDefault="00F96DF1" w:rsidP="007860B1">
      <w:pPr>
        <w:numPr>
          <w:ilvl w:val="0"/>
          <w:numId w:val="35"/>
        </w:numPr>
        <w:tabs>
          <w:tab w:val="clear" w:pos="1125"/>
          <w:tab w:val="num" w:pos="180"/>
        </w:tabs>
        <w:spacing w:line="240" w:lineRule="exact"/>
        <w:ind w:left="-181" w:firstLine="0"/>
      </w:pPr>
      <w:r w:rsidRPr="007860B1">
        <w:t>Czy Zamawiający dopuści kolumnę anestezjologiczną której stosunek długości ramion jest równy 1:1 ? Oferowane rozwiązanie jest równoważne i najbardziej optymalne dla użytkownika.</w:t>
      </w:r>
    </w:p>
    <w:p w:rsidR="00F96DF1" w:rsidRPr="007860B1" w:rsidRDefault="00F96DF1" w:rsidP="007860B1">
      <w:pPr>
        <w:tabs>
          <w:tab w:val="num" w:pos="180"/>
        </w:tabs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 xml:space="preserve">Odp.TAK </w:t>
      </w:r>
    </w:p>
    <w:p w:rsidR="00F96DF1" w:rsidRPr="007860B1" w:rsidRDefault="00F96DF1" w:rsidP="00290D45">
      <w:pPr>
        <w:tabs>
          <w:tab w:val="num" w:pos="180"/>
        </w:tabs>
        <w:spacing w:line="240" w:lineRule="exact"/>
        <w:ind w:left="-181"/>
        <w:rPr>
          <w:b/>
          <w:bCs/>
        </w:rPr>
      </w:pPr>
    </w:p>
    <w:p w:rsidR="00F96DF1" w:rsidRPr="007860B1" w:rsidRDefault="00F96DF1" w:rsidP="00290D45">
      <w:pPr>
        <w:numPr>
          <w:ilvl w:val="0"/>
          <w:numId w:val="35"/>
        </w:numPr>
        <w:tabs>
          <w:tab w:val="clear" w:pos="1125"/>
          <w:tab w:val="num" w:pos="0"/>
        </w:tabs>
        <w:spacing w:line="240" w:lineRule="exact"/>
        <w:ind w:left="-181" w:firstLine="0"/>
      </w:pPr>
      <w:r w:rsidRPr="007860B1">
        <w:t>Czy Zamawiający dopuści kolumnę anestezjologiczną z półkami wyposażonymi w szyny boczne o wymiarach całkowitych 630x430 mm z prostym demontażem półek przy pomocy narzędzi prostych ?</w:t>
      </w:r>
    </w:p>
    <w:p w:rsidR="00F96DF1" w:rsidRPr="007860B1" w:rsidRDefault="00F96DF1" w:rsidP="00290D45">
      <w:pPr>
        <w:tabs>
          <w:tab w:val="num" w:pos="0"/>
        </w:tabs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 xml:space="preserve">  Odp.TAK </w:t>
      </w:r>
    </w:p>
    <w:p w:rsidR="00F96DF1" w:rsidRPr="007860B1" w:rsidRDefault="00F96DF1" w:rsidP="00290D45">
      <w:pPr>
        <w:tabs>
          <w:tab w:val="num" w:pos="0"/>
        </w:tabs>
        <w:spacing w:line="240" w:lineRule="exact"/>
        <w:ind w:left="-181"/>
        <w:rPr>
          <w:b/>
          <w:bCs/>
        </w:rPr>
      </w:pPr>
    </w:p>
    <w:p w:rsidR="00F96DF1" w:rsidRPr="007860B1" w:rsidRDefault="00F96DF1" w:rsidP="00290D45">
      <w:pPr>
        <w:numPr>
          <w:ilvl w:val="0"/>
          <w:numId w:val="35"/>
        </w:numPr>
        <w:tabs>
          <w:tab w:val="clear" w:pos="1125"/>
          <w:tab w:val="num" w:pos="0"/>
        </w:tabs>
        <w:spacing w:line="240" w:lineRule="exact"/>
        <w:ind w:left="-181" w:firstLine="0"/>
      </w:pPr>
      <w:r w:rsidRPr="007860B1">
        <w:t>Czy Zamawiający dopuści kolumnę anestezjologiczną w której manometry umieszczone są na sąsiedniej ściance blisko gniazd gazów medycznych?</w:t>
      </w:r>
    </w:p>
    <w:p w:rsidR="00F96DF1" w:rsidRPr="007860B1" w:rsidRDefault="00F96DF1" w:rsidP="00290D45">
      <w:pPr>
        <w:spacing w:line="240" w:lineRule="exact"/>
        <w:ind w:left="-181"/>
        <w:rPr>
          <w:b/>
          <w:bCs/>
        </w:rPr>
      </w:pPr>
      <w:r w:rsidRPr="007860B1">
        <w:t xml:space="preserve">    </w:t>
      </w:r>
      <w:r w:rsidRPr="007860B1">
        <w:rPr>
          <w:b/>
          <w:bCs/>
        </w:rPr>
        <w:t>Odp.TAK</w:t>
      </w:r>
    </w:p>
    <w:p w:rsidR="00F96DF1" w:rsidRPr="007860B1" w:rsidRDefault="00F96DF1" w:rsidP="00290D45">
      <w:pPr>
        <w:spacing w:line="240" w:lineRule="exact"/>
        <w:ind w:left="-181"/>
      </w:pPr>
    </w:p>
    <w:p w:rsidR="00F96DF1" w:rsidRPr="007860B1" w:rsidRDefault="00F96DF1" w:rsidP="00290D45">
      <w:pPr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>Dot. Panel pionowy 1-stanowiskowy</w:t>
      </w:r>
    </w:p>
    <w:p w:rsidR="00F96DF1" w:rsidRPr="007860B1" w:rsidRDefault="00F96DF1" w:rsidP="00290D45">
      <w:pPr>
        <w:numPr>
          <w:ilvl w:val="0"/>
          <w:numId w:val="25"/>
        </w:numPr>
        <w:spacing w:line="240" w:lineRule="exact"/>
        <w:ind w:left="-181" w:firstLine="0"/>
      </w:pPr>
      <w:r w:rsidRPr="007860B1">
        <w:t xml:space="preserve"> Czy Zamawiający dopuści panel pionowy z półkami wyposażonymi w szyny boczne o wymiarach 425x430 mm z prostym demontażem półek przy pomocy narzędzi prostych?</w:t>
      </w:r>
    </w:p>
    <w:p w:rsidR="00F96DF1" w:rsidRPr="007860B1" w:rsidRDefault="00F96DF1" w:rsidP="00290D45">
      <w:pPr>
        <w:spacing w:line="240" w:lineRule="exact"/>
        <w:ind w:left="-181"/>
        <w:rPr>
          <w:b/>
          <w:bCs/>
        </w:rPr>
      </w:pPr>
      <w:r w:rsidRPr="007860B1">
        <w:rPr>
          <w:b/>
          <w:bCs/>
        </w:rPr>
        <w:t>Odp.TAK</w:t>
      </w:r>
    </w:p>
    <w:p w:rsidR="00F96DF1" w:rsidRPr="002E0EA1" w:rsidRDefault="00F96DF1" w:rsidP="00290D45">
      <w:pPr>
        <w:numPr>
          <w:ilvl w:val="0"/>
          <w:numId w:val="25"/>
        </w:numPr>
        <w:spacing w:line="240" w:lineRule="exact"/>
        <w:ind w:left="-181" w:firstLine="0"/>
        <w:rPr>
          <w:sz w:val="22"/>
          <w:szCs w:val="22"/>
        </w:rPr>
      </w:pPr>
      <w:r w:rsidRPr="007860B1">
        <w:t>Czy Zamawiający dopuści kolumnę anestezjologiczną w której manometry umieszczone są na sąsiedniej ściance blisko gniazd gazów medycznych</w:t>
      </w:r>
      <w:r w:rsidRPr="002E0EA1">
        <w:rPr>
          <w:sz w:val="22"/>
          <w:szCs w:val="22"/>
        </w:rPr>
        <w:t>?</w:t>
      </w:r>
    </w:p>
    <w:p w:rsidR="00F96DF1" w:rsidRPr="002E0EA1" w:rsidRDefault="00F96DF1" w:rsidP="00290D45">
      <w:pPr>
        <w:spacing w:line="240" w:lineRule="exact"/>
        <w:ind w:left="-181"/>
        <w:rPr>
          <w:b/>
          <w:bCs/>
          <w:sz w:val="22"/>
          <w:szCs w:val="22"/>
        </w:rPr>
      </w:pPr>
      <w:r w:rsidRPr="002E0EA1">
        <w:rPr>
          <w:b/>
          <w:bCs/>
          <w:sz w:val="22"/>
          <w:szCs w:val="22"/>
        </w:rPr>
        <w:t xml:space="preserve">Odp.TAK </w:t>
      </w:r>
    </w:p>
    <w:p w:rsidR="00F96DF1" w:rsidRDefault="00F96DF1" w:rsidP="00290D45">
      <w:pPr>
        <w:ind w:left="-181"/>
        <w:jc w:val="both"/>
        <w:rPr>
          <w:u w:val="single"/>
        </w:rPr>
      </w:pPr>
    </w:p>
    <w:p w:rsidR="00F96DF1" w:rsidRDefault="00F96DF1" w:rsidP="00290D45">
      <w:pPr>
        <w:ind w:left="-181"/>
        <w:jc w:val="both"/>
        <w:rPr>
          <w:u w:val="single"/>
        </w:rPr>
      </w:pPr>
      <w:r>
        <w:rPr>
          <w:u w:val="single"/>
        </w:rPr>
        <w:t xml:space="preserve">     Dot. Kolumny anestezjologiczne i chirurgiczno-laparoskopowe:</w:t>
      </w:r>
    </w:p>
    <w:p w:rsidR="00F96DF1" w:rsidRDefault="00F96DF1" w:rsidP="00290D45">
      <w:pPr>
        <w:numPr>
          <w:ilvl w:val="0"/>
          <w:numId w:val="26"/>
        </w:numPr>
        <w:spacing w:line="240" w:lineRule="exact"/>
        <w:ind w:left="-181" w:firstLine="0"/>
      </w:pPr>
      <w:r>
        <w:t xml:space="preserve">Prosimy o dopuszczenie kolumn o stosunku długości ramion 1:1 (zamiast wymaganego 5:4). Tylko równa długość ramion (czyli 1:1) zapobiega powstaniu niekorzystnego martwego pola przy ruchu głowicą. </w:t>
      </w:r>
    </w:p>
    <w:p w:rsidR="00F96DF1" w:rsidRPr="002E0EA1" w:rsidRDefault="00F96DF1" w:rsidP="00290D45">
      <w:pPr>
        <w:spacing w:line="240" w:lineRule="exact"/>
        <w:ind w:left="-181"/>
        <w:rPr>
          <w:b/>
          <w:bCs/>
        </w:rPr>
      </w:pPr>
      <w:r w:rsidRPr="002E0EA1">
        <w:rPr>
          <w:b/>
          <w:bCs/>
        </w:rPr>
        <w:t xml:space="preserve">Odp. </w:t>
      </w:r>
      <w:r>
        <w:rPr>
          <w:b/>
          <w:bCs/>
        </w:rPr>
        <w:t>TAK ,</w:t>
      </w:r>
      <w:r w:rsidRPr="002E0EA1">
        <w:rPr>
          <w:b/>
          <w:bCs/>
        </w:rPr>
        <w:t xml:space="preserve"> dopuszcza</w:t>
      </w:r>
      <w:r>
        <w:rPr>
          <w:b/>
          <w:bCs/>
        </w:rPr>
        <w:t>my.</w:t>
      </w:r>
    </w:p>
    <w:p w:rsidR="00F96DF1" w:rsidRDefault="00F96DF1" w:rsidP="00290D45">
      <w:pPr>
        <w:numPr>
          <w:ilvl w:val="0"/>
          <w:numId w:val="26"/>
        </w:numPr>
        <w:spacing w:line="240" w:lineRule="exact"/>
        <w:ind w:left="-181" w:firstLine="0"/>
      </w:pPr>
      <w:r>
        <w:t xml:space="preserve">Jeżeli Zamawiający nie dopuszcza stosunku długości ramion 1:1 prosimy o dopuszczenie ramion o zasięgu całkowitym wyznaczonym w osi łożysk min. 1800mm. </w:t>
      </w:r>
    </w:p>
    <w:p w:rsidR="00F96DF1" w:rsidRDefault="00F96DF1" w:rsidP="00290D45">
      <w:pPr>
        <w:spacing w:line="240" w:lineRule="exact"/>
        <w:ind w:left="-181"/>
        <w:rPr>
          <w:b/>
          <w:bCs/>
        </w:rPr>
      </w:pPr>
      <w:r>
        <w:rPr>
          <w:b/>
          <w:bCs/>
        </w:rPr>
        <w:t xml:space="preserve"> </w:t>
      </w:r>
      <w:r w:rsidRPr="007C4DAE">
        <w:rPr>
          <w:b/>
          <w:bCs/>
        </w:rPr>
        <w:t xml:space="preserve">  Odp.</w:t>
      </w:r>
      <w:r w:rsidRPr="002E0EA1">
        <w:rPr>
          <w:b/>
          <w:bCs/>
        </w:rPr>
        <w:t xml:space="preserve"> </w:t>
      </w:r>
      <w:r>
        <w:rPr>
          <w:b/>
          <w:bCs/>
        </w:rPr>
        <w:t>TAK ,</w:t>
      </w:r>
      <w:r w:rsidRPr="002E0EA1">
        <w:rPr>
          <w:b/>
          <w:bCs/>
        </w:rPr>
        <w:t xml:space="preserve"> dopuszcza</w:t>
      </w:r>
      <w:r>
        <w:rPr>
          <w:b/>
          <w:bCs/>
        </w:rPr>
        <w:t>my.</w:t>
      </w:r>
    </w:p>
    <w:p w:rsidR="00F96DF1" w:rsidRDefault="00F96DF1" w:rsidP="00290D45">
      <w:pPr>
        <w:spacing w:line="240" w:lineRule="exact"/>
        <w:ind w:left="-181"/>
      </w:pPr>
    </w:p>
    <w:p w:rsidR="00F96DF1" w:rsidRDefault="00F96DF1" w:rsidP="001C1750">
      <w:pPr>
        <w:numPr>
          <w:ilvl w:val="0"/>
          <w:numId w:val="26"/>
        </w:numPr>
        <w:tabs>
          <w:tab w:val="left" w:pos="180"/>
        </w:tabs>
        <w:spacing w:line="240" w:lineRule="exact"/>
        <w:ind w:left="-181" w:firstLine="0"/>
      </w:pPr>
      <w:r>
        <w:t>Prosimy o dopuszczenie dostawy kolumny anestezjologicznej o nośności 150kg. Większa nośność choć technicznie możliwa spowoduje tylko zwiększenie ceny urządzenia nie dając możliwości wykorzystania tego parametru (tylko jedna półka z szufladą na osprzęt + wieszaki i wysięgniki nie dają możliwości osiągnięcia tych obciążeń).</w:t>
      </w:r>
    </w:p>
    <w:p w:rsidR="00F96DF1" w:rsidRPr="001C1750" w:rsidRDefault="00F96DF1" w:rsidP="001C1750">
      <w:pPr>
        <w:tabs>
          <w:tab w:val="left" w:pos="180"/>
        </w:tabs>
        <w:spacing w:line="240" w:lineRule="exact"/>
        <w:ind w:left="-181"/>
      </w:pPr>
      <w:r>
        <w:t xml:space="preserve"> </w:t>
      </w:r>
      <w:r w:rsidRPr="00B0129C">
        <w:rPr>
          <w:b/>
          <w:bCs/>
        </w:rPr>
        <w:t>Odp.</w:t>
      </w:r>
      <w:r>
        <w:rPr>
          <w:b/>
          <w:bCs/>
        </w:rPr>
        <w:t xml:space="preserve"> </w:t>
      </w:r>
      <w:r w:rsidRPr="00B0129C">
        <w:rPr>
          <w:b/>
          <w:bCs/>
        </w:rPr>
        <w:t>Zgodnie z wymogami SIWZ</w:t>
      </w:r>
      <w:r>
        <w:rPr>
          <w:b/>
          <w:bCs/>
        </w:rPr>
        <w:t>.</w:t>
      </w:r>
    </w:p>
    <w:p w:rsidR="00F96DF1" w:rsidRPr="00B0129C" w:rsidRDefault="00F96DF1" w:rsidP="00B0129C">
      <w:pPr>
        <w:spacing w:line="240" w:lineRule="exact"/>
        <w:ind w:left="357"/>
        <w:rPr>
          <w:b/>
          <w:bCs/>
        </w:rPr>
      </w:pPr>
    </w:p>
    <w:p w:rsidR="00F96DF1" w:rsidRDefault="00F96DF1" w:rsidP="00DE6629">
      <w:pPr>
        <w:numPr>
          <w:ilvl w:val="0"/>
          <w:numId w:val="26"/>
        </w:numPr>
        <w:tabs>
          <w:tab w:val="left" w:pos="360"/>
        </w:tabs>
        <w:spacing w:line="240" w:lineRule="exact"/>
        <w:ind w:left="0" w:firstLine="0"/>
      </w:pPr>
      <w:r>
        <w:t>Prosimy o dopuszczenie półek z blokadą zawieszenia za pomocą prostego narzędzia (będącego zawsze w kolumnie) zapewniającego pewność mocowania wymaganego normą ze względów bezpieczeństwa Użytkownika (uniemożliwienie przypadkowego odblokowania lub nieświadomej utraty mocowania).</w:t>
      </w:r>
    </w:p>
    <w:p w:rsidR="00F96DF1" w:rsidRDefault="00F96DF1" w:rsidP="00DE6629">
      <w:pPr>
        <w:spacing w:line="240" w:lineRule="exact"/>
        <w:rPr>
          <w:b/>
          <w:bCs/>
        </w:rPr>
      </w:pPr>
      <w:r>
        <w:rPr>
          <w:b/>
          <w:bCs/>
        </w:rPr>
        <w:t xml:space="preserve">         </w:t>
      </w:r>
      <w:r w:rsidRPr="00B0129C">
        <w:rPr>
          <w:b/>
          <w:bCs/>
        </w:rPr>
        <w:t>Odp.TAK</w:t>
      </w:r>
    </w:p>
    <w:p w:rsidR="00F96DF1" w:rsidRPr="00B0129C" w:rsidRDefault="00F96DF1" w:rsidP="00B0129C">
      <w:pPr>
        <w:spacing w:line="240" w:lineRule="exact"/>
        <w:ind w:left="357"/>
        <w:rPr>
          <w:b/>
          <w:bCs/>
        </w:rPr>
      </w:pPr>
    </w:p>
    <w:p w:rsidR="00F96DF1" w:rsidRDefault="00F96DF1" w:rsidP="00DE6629">
      <w:pPr>
        <w:numPr>
          <w:ilvl w:val="0"/>
          <w:numId w:val="26"/>
        </w:numPr>
        <w:tabs>
          <w:tab w:val="left" w:pos="180"/>
        </w:tabs>
        <w:spacing w:line="240" w:lineRule="exact"/>
        <w:ind w:left="0" w:firstLine="0"/>
      </w:pPr>
      <w:r>
        <w:t>Prosimy o potwierdzenie że stropy na których mają być mocowane kolumny mają odpowiednią nośność dla zamieszczonych w specyfikacji wymagań: obciążenie wyniesie F= min. 4500 N i moment gnący Mn=min. 4800 Nm.</w:t>
      </w:r>
    </w:p>
    <w:p w:rsidR="00F96DF1" w:rsidRDefault="00F96DF1" w:rsidP="00DE6629">
      <w:pPr>
        <w:spacing w:line="240" w:lineRule="exact"/>
        <w:rPr>
          <w:b/>
          <w:bCs/>
        </w:rPr>
      </w:pPr>
      <w:r>
        <w:rPr>
          <w:b/>
          <w:bCs/>
        </w:rPr>
        <w:t xml:space="preserve">  </w:t>
      </w:r>
      <w:r w:rsidRPr="00B0129C">
        <w:rPr>
          <w:b/>
          <w:bCs/>
        </w:rPr>
        <w:t>Odp.</w:t>
      </w:r>
      <w:r>
        <w:rPr>
          <w:b/>
          <w:bCs/>
        </w:rPr>
        <w:t xml:space="preserve"> </w:t>
      </w:r>
      <w:r w:rsidRPr="00B0129C">
        <w:rPr>
          <w:b/>
          <w:bCs/>
        </w:rPr>
        <w:t>TAK stropy maja odpowiednia nośność.</w:t>
      </w:r>
    </w:p>
    <w:p w:rsidR="00F96DF1" w:rsidRPr="00B0129C" w:rsidRDefault="00F96DF1" w:rsidP="00DE6629">
      <w:pPr>
        <w:spacing w:line="240" w:lineRule="exact"/>
        <w:rPr>
          <w:b/>
          <w:bCs/>
        </w:rPr>
      </w:pPr>
    </w:p>
    <w:p w:rsidR="00F96DF1" w:rsidRPr="00B0129C" w:rsidRDefault="00F96DF1" w:rsidP="00DE6629">
      <w:pPr>
        <w:pStyle w:val="Default"/>
        <w:numPr>
          <w:ilvl w:val="0"/>
          <w:numId w:val="26"/>
        </w:numPr>
        <w:tabs>
          <w:tab w:val="left" w:pos="180"/>
        </w:tabs>
        <w:suppressAutoHyphens w:val="0"/>
        <w:autoSpaceDN w:val="0"/>
        <w:adjustRightInd w:val="0"/>
        <w:spacing w:line="240" w:lineRule="exact"/>
        <w:ind w:left="0" w:firstLine="0"/>
        <w:rPr>
          <w:sz w:val="20"/>
          <w:szCs w:val="20"/>
        </w:rPr>
      </w:pPr>
      <w:r w:rsidRPr="00B0129C">
        <w:rPr>
          <w:sz w:val="20"/>
          <w:szCs w:val="20"/>
        </w:rPr>
        <w:t xml:space="preserve">Czy zamawiający zapewnia, że nośność stropu jest wystarczająca i nie wymaga wzmocnień w miejscu montażu kolumn ? </w:t>
      </w:r>
    </w:p>
    <w:p w:rsidR="00F96DF1" w:rsidRPr="00B0129C" w:rsidRDefault="00F96DF1" w:rsidP="00DE6629">
      <w:pPr>
        <w:pStyle w:val="Default"/>
        <w:tabs>
          <w:tab w:val="left" w:pos="360"/>
        </w:tabs>
        <w:suppressAutoHyphens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B0129C">
        <w:rPr>
          <w:b/>
          <w:bCs/>
          <w:sz w:val="20"/>
          <w:szCs w:val="20"/>
        </w:rPr>
        <w:t>Odp.</w:t>
      </w:r>
      <w:r>
        <w:rPr>
          <w:b/>
          <w:bCs/>
          <w:sz w:val="20"/>
          <w:szCs w:val="20"/>
        </w:rPr>
        <w:t xml:space="preserve"> </w:t>
      </w:r>
      <w:r w:rsidRPr="00B0129C">
        <w:rPr>
          <w:b/>
          <w:bCs/>
          <w:sz w:val="20"/>
          <w:szCs w:val="20"/>
        </w:rPr>
        <w:t>TAK</w:t>
      </w:r>
    </w:p>
    <w:p w:rsidR="00F96DF1" w:rsidRDefault="00F96DF1" w:rsidP="00DE6629">
      <w:pPr>
        <w:pStyle w:val="Default"/>
        <w:suppressAutoHyphens w:val="0"/>
        <w:autoSpaceDN w:val="0"/>
        <w:adjustRightInd w:val="0"/>
        <w:spacing w:line="240" w:lineRule="exact"/>
        <w:rPr>
          <w:sz w:val="22"/>
          <w:szCs w:val="22"/>
        </w:rPr>
      </w:pPr>
    </w:p>
    <w:p w:rsidR="00F96DF1" w:rsidRPr="00B0129C" w:rsidRDefault="00F96DF1" w:rsidP="00DE6629">
      <w:pPr>
        <w:pStyle w:val="Default"/>
        <w:numPr>
          <w:ilvl w:val="0"/>
          <w:numId w:val="26"/>
        </w:numPr>
        <w:tabs>
          <w:tab w:val="left" w:pos="360"/>
        </w:tabs>
        <w:suppressAutoHyphens w:val="0"/>
        <w:autoSpaceDN w:val="0"/>
        <w:adjustRightInd w:val="0"/>
        <w:spacing w:line="240" w:lineRule="exact"/>
        <w:ind w:left="0" w:firstLine="0"/>
        <w:rPr>
          <w:sz w:val="20"/>
          <w:szCs w:val="20"/>
        </w:rPr>
      </w:pPr>
      <w:r w:rsidRPr="00B0129C">
        <w:rPr>
          <w:sz w:val="20"/>
          <w:szCs w:val="20"/>
        </w:rPr>
        <w:t xml:space="preserve">Jeżeli nośność stropu jest nie wystarczająca prosimy o potwierdzanie, że wzmocnienie stropu będzie po stronie Zamawiającego. </w:t>
      </w:r>
    </w:p>
    <w:p w:rsidR="00F96DF1" w:rsidRPr="00B0129C" w:rsidRDefault="00F96DF1" w:rsidP="00DE6629">
      <w:pPr>
        <w:pStyle w:val="Default"/>
        <w:tabs>
          <w:tab w:val="left" w:pos="180"/>
        </w:tabs>
        <w:suppressAutoHyphens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Pr="00B0129C">
        <w:rPr>
          <w:b/>
          <w:bCs/>
          <w:sz w:val="20"/>
          <w:szCs w:val="20"/>
        </w:rPr>
        <w:t>Odp.</w:t>
      </w:r>
      <w:r>
        <w:rPr>
          <w:b/>
          <w:bCs/>
          <w:sz w:val="20"/>
          <w:szCs w:val="20"/>
        </w:rPr>
        <w:t xml:space="preserve"> Nośność stropu jest  odpowiednia.</w:t>
      </w:r>
    </w:p>
    <w:p w:rsidR="00F96DF1" w:rsidRDefault="00F96DF1" w:rsidP="00DE6629">
      <w:pPr>
        <w:pStyle w:val="Default"/>
        <w:spacing w:line="240" w:lineRule="exact"/>
        <w:rPr>
          <w:sz w:val="22"/>
          <w:szCs w:val="22"/>
        </w:rPr>
      </w:pPr>
    </w:p>
    <w:p w:rsidR="00F96DF1" w:rsidRDefault="00F96DF1" w:rsidP="00DE6629">
      <w:pPr>
        <w:pStyle w:val="Default"/>
        <w:numPr>
          <w:ilvl w:val="0"/>
          <w:numId w:val="26"/>
        </w:numPr>
        <w:tabs>
          <w:tab w:val="left" w:pos="180"/>
        </w:tabs>
        <w:suppressAutoHyphens w:val="0"/>
        <w:autoSpaceDN w:val="0"/>
        <w:adjustRightInd w:val="0"/>
        <w:spacing w:line="24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Prosimy o potwierdzenie, że do miejsca montażu kolumn są doprowadzone wszystkie niezbędne media gazowe i elektryczne wymagane w specyfikacji urządzeń ? </w:t>
      </w:r>
    </w:p>
    <w:p w:rsidR="00F96DF1" w:rsidRPr="00DE6629" w:rsidRDefault="00F96DF1" w:rsidP="00DE6629">
      <w:pPr>
        <w:pStyle w:val="Default"/>
        <w:tabs>
          <w:tab w:val="left" w:pos="180"/>
        </w:tabs>
        <w:suppressAutoHyphens w:val="0"/>
        <w:autoSpaceDN w:val="0"/>
        <w:adjustRightInd w:val="0"/>
        <w:spacing w:line="240" w:lineRule="exac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 </w:t>
      </w:r>
      <w:r w:rsidRPr="00B0129C">
        <w:rPr>
          <w:b/>
          <w:bCs/>
          <w:sz w:val="20"/>
          <w:szCs w:val="20"/>
        </w:rPr>
        <w:t xml:space="preserve">Odp.TAK </w:t>
      </w:r>
    </w:p>
    <w:p w:rsidR="00F96DF1" w:rsidRPr="00B0129C" w:rsidRDefault="00F96DF1" w:rsidP="00B0129C">
      <w:pPr>
        <w:pStyle w:val="Default"/>
        <w:suppressAutoHyphens w:val="0"/>
        <w:autoSpaceDN w:val="0"/>
        <w:adjustRightInd w:val="0"/>
        <w:spacing w:line="240" w:lineRule="exact"/>
        <w:ind w:left="360"/>
        <w:rPr>
          <w:b/>
          <w:bCs/>
          <w:sz w:val="20"/>
          <w:szCs w:val="20"/>
        </w:rPr>
      </w:pPr>
    </w:p>
    <w:p w:rsidR="00F96DF1" w:rsidRPr="00B64E42" w:rsidRDefault="00F96DF1" w:rsidP="00DE6629">
      <w:pPr>
        <w:pStyle w:val="Default"/>
        <w:numPr>
          <w:ilvl w:val="0"/>
          <w:numId w:val="26"/>
        </w:numPr>
        <w:tabs>
          <w:tab w:val="left" w:pos="180"/>
        </w:tabs>
        <w:suppressAutoHyphens w:val="0"/>
        <w:autoSpaceDN w:val="0"/>
        <w:adjustRightInd w:val="0"/>
        <w:spacing w:line="240" w:lineRule="exact"/>
        <w:ind w:left="0" w:firstLine="0"/>
        <w:rPr>
          <w:sz w:val="20"/>
          <w:szCs w:val="20"/>
        </w:rPr>
      </w:pPr>
      <w:r w:rsidRPr="00B64E42">
        <w:rPr>
          <w:sz w:val="20"/>
          <w:szCs w:val="20"/>
        </w:rPr>
        <w:t xml:space="preserve">Prosimy o podanie wysokości sal, w których będą montowane kolumny : od podłogi do stropu nośnego oraz od podłogi do sufitu podwieszanego ( jeżeli istnieje ). </w:t>
      </w:r>
    </w:p>
    <w:p w:rsidR="00F96DF1" w:rsidRPr="00B64E42" w:rsidRDefault="00F96DF1" w:rsidP="00DE6629">
      <w:pPr>
        <w:pStyle w:val="Default"/>
        <w:suppressAutoHyphens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  <w:r w:rsidRPr="00B64E42">
        <w:rPr>
          <w:b/>
          <w:bCs/>
          <w:sz w:val="20"/>
          <w:szCs w:val="20"/>
        </w:rPr>
        <w:t xml:space="preserve">  Odp.</w:t>
      </w:r>
      <w:r>
        <w:rPr>
          <w:b/>
          <w:bCs/>
          <w:sz w:val="20"/>
          <w:szCs w:val="20"/>
        </w:rPr>
        <w:t xml:space="preserve"> </w:t>
      </w:r>
      <w:r w:rsidRPr="00B64E42">
        <w:rPr>
          <w:b/>
          <w:bCs/>
          <w:sz w:val="20"/>
          <w:szCs w:val="20"/>
        </w:rPr>
        <w:t xml:space="preserve">Wysokość od stropu nośnego do podłogi wynosi-3 m. Wysokość od podłogi do sufitu podwieszanego </w:t>
      </w:r>
      <w:r>
        <w:rPr>
          <w:b/>
          <w:bCs/>
          <w:sz w:val="20"/>
          <w:szCs w:val="20"/>
        </w:rPr>
        <w:t xml:space="preserve"> </w:t>
      </w:r>
      <w:r w:rsidRPr="00B64E42">
        <w:rPr>
          <w:b/>
          <w:bCs/>
          <w:sz w:val="20"/>
          <w:szCs w:val="20"/>
        </w:rPr>
        <w:t xml:space="preserve">wynosi 2,8 m. </w:t>
      </w:r>
    </w:p>
    <w:p w:rsidR="00F96DF1" w:rsidRPr="00BF095A" w:rsidRDefault="00F96DF1" w:rsidP="00BF095A"/>
    <w:sectPr w:rsidR="00F96DF1" w:rsidRPr="00BF095A" w:rsidSect="00AC01BC">
      <w:headerReference w:type="default" r:id="rId7"/>
      <w:footerReference w:type="default" r:id="rId8"/>
      <w:pgSz w:w="11906" w:h="16838"/>
      <w:pgMar w:top="1418" w:right="567" w:bottom="1418" w:left="19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F1" w:rsidRDefault="00F96DF1">
      <w:r>
        <w:separator/>
      </w:r>
    </w:p>
  </w:endnote>
  <w:endnote w:type="continuationSeparator" w:id="0">
    <w:p w:rsidR="00F96DF1" w:rsidRDefault="00F96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F1" w:rsidRDefault="00F96DF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96DF1" w:rsidRDefault="00F96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F1" w:rsidRDefault="00F96DF1">
      <w:r>
        <w:separator/>
      </w:r>
    </w:p>
  </w:footnote>
  <w:footnote w:type="continuationSeparator" w:id="0">
    <w:p w:rsidR="00F96DF1" w:rsidRDefault="00F96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DF1" w:rsidRPr="00021627" w:rsidRDefault="00F96DF1" w:rsidP="00CF54E3">
    <w:pPr>
      <w:pStyle w:val="Header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515.25pt;height:46.5pt;visibility:visible">
          <v:imagedata r:id="rId1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3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5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6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7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8">
    <w:nsid w:val="0000002B"/>
    <w:multiLevelType w:val="multilevel"/>
    <w:tmpl w:val="987AEC5A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4A1F97"/>
    <w:multiLevelType w:val="hybridMultilevel"/>
    <w:tmpl w:val="1258298E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946055E"/>
    <w:multiLevelType w:val="hybridMultilevel"/>
    <w:tmpl w:val="40405A50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A174F26"/>
    <w:multiLevelType w:val="hybridMultilevel"/>
    <w:tmpl w:val="ABA08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5C192E"/>
    <w:multiLevelType w:val="hybridMultilevel"/>
    <w:tmpl w:val="79FC4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25327F"/>
    <w:multiLevelType w:val="hybridMultilevel"/>
    <w:tmpl w:val="FF0AE0B4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B1539EE"/>
    <w:multiLevelType w:val="hybridMultilevel"/>
    <w:tmpl w:val="ED0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B11B5"/>
    <w:multiLevelType w:val="hybridMultilevel"/>
    <w:tmpl w:val="ED0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F80CDB"/>
    <w:multiLevelType w:val="hybridMultilevel"/>
    <w:tmpl w:val="5E02D686"/>
    <w:lvl w:ilvl="0" w:tplc="0415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>
    <w:nsid w:val="204E0407"/>
    <w:multiLevelType w:val="hybridMultilevel"/>
    <w:tmpl w:val="520CEC00"/>
    <w:lvl w:ilvl="0" w:tplc="C0AC3D8A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BA0553"/>
    <w:multiLevelType w:val="hybridMultilevel"/>
    <w:tmpl w:val="CDB8AF2A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406A88"/>
    <w:multiLevelType w:val="hybridMultilevel"/>
    <w:tmpl w:val="6DF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42977"/>
    <w:multiLevelType w:val="hybridMultilevel"/>
    <w:tmpl w:val="EF68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76A4F"/>
    <w:multiLevelType w:val="multilevel"/>
    <w:tmpl w:val="8ACC23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4749C"/>
    <w:multiLevelType w:val="hybridMultilevel"/>
    <w:tmpl w:val="877E538A"/>
    <w:lvl w:ilvl="0" w:tplc="C4C086B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color w:val="auto"/>
        <w:sz w:val="22"/>
        <w:szCs w:val="22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3C5291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0B450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BA29EE"/>
    <w:multiLevelType w:val="hybridMultilevel"/>
    <w:tmpl w:val="A1B07292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4F0F0D"/>
    <w:multiLevelType w:val="hybridMultilevel"/>
    <w:tmpl w:val="3378FF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F385B"/>
    <w:multiLevelType w:val="hybridMultilevel"/>
    <w:tmpl w:val="6BAC1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F4403"/>
    <w:multiLevelType w:val="hybridMultilevel"/>
    <w:tmpl w:val="F6A0DD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D7161"/>
    <w:multiLevelType w:val="hybridMultilevel"/>
    <w:tmpl w:val="ED04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86005"/>
    <w:multiLevelType w:val="hybridMultilevel"/>
    <w:tmpl w:val="B12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5F46"/>
    <w:multiLevelType w:val="hybridMultilevel"/>
    <w:tmpl w:val="E56CDC90"/>
    <w:lvl w:ilvl="0" w:tplc="055A963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52A26"/>
    <w:multiLevelType w:val="hybridMultilevel"/>
    <w:tmpl w:val="589E10AC"/>
    <w:lvl w:ilvl="0" w:tplc="C0AC3D8A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8F52CE"/>
    <w:multiLevelType w:val="hybridMultilevel"/>
    <w:tmpl w:val="BCDA67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2"/>
  </w:num>
  <w:num w:numId="20">
    <w:abstractNumId w:val="11"/>
  </w:num>
  <w:num w:numId="21">
    <w:abstractNumId w:val="12"/>
  </w:num>
  <w:num w:numId="22">
    <w:abstractNumId w:val="26"/>
  </w:num>
  <w:num w:numId="23">
    <w:abstractNumId w:val="27"/>
  </w:num>
  <w:num w:numId="24">
    <w:abstractNumId w:val="14"/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8"/>
  </w:num>
  <w:num w:numId="29">
    <w:abstractNumId w:val="23"/>
  </w:num>
  <w:num w:numId="30">
    <w:abstractNumId w:val="30"/>
  </w:num>
  <w:num w:numId="31">
    <w:abstractNumId w:val="10"/>
  </w:num>
  <w:num w:numId="32">
    <w:abstractNumId w:val="13"/>
  </w:num>
  <w:num w:numId="33">
    <w:abstractNumId w:val="9"/>
  </w:num>
  <w:num w:numId="34">
    <w:abstractNumId w:val="2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627"/>
    <w:rsid w:val="000000C0"/>
    <w:rsid w:val="00016DF3"/>
    <w:rsid w:val="00021627"/>
    <w:rsid w:val="0002254E"/>
    <w:rsid w:val="000300D7"/>
    <w:rsid w:val="00031194"/>
    <w:rsid w:val="000668FA"/>
    <w:rsid w:val="00073711"/>
    <w:rsid w:val="000923C5"/>
    <w:rsid w:val="000A63A7"/>
    <w:rsid w:val="000A73AD"/>
    <w:rsid w:val="001074E3"/>
    <w:rsid w:val="001307D2"/>
    <w:rsid w:val="0018738B"/>
    <w:rsid w:val="001938D6"/>
    <w:rsid w:val="001A42A2"/>
    <w:rsid w:val="001C1750"/>
    <w:rsid w:val="0022212C"/>
    <w:rsid w:val="00224352"/>
    <w:rsid w:val="00264B7F"/>
    <w:rsid w:val="00280EA7"/>
    <w:rsid w:val="00290D45"/>
    <w:rsid w:val="002B3EDF"/>
    <w:rsid w:val="002C1CB5"/>
    <w:rsid w:val="002D0217"/>
    <w:rsid w:val="002E0EA1"/>
    <w:rsid w:val="002E799F"/>
    <w:rsid w:val="00325F8E"/>
    <w:rsid w:val="00340DA8"/>
    <w:rsid w:val="0038448D"/>
    <w:rsid w:val="003866B7"/>
    <w:rsid w:val="00391C9B"/>
    <w:rsid w:val="00394C6C"/>
    <w:rsid w:val="00395B60"/>
    <w:rsid w:val="003C12A8"/>
    <w:rsid w:val="003E0DF3"/>
    <w:rsid w:val="004327F8"/>
    <w:rsid w:val="00433289"/>
    <w:rsid w:val="004804D6"/>
    <w:rsid w:val="004C7E3A"/>
    <w:rsid w:val="004D229C"/>
    <w:rsid w:val="00543E41"/>
    <w:rsid w:val="005505C5"/>
    <w:rsid w:val="0057076A"/>
    <w:rsid w:val="00597C5E"/>
    <w:rsid w:val="005B2BEC"/>
    <w:rsid w:val="005D1554"/>
    <w:rsid w:val="005D7E0C"/>
    <w:rsid w:val="005E03FC"/>
    <w:rsid w:val="006177B0"/>
    <w:rsid w:val="006B6FF5"/>
    <w:rsid w:val="0070314F"/>
    <w:rsid w:val="00710FC2"/>
    <w:rsid w:val="00723FD4"/>
    <w:rsid w:val="007836B5"/>
    <w:rsid w:val="007860B1"/>
    <w:rsid w:val="007C4DAE"/>
    <w:rsid w:val="0080138E"/>
    <w:rsid w:val="0084222A"/>
    <w:rsid w:val="00897DBF"/>
    <w:rsid w:val="009029F6"/>
    <w:rsid w:val="0090369D"/>
    <w:rsid w:val="009044D5"/>
    <w:rsid w:val="00906AB6"/>
    <w:rsid w:val="00976AAB"/>
    <w:rsid w:val="009B5B0A"/>
    <w:rsid w:val="009B7FAE"/>
    <w:rsid w:val="009D15AF"/>
    <w:rsid w:val="009E3213"/>
    <w:rsid w:val="009F389B"/>
    <w:rsid w:val="009F6097"/>
    <w:rsid w:val="00A01BF7"/>
    <w:rsid w:val="00A027EC"/>
    <w:rsid w:val="00A465AE"/>
    <w:rsid w:val="00A738BF"/>
    <w:rsid w:val="00AA200B"/>
    <w:rsid w:val="00AA4425"/>
    <w:rsid w:val="00AB1C15"/>
    <w:rsid w:val="00AC01BC"/>
    <w:rsid w:val="00AC7769"/>
    <w:rsid w:val="00AD21CC"/>
    <w:rsid w:val="00B00B82"/>
    <w:rsid w:val="00B0129C"/>
    <w:rsid w:val="00B47C5F"/>
    <w:rsid w:val="00B54ADD"/>
    <w:rsid w:val="00B611B7"/>
    <w:rsid w:val="00B64E42"/>
    <w:rsid w:val="00B76454"/>
    <w:rsid w:val="00BA22F4"/>
    <w:rsid w:val="00BA714F"/>
    <w:rsid w:val="00BE583B"/>
    <w:rsid w:val="00BF095A"/>
    <w:rsid w:val="00BF2C23"/>
    <w:rsid w:val="00C45B96"/>
    <w:rsid w:val="00C77DBB"/>
    <w:rsid w:val="00C8005A"/>
    <w:rsid w:val="00C816DF"/>
    <w:rsid w:val="00C95CEC"/>
    <w:rsid w:val="00C96C18"/>
    <w:rsid w:val="00CA27C0"/>
    <w:rsid w:val="00CB1C73"/>
    <w:rsid w:val="00CB631C"/>
    <w:rsid w:val="00CE572A"/>
    <w:rsid w:val="00CF54E3"/>
    <w:rsid w:val="00D02169"/>
    <w:rsid w:val="00D7798E"/>
    <w:rsid w:val="00DC05B3"/>
    <w:rsid w:val="00DC25D1"/>
    <w:rsid w:val="00DE6629"/>
    <w:rsid w:val="00E33073"/>
    <w:rsid w:val="00E57CE6"/>
    <w:rsid w:val="00F5691D"/>
    <w:rsid w:val="00F96DF1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4E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25D1"/>
    <w:pPr>
      <w:keepNext/>
      <w:framePr w:hSpace="141" w:wrap="auto" w:hAnchor="margin" w:y="324"/>
      <w:widowControl w:val="0"/>
      <w:suppressAutoHyphens/>
      <w:autoSpaceDE w:val="0"/>
      <w:jc w:val="both"/>
      <w:outlineLvl w:val="3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DC25D1"/>
    <w:rPr>
      <w:b/>
      <w:bCs/>
      <w:lang w:eastAsia="ar-SA" w:bidi="ar-SA"/>
    </w:rPr>
  </w:style>
  <w:style w:type="paragraph" w:styleId="Header">
    <w:name w:val="header"/>
    <w:basedOn w:val="Normal"/>
    <w:link w:val="Head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D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D1"/>
    <w:rPr>
      <w:sz w:val="24"/>
      <w:szCs w:val="24"/>
    </w:rPr>
  </w:style>
  <w:style w:type="paragraph" w:styleId="List2">
    <w:name w:val="List 2"/>
    <w:basedOn w:val="Normal"/>
    <w:uiPriority w:val="99"/>
    <w:rsid w:val="006177B0"/>
    <w:pPr>
      <w:ind w:left="566" w:hanging="283"/>
    </w:pPr>
  </w:style>
  <w:style w:type="paragraph" w:styleId="BodyTextIndent">
    <w:name w:val="Body Text Indent"/>
    <w:basedOn w:val="Normal"/>
    <w:link w:val="BodyTextIndentChar"/>
    <w:uiPriority w:val="99"/>
    <w:semiHidden/>
    <w:rsid w:val="006177B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7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C25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25D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C25D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rsid w:val="00DC25D1"/>
    <w:rPr>
      <w:rFonts w:ascii="Calibri" w:hAnsi="Calibri" w:cs="Calibri"/>
      <w:lang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DC25D1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DC25D1"/>
    <w:pPr>
      <w:suppressAutoHyphens/>
      <w:ind w:left="240" w:hanging="240"/>
    </w:pPr>
    <w:rPr>
      <w:color w:val="000000"/>
      <w:lang w:eastAsia="ar-SA"/>
    </w:rPr>
  </w:style>
  <w:style w:type="paragraph" w:customStyle="1" w:styleId="Lista21">
    <w:name w:val="Lista 21"/>
    <w:basedOn w:val="Normal"/>
    <w:uiPriority w:val="99"/>
    <w:rsid w:val="00DC25D1"/>
    <w:pPr>
      <w:suppressAutoHyphens/>
      <w:ind w:left="566" w:hanging="283"/>
    </w:pPr>
    <w:rPr>
      <w:lang w:eastAsia="ar-SA"/>
    </w:rPr>
  </w:style>
  <w:style w:type="paragraph" w:customStyle="1" w:styleId="Wcicienormalne1">
    <w:name w:val="Wcięcie normalne1"/>
    <w:basedOn w:val="Normal"/>
    <w:uiPriority w:val="99"/>
    <w:rsid w:val="00DC25D1"/>
    <w:pPr>
      <w:suppressAutoHyphens/>
      <w:ind w:left="708"/>
    </w:pPr>
    <w:rPr>
      <w:lang w:eastAsia="ar-SA"/>
    </w:rPr>
  </w:style>
  <w:style w:type="paragraph" w:customStyle="1" w:styleId="Default">
    <w:name w:val="Default"/>
    <w:uiPriority w:val="99"/>
    <w:rsid w:val="00DC25D1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h11">
    <w:name w:val="h11"/>
    <w:uiPriority w:val="99"/>
    <w:rsid w:val="00DC25D1"/>
    <w:rPr>
      <w:rFonts w:ascii="Verdana" w:hAnsi="Verdana" w:cs="Verdana"/>
      <w:b/>
      <w:bCs/>
      <w:sz w:val="23"/>
      <w:szCs w:val="23"/>
    </w:rPr>
  </w:style>
  <w:style w:type="character" w:styleId="PageNumber">
    <w:name w:val="page number"/>
    <w:basedOn w:val="DefaultParagraphFont"/>
    <w:uiPriority w:val="99"/>
    <w:semiHidden/>
    <w:rsid w:val="00DC25D1"/>
  </w:style>
  <w:style w:type="character" w:customStyle="1" w:styleId="AkapitzlistZnak">
    <w:name w:val="Akapit z listą Znak"/>
    <w:aliases w:val="maz_wyliczenie Znak,opis dzialania Znak,K-P_odwolanie Znak,A_wyliczenie Znak,Akapit z listą 1 Znak,CW_Lista Znak"/>
    <w:link w:val="Akapitzlist"/>
    <w:uiPriority w:val="99"/>
    <w:rsid w:val="0002254E"/>
    <w:rPr>
      <w:lang w:val="pl-PL" w:eastAsia="pl-PL"/>
    </w:rPr>
  </w:style>
  <w:style w:type="paragraph" w:customStyle="1" w:styleId="Akapitzlist">
    <w:name w:val="Akapit z listą"/>
    <w:aliases w:val="maz_wyliczenie,opis dzialania,K-P_odwolanie,A_wyliczenie,Akapit z listą 1,CW_Lista"/>
    <w:basedOn w:val="Normal"/>
    <w:link w:val="AkapitzlistZnak"/>
    <w:uiPriority w:val="99"/>
    <w:rsid w:val="0002254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3</Pages>
  <Words>1044</Words>
  <Characters>6264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pacurab</cp:lastModifiedBy>
  <cp:revision>47</cp:revision>
  <cp:lastPrinted>2018-07-02T09:58:00Z</cp:lastPrinted>
  <dcterms:created xsi:type="dcterms:W3CDTF">2018-05-25T07:52:00Z</dcterms:created>
  <dcterms:modified xsi:type="dcterms:W3CDTF">2019-04-19T09:04:00Z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