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3B2BC9"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6F4D0E" w:rsidRPr="006F4D0E" w:rsidRDefault="006F4D0E" w:rsidP="006177B0">
      <w:pPr>
        <w:rPr>
          <w:lang w:val="en-US"/>
        </w:rPr>
      </w:pPr>
    </w:p>
    <w:p w:rsidR="006F4D0E" w:rsidRDefault="006177B0" w:rsidP="006F4D0E">
      <w:pPr>
        <w:rPr>
          <w:b/>
          <w:bCs/>
        </w:rPr>
      </w:pPr>
      <w:r w:rsidRPr="003B2BC9">
        <w:rPr>
          <w:sz w:val="20"/>
          <w:szCs w:val="20"/>
          <w:lang w:val="en-US"/>
        </w:rPr>
        <w:t xml:space="preserve"> </w:t>
      </w:r>
      <w:r w:rsidR="006F4D0E">
        <w:rPr>
          <w:b/>
          <w:bCs/>
        </w:rPr>
        <w:t>Znak sprawy: DZP-271-</w:t>
      </w:r>
      <w:r w:rsidR="003A366E">
        <w:rPr>
          <w:b/>
          <w:bCs/>
        </w:rPr>
        <w:t>5</w:t>
      </w:r>
      <w:r w:rsidR="001E60DE">
        <w:rPr>
          <w:b/>
          <w:bCs/>
        </w:rPr>
        <w:t>1</w:t>
      </w:r>
      <w:r w:rsidR="00955AA6">
        <w:rPr>
          <w:b/>
          <w:bCs/>
        </w:rPr>
        <w:t>/</w:t>
      </w:r>
      <w:r w:rsidR="006F4D0E">
        <w:rPr>
          <w:b/>
          <w:bCs/>
        </w:rPr>
        <w:t>19</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1E60DE">
        <w:rPr>
          <w:b/>
          <w:bCs/>
        </w:rPr>
        <w:t>12</w:t>
      </w:r>
      <w:r w:rsidR="006F4D0E">
        <w:rPr>
          <w:b/>
          <w:bCs/>
        </w:rPr>
        <w:t>.0</w:t>
      </w:r>
      <w:r w:rsidR="00197A37">
        <w:rPr>
          <w:b/>
          <w:bCs/>
        </w:rPr>
        <w:t>8</w:t>
      </w:r>
      <w:r w:rsidR="006F4D0E">
        <w:rPr>
          <w:b/>
          <w:bCs/>
        </w:rPr>
        <w:t>.2019</w:t>
      </w:r>
      <w:r w:rsidR="00BD33A1">
        <w:rPr>
          <w:b/>
          <w:bCs/>
        </w:rPr>
        <w:t xml:space="preserve"> r.</w:t>
      </w:r>
      <w:r w:rsidR="006F4D0E">
        <w:rPr>
          <w:b/>
          <w:bCs/>
        </w:rPr>
        <w:t xml:space="preserve"> </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6F4D0E" w:rsidRDefault="006F4D0E"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w:t>
      </w:r>
      <w:proofErr w:type="spellStart"/>
      <w:r w:rsidRPr="006F4D0E">
        <w:rPr>
          <w:b/>
          <w:bCs/>
          <w:color w:val="000000"/>
          <w:sz w:val="20"/>
          <w:szCs w:val="20"/>
        </w:rPr>
        <w:t>t.j</w:t>
      </w:r>
      <w:proofErr w:type="spellEnd"/>
      <w:r w:rsidRPr="006F4D0E">
        <w:rPr>
          <w:b/>
          <w:bCs/>
          <w:color w:val="000000"/>
          <w:sz w:val="20"/>
          <w:szCs w:val="20"/>
        </w:rPr>
        <w:t>. Dz. U. z 2018 r., poz. 1986 z późn.zm),</w:t>
      </w:r>
      <w:r w:rsidRPr="006F4D0E">
        <w:rPr>
          <w:b/>
          <w:bCs/>
          <w:sz w:val="20"/>
          <w:szCs w:val="20"/>
        </w:rPr>
        <w:t xml:space="preserve"> zwana dalej „ustawą” lub „</w:t>
      </w:r>
      <w:proofErr w:type="spellStart"/>
      <w:r w:rsidRPr="006F4D0E">
        <w:rPr>
          <w:b/>
          <w:bCs/>
          <w:sz w:val="20"/>
          <w:szCs w:val="20"/>
        </w:rPr>
        <w:t>Pzp</w:t>
      </w:r>
      <w:proofErr w:type="spellEnd"/>
      <w:r w:rsidRPr="006F4D0E">
        <w:rPr>
          <w:b/>
          <w:bCs/>
          <w:sz w:val="20"/>
          <w:szCs w:val="20"/>
        </w:rPr>
        <w:t>”.</w:t>
      </w:r>
    </w:p>
    <w:p w:rsidR="00197A37" w:rsidRPr="006F4D0E" w:rsidRDefault="00197A37" w:rsidP="006F4D0E">
      <w:pPr>
        <w:ind w:left="3"/>
        <w:rPr>
          <w:i/>
          <w:iCs/>
          <w:sz w:val="20"/>
          <w:szCs w:val="20"/>
        </w:rPr>
      </w:pP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6F4D0E" w:rsidRDefault="001E60DE" w:rsidP="00D21FDD">
      <w:pPr>
        <w:jc w:val="center"/>
        <w:rPr>
          <w:b/>
          <w:sz w:val="28"/>
          <w:szCs w:val="28"/>
        </w:rPr>
      </w:pPr>
      <w:r>
        <w:rPr>
          <w:b/>
          <w:sz w:val="28"/>
          <w:szCs w:val="28"/>
        </w:rPr>
        <w:t>Endoprotezy cementowe stawu kolanowego</w:t>
      </w:r>
    </w:p>
    <w:p w:rsidR="00197A37" w:rsidRDefault="00197A37" w:rsidP="00D21FDD">
      <w:pPr>
        <w:jc w:val="center"/>
        <w:rPr>
          <w:b/>
          <w:sz w:val="28"/>
          <w:szCs w:val="28"/>
        </w:rPr>
      </w:pPr>
    </w:p>
    <w:p w:rsidR="00197A37" w:rsidRDefault="00197A37" w:rsidP="00D21FDD">
      <w:pPr>
        <w:jc w:val="center"/>
        <w:rPr>
          <w:b/>
          <w:sz w:val="28"/>
          <w:szCs w:val="28"/>
        </w:rPr>
      </w:pPr>
    </w:p>
    <w:p w:rsidR="00D21FDD" w:rsidRDefault="00D21FDD" w:rsidP="00D21FDD">
      <w:pPr>
        <w:jc w:val="center"/>
      </w:pPr>
    </w:p>
    <w:p w:rsidR="006F4D0E" w:rsidRDefault="006F4D0E" w:rsidP="00D21FDD">
      <w:pPr>
        <w:ind w:left="720" w:hanging="720"/>
        <w:rPr>
          <w:color w:val="000000"/>
        </w:rPr>
      </w:pPr>
      <w:r>
        <w:rPr>
          <w:color w:val="000000"/>
        </w:rPr>
        <w:t xml:space="preserve">Kod CPV: </w:t>
      </w:r>
      <w:r w:rsidR="0066727D" w:rsidRPr="00D842F9">
        <w:rPr>
          <w:bCs/>
        </w:rPr>
        <w:t>3</w:t>
      </w:r>
      <w:r w:rsidR="001B2AC5">
        <w:rPr>
          <w:bCs/>
        </w:rPr>
        <w:t>31</w:t>
      </w:r>
      <w:r w:rsidR="001E60DE">
        <w:rPr>
          <w:bCs/>
        </w:rPr>
        <w:t>83100-7 Implanty ortopedyczne</w:t>
      </w: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2F6A95" w:rsidRDefault="002F6A95" w:rsidP="006F4D0E">
      <w:pPr>
        <w:widowControl w:val="0"/>
        <w:autoSpaceDE w:val="0"/>
        <w:autoSpaceDN w:val="0"/>
        <w:adjustRightInd w:val="0"/>
        <w:spacing w:line="360" w:lineRule="auto"/>
        <w:jc w:val="center"/>
        <w:rPr>
          <w:b/>
          <w:bCs/>
          <w:sz w:val="28"/>
          <w:szCs w:val="28"/>
        </w:rPr>
      </w:pP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B050A2" w:rsidP="002F4C89">
      <w:pPr>
        <w:widowControl w:val="0"/>
        <w:tabs>
          <w:tab w:val="left" w:pos="2400"/>
        </w:tabs>
        <w:autoSpaceDE w:val="0"/>
        <w:autoSpaceDN w:val="0"/>
        <w:adjustRightInd w:val="0"/>
        <w:ind w:left="142"/>
        <w:rPr>
          <w:b/>
          <w:bCs/>
          <w:sz w:val="28"/>
          <w:szCs w:val="28"/>
        </w:rPr>
      </w:pPr>
      <w:r>
        <w:rPr>
          <w:b/>
        </w:rPr>
        <w:t xml:space="preserve">„ </w:t>
      </w:r>
      <w:r w:rsidR="001E60DE">
        <w:rPr>
          <w:b/>
        </w:rPr>
        <w:t>Endoprotez cementowych stawu kolanowego</w:t>
      </w:r>
      <w:r w:rsidR="00D21FDD">
        <w:rPr>
          <w:b/>
        </w:rPr>
        <w:t xml:space="preserve">” </w:t>
      </w:r>
      <w:r w:rsidR="00A86E42">
        <w:rPr>
          <w:b/>
        </w:rPr>
        <w:t xml:space="preserve"> </w:t>
      </w:r>
      <w:r w:rsidR="00A86E42" w:rsidRPr="00A86E42">
        <w:rPr>
          <w:bCs/>
        </w:rPr>
        <w:t xml:space="preserve">dla </w:t>
      </w:r>
      <w:r w:rsidR="006F4D0E">
        <w:rPr>
          <w:bCs/>
          <w:iCs/>
        </w:rPr>
        <w:t>Samodzieln</w:t>
      </w:r>
      <w:r w:rsidR="00A86E42">
        <w:rPr>
          <w:bCs/>
          <w:iCs/>
        </w:rPr>
        <w:t>ego</w:t>
      </w:r>
      <w:r w:rsidR="00D63CB2">
        <w:rPr>
          <w:bCs/>
          <w:iCs/>
        </w:rPr>
        <w:t xml:space="preserve"> </w:t>
      </w:r>
      <w:r w:rsidR="006F4D0E">
        <w:rPr>
          <w:bCs/>
          <w:iCs/>
        </w:rPr>
        <w:t>Publiczn</w:t>
      </w:r>
      <w:r w:rsidR="00A86E42">
        <w:rPr>
          <w:bCs/>
          <w:iCs/>
        </w:rPr>
        <w:t>ego</w:t>
      </w:r>
      <w:r w:rsidR="00D63CB2">
        <w:rPr>
          <w:bCs/>
          <w:iCs/>
        </w:rPr>
        <w:t xml:space="preserve"> </w:t>
      </w:r>
      <w:r w:rsidR="006F4D0E">
        <w:rPr>
          <w:bCs/>
          <w:iCs/>
        </w:rPr>
        <w:t>Zespo</w:t>
      </w:r>
      <w:r w:rsidR="00A86E42">
        <w:rPr>
          <w:bCs/>
          <w:iCs/>
        </w:rPr>
        <w:t>łu</w:t>
      </w:r>
      <w:r w:rsidR="006F4D0E">
        <w:rPr>
          <w:bCs/>
          <w:iCs/>
        </w:rPr>
        <w:t xml:space="preserve">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703332" w:rsidRDefault="006F4D0E" w:rsidP="00703332">
      <w:pPr>
        <w:pStyle w:val="NormalnyWeb"/>
        <w:ind w:left="284" w:hanging="284"/>
      </w:pPr>
      <w:bookmarkStart w:id="0" w:name="_Hlk504719007"/>
      <w:r w:rsidRPr="00D21FDD">
        <w:rPr>
          <w:b/>
        </w:rPr>
        <w:t>1)</w:t>
      </w:r>
      <w:r w:rsidRPr="00D21FDD">
        <w:rPr>
          <w:b/>
        </w:rPr>
        <w:tab/>
      </w:r>
      <w:r w:rsidR="00D21FDD" w:rsidRPr="00D21FDD">
        <w:t>Przedmiotem zamówienia jest dostawa</w:t>
      </w:r>
      <w:r w:rsidR="001E60DE" w:rsidRPr="001E60DE">
        <w:rPr>
          <w:b/>
          <w:bCs/>
        </w:rPr>
        <w:t xml:space="preserve"> endoprotez cementowych stawu kolanowego </w:t>
      </w:r>
      <w:r w:rsidR="00703332" w:rsidRPr="001E60DE">
        <w:rPr>
          <w:b/>
          <w:bCs/>
        </w:rPr>
        <w:t xml:space="preserve">– </w:t>
      </w:r>
      <w:r w:rsidR="001E60DE" w:rsidRPr="001E60DE">
        <w:rPr>
          <w:b/>
          <w:bCs/>
        </w:rPr>
        <w:t>38</w:t>
      </w:r>
      <w:r w:rsidR="00703332" w:rsidRPr="001E60DE">
        <w:rPr>
          <w:b/>
          <w:bCs/>
        </w:rPr>
        <w:t xml:space="preserve"> </w:t>
      </w:r>
      <w:proofErr w:type="spellStart"/>
      <w:r w:rsidR="00703332" w:rsidRPr="001E60DE">
        <w:rPr>
          <w:b/>
          <w:bCs/>
        </w:rPr>
        <w:t>kpl</w:t>
      </w:r>
      <w:proofErr w:type="spellEnd"/>
      <w:r w:rsidR="00703332" w:rsidRPr="001E60DE">
        <w:rPr>
          <w:b/>
          <w:bCs/>
        </w:rPr>
        <w:t>;</w:t>
      </w:r>
    </w:p>
    <w:bookmarkEnd w:id="0"/>
    <w:p w:rsidR="006F4D0E" w:rsidRDefault="006F4D0E" w:rsidP="006F4D0E">
      <w:pPr>
        <w:tabs>
          <w:tab w:val="left" w:pos="567"/>
        </w:tabs>
        <w:autoSpaceDE w:val="0"/>
        <w:autoSpaceDN w:val="0"/>
        <w:adjustRightInd w:val="0"/>
        <w:ind w:left="284" w:hanging="284"/>
        <w:jc w:val="both"/>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BD33A1">
      <w:pPr>
        <w:tabs>
          <w:tab w:val="left" w:pos="180"/>
        </w:tabs>
        <w:autoSpaceDE w:val="0"/>
        <w:autoSpaceDN w:val="0"/>
        <w:adjustRightInd w:val="0"/>
        <w:ind w:left="426" w:hanging="426"/>
        <w:rPr>
          <w:b/>
          <w:bCs/>
        </w:rPr>
      </w:pPr>
      <w:r>
        <w:rPr>
          <w:b/>
          <w:bCs/>
        </w:rPr>
        <w:t xml:space="preserve">4.  1)Zamawiający </w:t>
      </w:r>
      <w:r w:rsidR="0066727D">
        <w:rPr>
          <w:b/>
          <w:bCs/>
        </w:rPr>
        <w:t xml:space="preserve">nie </w:t>
      </w:r>
      <w:r>
        <w:rPr>
          <w:b/>
          <w:bCs/>
        </w:rPr>
        <w:t>dopuszcza składanie ofert częściowych</w:t>
      </w:r>
      <w:r w:rsidR="0066727D">
        <w:rPr>
          <w:b/>
          <w:bCs/>
        </w:rPr>
        <w:t>.</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w:t>
      </w:r>
      <w:r w:rsidR="003B2BC9">
        <w:rPr>
          <w:kern w:val="20"/>
        </w:rPr>
        <w:t xml:space="preserve"> 3 miesiące od dnia zawarcia umowy. </w:t>
      </w:r>
      <w:bookmarkStart w:id="1" w:name="_GoBack"/>
      <w:bookmarkEnd w:id="1"/>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1E60DE">
        <w:t>30</w:t>
      </w:r>
      <w:r>
        <w:t xml:space="preserve">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 xml:space="preserve">6. W postępowaniu mogą brać udział wykonawcy, którzy spełniają wymagania określone w art.25 ust.1 ustawy </w:t>
      </w:r>
      <w:proofErr w:type="spellStart"/>
      <w:r>
        <w:rPr>
          <w:b/>
          <w:bCs/>
        </w:rPr>
        <w:t>Pzp</w:t>
      </w:r>
      <w:proofErr w:type="spellEnd"/>
      <w:r>
        <w:rPr>
          <w:b/>
          <w:bCs/>
        </w:rPr>
        <w:t>:</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spełniają warunki udziału w postępowaniu. </w:t>
      </w:r>
    </w:p>
    <w:p w:rsidR="006F4D0E" w:rsidRDefault="006F4D0E" w:rsidP="006F4D0E">
      <w:pPr>
        <w:ind w:left="360" w:hanging="360"/>
        <w:rPr>
          <w:b/>
          <w:bCs/>
        </w:rPr>
      </w:pPr>
      <w:r>
        <w:rPr>
          <w:bCs/>
        </w:rPr>
        <w:t xml:space="preserve">     2)</w:t>
      </w:r>
      <w:r>
        <w:rPr>
          <w:b/>
          <w:bCs/>
        </w:rPr>
        <w:t xml:space="preserve"> </w:t>
      </w:r>
      <w:r>
        <w:rPr>
          <w:bCs/>
        </w:rPr>
        <w:t>znajdują się w sytuacji ekonomicznej i finansowej zapewniającej wykonanie zamówienia.</w:t>
      </w:r>
    </w:p>
    <w:p w:rsidR="006F4D0E" w:rsidRDefault="006F4D0E" w:rsidP="006F4D0E">
      <w:pPr>
        <w:ind w:left="360" w:hanging="360"/>
        <w:rPr>
          <w:bCs/>
        </w:rPr>
      </w:pPr>
      <w:r>
        <w:rPr>
          <w:bCs/>
        </w:rPr>
        <w:t xml:space="preserve">     3) posiadają zdolność techniczną i zawodową  zapewniającą wykonanie zamówienia. </w:t>
      </w:r>
    </w:p>
    <w:p w:rsidR="006F4D0E" w:rsidRDefault="006F4D0E" w:rsidP="006F4D0E">
      <w:pPr>
        <w:ind w:left="360" w:hanging="360"/>
        <w:rPr>
          <w:bCs/>
        </w:rPr>
      </w:pPr>
      <w:r>
        <w:rPr>
          <w:bCs/>
        </w:rPr>
        <w:t xml:space="preserve">     4) złożą oświadczenie potwierdzające spełnienie warunków udziału w postępowaniu.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6F4D0E" w:rsidRPr="003F2388" w:rsidRDefault="006F4D0E" w:rsidP="006F4D0E">
      <w:pPr>
        <w:pStyle w:val="Wcicienormalne"/>
        <w:ind w:left="480" w:hanging="240"/>
        <w:jc w:val="both"/>
        <w:rPr>
          <w:bCs/>
        </w:rPr>
      </w:pPr>
      <w:r w:rsidRPr="003F2388">
        <w:rPr>
          <w:bCs/>
        </w:rPr>
        <w:t>1) posiadają</w:t>
      </w:r>
      <w:r w:rsidRPr="003F2388">
        <w:rPr>
          <w:b/>
          <w:bCs/>
        </w:rPr>
        <w:t xml:space="preserve"> </w:t>
      </w:r>
      <w:r w:rsidRPr="003F2388">
        <w:rPr>
          <w:bCs/>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3F2388">
        <w:rPr>
          <w:bCs/>
        </w:rPr>
        <w:t>Pzp</w:t>
      </w:r>
      <w:proofErr w:type="spellEnd"/>
      <w:r w:rsidRPr="003F2388">
        <w:rPr>
          <w:bCs/>
        </w:rPr>
        <w:t>.</w:t>
      </w:r>
    </w:p>
    <w:p w:rsidR="006F4D0E" w:rsidRPr="003F2388" w:rsidRDefault="006F4D0E" w:rsidP="006F4D0E">
      <w:pPr>
        <w:pStyle w:val="Wcicienormalne"/>
        <w:ind w:left="480" w:hanging="240"/>
        <w:jc w:val="both"/>
      </w:pPr>
      <w:r w:rsidRPr="003F2388">
        <w:t xml:space="preserve">2) złożą oświadczenie potwierdzające brak podstaw wykluczenia wykonawcy z udziału w postępowaniu. 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6.2.1),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Zamawiający może wykluczyć z postępowania wykonawcę jeżeli zajdą okoliczności wskazane w art.24 ust.5.</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 xml:space="preserve">szczegółowy stanowi zał. nr: 1 do </w:t>
            </w:r>
            <w:proofErr w:type="spellStart"/>
            <w:r>
              <w:t>siwz</w:t>
            </w:r>
            <w:proofErr w:type="spellEnd"/>
            <w:r>
              <w:t>.</w:t>
            </w:r>
          </w:p>
          <w:p w:rsidR="006F4D0E" w:rsidRDefault="006F4D0E" w:rsidP="00C000B6">
            <w:pPr>
              <w:widowControl w:val="0"/>
              <w:autoSpaceDE w:val="0"/>
              <w:autoSpaceDN w:val="0"/>
              <w:adjustRightInd w:val="0"/>
              <w:jc w:val="center"/>
            </w:pPr>
            <w:r>
              <w:t>1</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1E60D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lastRenderedPageBreak/>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w:t>
            </w:r>
            <w:proofErr w:type="spellStart"/>
            <w:r>
              <w:t>siwz</w:t>
            </w:r>
            <w:proofErr w:type="spellEnd"/>
            <w:r>
              <w:t xml:space="preserve">.  </w:t>
            </w:r>
          </w:p>
          <w:p w:rsidR="006F4D0E" w:rsidRDefault="006F4D0E" w:rsidP="00C000B6">
            <w:pPr>
              <w:jc w:val="center"/>
            </w:pPr>
            <w:r>
              <w:t>1</w:t>
            </w:r>
          </w:p>
        </w:tc>
      </w:tr>
      <w:tr w:rsidR="006F4D0E" w:rsidTr="001E60D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nr.5 do </w:t>
            </w:r>
            <w:proofErr w:type="spellStart"/>
            <w:r>
              <w:t>siwz</w:t>
            </w:r>
            <w:proofErr w:type="spellEnd"/>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nr.6 do </w:t>
            </w:r>
            <w:proofErr w:type="spellStart"/>
            <w:r>
              <w:t>siwz</w:t>
            </w:r>
            <w:proofErr w:type="spellEnd"/>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1E60D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rsidP="00E61910">
            <w:pPr>
              <w:widowControl w:val="0"/>
              <w:autoSpaceDE w:val="0"/>
              <w:autoSpaceDN w:val="0"/>
              <w:adjustRightInd w:val="0"/>
              <w:ind w:left="90"/>
            </w:pPr>
            <w:r w:rsidRPr="00E61910">
              <w:rPr>
                <w:b/>
                <w:bCs/>
              </w:rPr>
              <w:t>Wykonawca</w:t>
            </w:r>
            <w:r>
              <w:t xml:space="preserve"> </w:t>
            </w:r>
            <w:r w:rsidRPr="003F2388">
              <w:rPr>
                <w:b/>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w:t>
            </w:r>
            <w:proofErr w:type="spellStart"/>
            <w:r>
              <w:t>Pzp</w:t>
            </w:r>
            <w:proofErr w:type="spellEnd"/>
            <w:r>
              <w:t xml:space="preserve">.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14F40" w:rsidRDefault="00614F40" w:rsidP="00614F40">
            <w:pPr>
              <w:widowControl w:val="0"/>
              <w:autoSpaceDE w:val="0"/>
              <w:autoSpaceDN w:val="0"/>
              <w:adjustRightInd w:val="0"/>
            </w:pPr>
            <w:r>
              <w:t xml:space="preserve">Wzór dokumentu stanowi zał. nr.7 do </w:t>
            </w:r>
            <w:proofErr w:type="spellStart"/>
            <w:r>
              <w:t>siwz</w:t>
            </w:r>
            <w:proofErr w:type="spellEnd"/>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D21FDD" w:rsidRDefault="00D21FDD" w:rsidP="00D21FDD">
      <w:pPr>
        <w:widowControl w:val="0"/>
        <w:numPr>
          <w:ilvl w:val="0"/>
          <w:numId w:val="4"/>
        </w:numPr>
        <w:autoSpaceDE w:val="0"/>
        <w:autoSpaceDN w:val="0"/>
        <w:adjustRightInd w:val="0"/>
        <w:jc w:val="both"/>
        <w:rPr>
          <w:b/>
          <w:bCs/>
          <w:iCs/>
          <w:color w:val="000000"/>
        </w:rPr>
      </w:pPr>
      <w:r w:rsidRPr="00D21FDD">
        <w:rPr>
          <w:b/>
          <w:bCs/>
          <w:iCs/>
          <w:color w:val="000000"/>
        </w:rPr>
        <w:t xml:space="preserve">Zamawiający dopuszcza możliwość realizacji przedmiotu zamówienia przy pomocy podwykonawców. W takim przypadku Wykonawca zamieszcza informację o podwykonawcach w Załączniku nr:2 ( Formularz oferty); </w:t>
      </w: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 xml:space="preserve">W przypadku Wykonawców wspólnie ubiegających się o udzielenie zamówienia żaden z nich nie może podlegać wykluczeniu z powodu niespełnienia warunków, o których mowa w art.24 ust.1 ustawy </w:t>
      </w:r>
      <w:proofErr w:type="spellStart"/>
      <w:r>
        <w:rPr>
          <w:bCs/>
          <w:iCs/>
          <w:color w:val="000000"/>
        </w:rPr>
        <w:t>Pzp</w:t>
      </w:r>
      <w:proofErr w:type="spellEnd"/>
      <w:r>
        <w:rPr>
          <w:bCs/>
          <w:iCs/>
          <w:color w:val="000000"/>
        </w:rPr>
        <w:t xml:space="preserve"> oraz art. 24 ust. 5pkt.1.</w:t>
      </w: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t>
      </w:r>
      <w:r>
        <w:rPr>
          <w:bCs/>
          <w:color w:val="000000"/>
        </w:rPr>
        <w:lastRenderedPageBreak/>
        <w:t>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Dokumenty, o których mowa w pkt.6, inne niż oświadczenia składa się w oryginale lub kserokopii 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dokonuje odpowiednio Wykonawca lub podmiot, na którego zdolnościach lub sytuacji polega Wykonawca albo podwykonawca, w zakresie dokumentów lub oświadczeń, które każdego z nich dotyczą.</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6F4D0E" w:rsidRDefault="006F4D0E" w:rsidP="006F4D0E">
      <w:pPr>
        <w:widowControl w:val="0"/>
        <w:numPr>
          <w:ilvl w:val="0"/>
          <w:numId w:val="4"/>
        </w:numPr>
        <w:autoSpaceDE w:val="0"/>
        <w:autoSpaceDN w:val="0"/>
        <w:adjustRightInd w:val="0"/>
        <w:jc w:val="both"/>
      </w:pPr>
      <w: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6F4D0E" w:rsidRDefault="006F4D0E" w:rsidP="006F4D0E">
      <w:pPr>
        <w:widowControl w:val="0"/>
        <w:autoSpaceDE w:val="0"/>
        <w:autoSpaceDN w:val="0"/>
        <w:adjustRightInd w:val="0"/>
        <w:ind w:left="720"/>
        <w:jc w:val="both"/>
      </w:pPr>
    </w:p>
    <w:p w:rsidR="006F4D0E" w:rsidRDefault="006F4D0E" w:rsidP="006F4D0E">
      <w:pPr>
        <w:widowControl w:val="0"/>
        <w:autoSpaceDE w:val="0"/>
        <w:autoSpaceDN w:val="0"/>
        <w:adjustRightInd w:val="0"/>
        <w:ind w:left="240" w:hanging="240"/>
        <w:jc w:val="both"/>
        <w:rPr>
          <w:i/>
        </w:rPr>
      </w:pPr>
      <w:r>
        <w:t xml:space="preserve">    </w:t>
      </w:r>
      <w:r>
        <w:rPr>
          <w:i/>
        </w:rPr>
        <w:t>Uwaga: Wszystkie dokumenty sporządzone w języku obcym, są składane wraz z tłumaczeniem na język polski.</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podmioty zainteresowane złożeniem oferty mogą składać Zamawiającemu zapytania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w:t>
      </w:r>
      <w:proofErr w:type="spellStart"/>
      <w:r>
        <w:rPr>
          <w:color w:val="000000"/>
        </w:rPr>
        <w:t>Pzp</w:t>
      </w:r>
      <w:proofErr w:type="spellEnd"/>
      <w:r>
        <w:rPr>
          <w:color w:val="000000"/>
        </w:rPr>
        <w:t xml:space="preserve">.)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pkt.9.3)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mowa w pkt.9.2).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2F6A95"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2F6A95" w:rsidP="006F4D0E">
      <w:pPr>
        <w:widowControl w:val="0"/>
        <w:autoSpaceDE w:val="0"/>
        <w:autoSpaceDN w:val="0"/>
        <w:adjustRightInd w:val="0"/>
        <w:ind w:left="709"/>
        <w:jc w:val="both"/>
        <w:rPr>
          <w:color w:val="000000"/>
        </w:rPr>
      </w:pPr>
      <w:r>
        <w:rPr>
          <w:color w:val="000000"/>
        </w:rPr>
        <w:t xml:space="preserve">Piotr Tomczyk </w:t>
      </w:r>
      <w:proofErr w:type="spellStart"/>
      <w:r>
        <w:rPr>
          <w:color w:val="000000"/>
        </w:rPr>
        <w:t>tel</w:t>
      </w:r>
      <w:proofErr w:type="spellEnd"/>
      <w:r>
        <w:rPr>
          <w:color w:val="000000"/>
        </w:rPr>
        <w:t>: (14) 66 21 160</w:t>
      </w:r>
      <w:r w:rsidR="006F4D0E">
        <w:rPr>
          <w:color w:val="000000"/>
        </w:rPr>
        <w:t xml:space="preserve">              </w:t>
      </w:r>
    </w:p>
    <w:p w:rsidR="006F4D0E" w:rsidRDefault="006F4D0E" w:rsidP="006F4D0E">
      <w:pPr>
        <w:widowControl w:val="0"/>
        <w:autoSpaceDE w:val="0"/>
        <w:autoSpaceDN w:val="0"/>
        <w:adjustRightInd w:val="0"/>
        <w:ind w:left="709"/>
        <w:jc w:val="both"/>
        <w:rPr>
          <w:color w:val="000000"/>
        </w:rPr>
      </w:pPr>
      <w:r>
        <w:rPr>
          <w:color w:val="000000"/>
        </w:rPr>
        <w:t xml:space="preserve">Krystyna Nowak </w:t>
      </w:r>
      <w:proofErr w:type="spellStart"/>
      <w:r>
        <w:rPr>
          <w:color w:val="000000"/>
        </w:rPr>
        <w:t>tel</w:t>
      </w:r>
      <w:proofErr w:type="spellEnd"/>
      <w:r w:rsidR="002F6A95">
        <w:rPr>
          <w:color w:val="000000"/>
        </w:rPr>
        <w:t>:</w:t>
      </w:r>
      <w:r>
        <w:rPr>
          <w:color w:val="000000"/>
        </w:rPr>
        <w:t xml:space="preserve">  (14)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D21FDD" w:rsidRPr="00D21FDD" w:rsidRDefault="006F4D0E" w:rsidP="00D21FDD">
      <w:pPr>
        <w:ind w:left="360" w:hanging="360"/>
        <w:jc w:val="both"/>
      </w:pPr>
      <w:r>
        <w:rPr>
          <w:b/>
          <w:bCs/>
        </w:rPr>
        <w:t xml:space="preserve">   </w:t>
      </w:r>
      <w:r>
        <w:rPr>
          <w:b/>
          <w:bCs/>
          <w:color w:val="FF0000"/>
        </w:rPr>
        <w:t xml:space="preserve"> </w:t>
      </w:r>
      <w:r w:rsidRPr="00D21FDD">
        <w:rPr>
          <w:b/>
          <w:bCs/>
          <w:color w:val="FF0000"/>
        </w:rPr>
        <w:t xml:space="preserve">  </w:t>
      </w:r>
      <w:r w:rsidR="00D21FDD" w:rsidRPr="00D21FDD">
        <w:t>Z uwagi na wartość zamówienia mniejszą niż 221 000 EURO, 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 xml:space="preserve">bieg terminu związania ofertą rozpoczyna się wraz z upływem terminu składania ofert  (art 85. ust 5 ustawy </w:t>
      </w:r>
      <w:proofErr w:type="spellStart"/>
      <w:r>
        <w:t>Pzp</w:t>
      </w:r>
      <w:proofErr w:type="spellEnd"/>
      <w:r>
        <w:t>).</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12. Zmiany w treści SIWZ ( art 38 ustawy </w:t>
      </w:r>
      <w:proofErr w:type="spellStart"/>
      <w:r>
        <w:rPr>
          <w:b/>
          <w:bCs/>
        </w:rPr>
        <w:t>Pzp</w:t>
      </w:r>
      <w:proofErr w:type="spellEnd"/>
      <w:r>
        <w:rPr>
          <w:b/>
          <w:bCs/>
        </w:rPr>
        <w:t>).</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w:t>
      </w:r>
      <w:proofErr w:type="spellStart"/>
      <w:r>
        <w:t>Pzp</w:t>
      </w:r>
      <w:proofErr w:type="spellEnd"/>
      <w:r>
        <w:t>),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w:t>
      </w:r>
      <w:proofErr w:type="spellStart"/>
      <w:r>
        <w:rPr>
          <w:color w:val="000000"/>
        </w:rPr>
        <w:t>Pzp</w:t>
      </w:r>
      <w:proofErr w:type="spellEnd"/>
      <w:r>
        <w:rPr>
          <w:color w:val="000000"/>
        </w:rPr>
        <w:t xml:space="preserve">: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 xml:space="preserve">treść oferty musi odpowiadać treści SIWZ-(art.82 ust1,3 ustawy </w:t>
      </w:r>
      <w:proofErr w:type="spellStart"/>
      <w:r>
        <w:t>Pzp</w:t>
      </w:r>
      <w:proofErr w:type="spellEnd"/>
      <w:r>
        <w:t>.).</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BIORSTWA   W ROZUMIENIU ART. 11 UST. 4 USTAWY O ZWALCZANIU NIEUCZCIWEJ KONKURENCJI” ( Dz. U. z  20</w:t>
      </w:r>
      <w:r w:rsidR="00F85905">
        <w:t>18</w:t>
      </w:r>
      <w:r>
        <w:t xml:space="preserve"> r. </w:t>
      </w:r>
      <w:r w:rsidR="00F85905">
        <w:t>p</w:t>
      </w:r>
      <w:r>
        <w:t xml:space="preserve">oz. </w:t>
      </w:r>
      <w:r w:rsidR="00F85905">
        <w:t>419</w:t>
      </w:r>
      <w:r>
        <w:t xml:space="preserve"> z </w:t>
      </w:r>
      <w:proofErr w:type="spellStart"/>
      <w:r>
        <w:t>późn</w:t>
      </w:r>
      <w:proofErr w:type="spellEnd"/>
      <w:r>
        <w:t>.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informacji w mające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left" w:pos="1276"/>
        </w:tabs>
        <w:autoSpaceDE w:val="0"/>
        <w:autoSpaceDN w:val="0"/>
        <w:adjustRightInd w:val="0"/>
        <w:ind w:firstLine="441"/>
        <w:jc w:val="both"/>
      </w:pPr>
      <w:r>
        <w:t>podjęto w stosunku do niej niezbędne działania w celu zachowania poufałości.</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 xml:space="preserve">10) Wykonawca nie może zastrzec informacji, o których mowa w art. 86 ust.4 ustawy </w:t>
      </w:r>
      <w:proofErr w:type="spellStart"/>
      <w:r>
        <w:t>Pzp</w:t>
      </w:r>
      <w:proofErr w:type="spellEnd"/>
      <w:r>
        <w:t>.</w:t>
      </w:r>
    </w:p>
    <w:p w:rsidR="006F4D0E" w:rsidRDefault="006F4D0E" w:rsidP="006F4D0E">
      <w:pPr>
        <w:widowControl w:val="0"/>
        <w:autoSpaceDE w:val="0"/>
        <w:autoSpaceDN w:val="0"/>
        <w:adjustRightInd w:val="0"/>
        <w:ind w:left="480" w:hanging="480"/>
        <w:jc w:val="both"/>
      </w:pPr>
    </w:p>
    <w:p w:rsidR="006F4D0E" w:rsidRDefault="006F4D0E" w:rsidP="006F4D0E">
      <w:pPr>
        <w:widowControl w:val="0"/>
        <w:autoSpaceDE w:val="0"/>
        <w:autoSpaceDN w:val="0"/>
        <w:adjustRightInd w:val="0"/>
        <w:ind w:left="360"/>
        <w:jc w:val="both"/>
        <w:rPr>
          <w:b/>
          <w:bCs/>
        </w:rPr>
      </w:pPr>
      <w:r>
        <w:rPr>
          <w:bCs/>
          <w:iCs/>
        </w:rPr>
        <w:t xml:space="preserve">11) wykluczenie wykonawców z toczącego się postępowania o udzielenie zamówienia publicznego następuje w przypadkach określonych odpowiednio w art. 24 ustawy </w:t>
      </w:r>
      <w:proofErr w:type="spellStart"/>
      <w:r>
        <w:rPr>
          <w:bCs/>
          <w:iCs/>
        </w:rPr>
        <w:t>Pzp</w:t>
      </w:r>
      <w:proofErr w:type="spellEnd"/>
      <w:r>
        <w:rPr>
          <w:bCs/>
          <w:iCs/>
        </w:rPr>
        <w:t>.</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5865F6">
        <w:rPr>
          <w:b/>
          <w:bCs/>
          <w:color w:val="000000"/>
        </w:rPr>
        <w:t>2</w:t>
      </w:r>
      <w:r w:rsidR="001E60DE">
        <w:rPr>
          <w:b/>
          <w:bCs/>
          <w:color w:val="000000"/>
        </w:rPr>
        <w:t>2</w:t>
      </w:r>
      <w:r w:rsidRPr="002E3131">
        <w:rPr>
          <w:b/>
        </w:rPr>
        <w:t>.0</w:t>
      </w:r>
      <w:r w:rsidR="005865F6">
        <w:rPr>
          <w:b/>
        </w:rPr>
        <w:t>8</w:t>
      </w:r>
      <w:r w:rsidRPr="002E3131">
        <w:rPr>
          <w:b/>
          <w:bCs/>
        </w:rPr>
        <w:t xml:space="preserve">.2019 </w:t>
      </w:r>
      <w:r>
        <w:rPr>
          <w:b/>
          <w:bCs/>
          <w:color w:val="000000"/>
        </w:rPr>
        <w:t>r.</w:t>
      </w:r>
      <w:r>
        <w:rPr>
          <w:color w:val="000000"/>
        </w:rPr>
        <w:t xml:space="preserve"> do godziny </w:t>
      </w:r>
      <w:r>
        <w:rPr>
          <w:b/>
          <w:bCs/>
          <w:color w:val="000000"/>
        </w:rPr>
        <w:t xml:space="preserve">11:00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 xml:space="preserve">przed upływem terminu składania ofert </w:t>
      </w:r>
      <w:r>
        <w:rPr>
          <w:color w:val="000000"/>
        </w:rPr>
        <w:lastRenderedPageBreak/>
        <w:t xml:space="preserve">zmienić treść SIWZ (art. 38st. 4 ustawy </w:t>
      </w:r>
      <w:proofErr w:type="spellStart"/>
      <w:r>
        <w:rPr>
          <w:color w:val="000000"/>
        </w:rPr>
        <w:t>Pzp</w:t>
      </w:r>
      <w:proofErr w:type="spellEnd"/>
      <w:r>
        <w:rPr>
          <w:color w:val="000000"/>
        </w:rPr>
        <w:t>).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614F40">
        <w:rPr>
          <w:b/>
          <w:bCs/>
          <w:color w:val="000000"/>
        </w:rPr>
        <w:t>2</w:t>
      </w:r>
      <w:r w:rsidR="001E60DE">
        <w:rPr>
          <w:b/>
          <w:bCs/>
          <w:color w:val="000000"/>
        </w:rPr>
        <w:t>2</w:t>
      </w:r>
      <w:r>
        <w:rPr>
          <w:b/>
          <w:bCs/>
          <w:color w:val="000000"/>
        </w:rPr>
        <w:t>.</w:t>
      </w:r>
      <w:r w:rsidRPr="002E3131">
        <w:rPr>
          <w:b/>
          <w:bCs/>
        </w:rPr>
        <w:t>0</w:t>
      </w:r>
      <w:r w:rsidR="005865F6">
        <w:rPr>
          <w:b/>
          <w:bCs/>
        </w:rPr>
        <w:t>8</w:t>
      </w:r>
      <w:r w:rsidRPr="002E3131">
        <w:rPr>
          <w:b/>
          <w:bCs/>
        </w:rPr>
        <w:t xml:space="preserve">.2019 </w:t>
      </w:r>
      <w:r>
        <w:rPr>
          <w:b/>
          <w:bCs/>
          <w:color w:val="000000"/>
        </w:rPr>
        <w:t>r. o godzinie 11:30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podczas otwarcia ofert Zamawiający poda nazwy (firmy) oraz adresy wykonawców, a także informacje dotyczące ceny, terminu wykonania zamówienia, okresu gwarancji i warunków płatności zawartych w ofertach. ( art. 86  ust.4 ustawy </w:t>
      </w:r>
      <w:proofErr w:type="spellStart"/>
      <w:r>
        <w:rPr>
          <w:color w:val="000000"/>
        </w:rPr>
        <w:t>Pzp</w:t>
      </w:r>
      <w:proofErr w:type="spellEnd"/>
      <w:r>
        <w:rPr>
          <w:color w:val="000000"/>
        </w:rPr>
        <w:t>).</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w:t>
      </w:r>
      <w:proofErr w:type="spellStart"/>
      <w:r w:rsidR="00C000B6">
        <w:rPr>
          <w:b/>
          <w:bCs/>
          <w:color w:val="000000"/>
        </w:rPr>
        <w:t>Pzp</w:t>
      </w:r>
      <w:proofErr w:type="spellEnd"/>
      <w:r w:rsidR="00C000B6">
        <w:rPr>
          <w:b/>
          <w:bCs/>
          <w:color w:val="000000"/>
        </w:rPr>
        <w:t>.</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w:t>
      </w:r>
      <w:proofErr w:type="spellStart"/>
      <w:r>
        <w:rPr>
          <w:b/>
          <w:color w:val="000000"/>
        </w:rPr>
        <w:t>Pzp</w:t>
      </w:r>
      <w:proofErr w:type="spellEnd"/>
      <w:r>
        <w:rPr>
          <w:b/>
          <w:color w:val="000000"/>
        </w:rPr>
        <w:t>.</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wyjaśnień dotyczących treści złożonych ofert (art. 87 ust. 1 ustawy </w:t>
      </w:r>
      <w:proofErr w:type="spellStart"/>
      <w:r>
        <w:rPr>
          <w:color w:val="000000"/>
        </w:rPr>
        <w:t>Pzp</w:t>
      </w:r>
      <w:proofErr w:type="spellEnd"/>
      <w:r>
        <w:rPr>
          <w:color w:val="000000"/>
        </w:rPr>
        <w:t>.).</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w:t>
      </w:r>
      <w:r>
        <w:rPr>
          <w:color w:val="000000"/>
        </w:rPr>
        <w:lastRenderedPageBreak/>
        <w:t xml:space="preserve">zawiadamiając o tym wykonawcę, którego oferta została poprawiona  (art. 87 ust. 2 ustawy </w:t>
      </w:r>
      <w:proofErr w:type="spellStart"/>
      <w:r>
        <w:rPr>
          <w:color w:val="000000"/>
        </w:rPr>
        <w:t>Pzp</w:t>
      </w:r>
      <w:proofErr w:type="spellEnd"/>
      <w:r>
        <w:rPr>
          <w:color w:val="000000"/>
        </w:rPr>
        <w:t xml:space="preserve">).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 xml:space="preserve">cena za dostawę winna zawierać całkowitą wartość netto, podatek VAT  oraz wartość brutto dostawy, uwzględniając wszelkie koszty i opłaty dodatkowe w tym </w:t>
      </w:r>
      <w:proofErr w:type="spellStart"/>
      <w:r>
        <w:t>np</w:t>
      </w:r>
      <w:proofErr w:type="spellEnd"/>
      <w:r>
        <w:t>: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 xml:space="preserve">Opis kryteriów, którymi Zamawiający będzie </w:t>
      </w:r>
      <w:r w:rsidR="00A86E42">
        <w:rPr>
          <w:b/>
          <w:bCs/>
          <w:color w:val="000000"/>
        </w:rPr>
        <w:t xml:space="preserve">kierował </w:t>
      </w:r>
      <w:r>
        <w:rPr>
          <w:b/>
          <w:bCs/>
          <w:color w:val="000000"/>
        </w:rPr>
        <w:t xml:space="preserve">się przy wyborze oferty, wraz z </w:t>
      </w:r>
      <w:r>
        <w:rPr>
          <w:b/>
          <w:bCs/>
          <w:color w:val="000000"/>
        </w:rPr>
        <w:lastRenderedPageBreak/>
        <w:t>podaniem znaczenia tych kryteriów, oraz sposobu oceny ofert.</w:t>
      </w:r>
    </w:p>
    <w:p w:rsidR="001E60DE" w:rsidRPr="001E60DE" w:rsidRDefault="001E60DE" w:rsidP="001E60DE">
      <w:pPr>
        <w:widowControl w:val="0"/>
        <w:autoSpaceDE w:val="0"/>
        <w:autoSpaceDN w:val="0"/>
        <w:adjustRightInd w:val="0"/>
        <w:rPr>
          <w:color w:val="000000"/>
        </w:rPr>
      </w:pPr>
      <w:r>
        <w:rPr>
          <w:color w:val="000000"/>
        </w:rPr>
        <w:t>Z uwagi na fakt, iż implanty ortopedyczne – endoprotezy cementowe stawu kolanowego są produktem jednorazowym</w:t>
      </w:r>
      <w:r w:rsidR="00DC6E5F">
        <w:rPr>
          <w:color w:val="000000"/>
        </w:rPr>
        <w:t xml:space="preserve"> o ustalonych standardach jakościowych i </w:t>
      </w:r>
      <w:r>
        <w:rPr>
          <w:color w:val="000000"/>
        </w:rPr>
        <w:t xml:space="preserve"> nie występują koszty życia produktu</w:t>
      </w:r>
      <w:r w:rsidR="00DC6E5F">
        <w:rPr>
          <w:color w:val="000000"/>
        </w:rPr>
        <w:t>, Zamawiający zastosował jedno kryterium oceny ofert.</w:t>
      </w:r>
    </w:p>
    <w:p w:rsidR="008408A2" w:rsidRDefault="008408A2" w:rsidP="006F4D0E">
      <w:pPr>
        <w:widowControl w:val="0"/>
        <w:autoSpaceDE w:val="0"/>
        <w:autoSpaceDN w:val="0"/>
        <w:adjustRightInd w:val="0"/>
        <w:ind w:left="360" w:hanging="360"/>
        <w:rPr>
          <w:b/>
          <w:bCs/>
          <w:color w:val="000000"/>
        </w:rPr>
      </w:pPr>
    </w:p>
    <w:p w:rsidR="00A452A3" w:rsidRDefault="00A452A3" w:rsidP="0066727D">
      <w:pPr>
        <w:widowControl w:val="0"/>
        <w:autoSpaceDE w:val="0"/>
        <w:autoSpaceDN w:val="0"/>
        <w:adjustRightInd w:val="0"/>
        <w:ind w:left="360" w:hanging="360"/>
        <w:rPr>
          <w:b/>
          <w:bCs/>
          <w:color w:val="000000"/>
        </w:rPr>
      </w:pPr>
      <w:r>
        <w:rPr>
          <w:b/>
          <w:bCs/>
          <w:color w:val="000000"/>
        </w:rPr>
        <w:tab/>
      </w:r>
      <w:r w:rsidR="00614F40">
        <w:rPr>
          <w:b/>
          <w:bCs/>
          <w:color w:val="000000"/>
        </w:rPr>
        <w:t xml:space="preserve"> </w:t>
      </w:r>
      <w:r>
        <w:rPr>
          <w:b/>
          <w:bCs/>
          <w:color w:val="000000"/>
        </w:rPr>
        <w:t xml:space="preserve">Cena– </w:t>
      </w:r>
      <w:r w:rsidR="001E60DE">
        <w:rPr>
          <w:b/>
          <w:bCs/>
          <w:color w:val="000000"/>
        </w:rPr>
        <w:t>10</w:t>
      </w:r>
      <w:r>
        <w:rPr>
          <w:b/>
          <w:bCs/>
          <w:color w:val="000000"/>
        </w:rPr>
        <w:t xml:space="preserve">0%; </w:t>
      </w:r>
    </w:p>
    <w:p w:rsidR="00A452A3" w:rsidRDefault="00A452A3" w:rsidP="00A452A3">
      <w:pPr>
        <w:widowControl w:val="0"/>
        <w:autoSpaceDE w:val="0"/>
        <w:autoSpaceDN w:val="0"/>
        <w:adjustRightInd w:val="0"/>
        <w:jc w:val="both"/>
        <w:rPr>
          <w:b/>
          <w:bCs/>
        </w:rPr>
      </w:pPr>
    </w:p>
    <w:p w:rsidR="00A452A3" w:rsidRDefault="00A452A3" w:rsidP="00A452A3">
      <w:r>
        <w:t>Punkty przyznawane za podane powyżej kryteri</w:t>
      </w:r>
      <w:r w:rsidR="001E60DE">
        <w:t>um</w:t>
      </w:r>
      <w:r>
        <w:t xml:space="preserve"> będą liczone wg następującego wzoru:</w:t>
      </w:r>
    </w:p>
    <w:p w:rsidR="00A452A3" w:rsidRDefault="00A452A3" w:rsidP="00A452A3"/>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hideMark/>
          </w:tcPr>
          <w:p w:rsidR="00A452A3" w:rsidRDefault="00A452A3"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A452A3" w:rsidRDefault="00A452A3" w:rsidP="00BD33A1">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A452A3" w:rsidRDefault="00A452A3"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A452A3" w:rsidRDefault="00A452A3" w:rsidP="00BD33A1">
            <w:pPr>
              <w:widowControl w:val="0"/>
              <w:autoSpaceDE w:val="0"/>
              <w:autoSpaceDN w:val="0"/>
              <w:adjustRightInd w:val="0"/>
              <w:spacing w:line="360" w:lineRule="auto"/>
              <w:jc w:val="both"/>
            </w:pPr>
            <w:r>
              <w:t xml:space="preserve">           </w:t>
            </w:r>
            <w:proofErr w:type="spellStart"/>
            <w:r>
              <w:t>Cmin</w:t>
            </w:r>
            <w:proofErr w:type="spellEnd"/>
            <w:r>
              <w:t xml:space="preserve"> - najniższa cena spośród wszystkich ofert</w:t>
            </w:r>
          </w:p>
          <w:p w:rsidR="00A452A3" w:rsidRDefault="00A452A3" w:rsidP="00BD33A1">
            <w:pPr>
              <w:widowControl w:val="0"/>
              <w:autoSpaceDE w:val="0"/>
              <w:autoSpaceDN w:val="0"/>
              <w:adjustRightInd w:val="0"/>
              <w:spacing w:line="360" w:lineRule="auto"/>
              <w:jc w:val="both"/>
            </w:pPr>
            <w:r>
              <w:t xml:space="preserve">          </w:t>
            </w:r>
            <w:r w:rsidR="008408A2">
              <w:t xml:space="preserve"> </w:t>
            </w:r>
            <w:proofErr w:type="spellStart"/>
            <w:r>
              <w:t>Cof</w:t>
            </w:r>
            <w:proofErr w:type="spellEnd"/>
            <w:r>
              <w:t xml:space="preserve"> -  cena oferty badanej</w:t>
            </w:r>
          </w:p>
        </w:tc>
      </w:tr>
    </w:tbl>
    <w:p w:rsidR="00A452A3" w:rsidRDefault="00A452A3" w:rsidP="00A452A3">
      <w:pPr>
        <w:widowControl w:val="0"/>
        <w:autoSpaceDE w:val="0"/>
        <w:autoSpaceDN w:val="0"/>
        <w:adjustRightInd w:val="0"/>
        <w:jc w:val="center"/>
        <w:rPr>
          <w:b/>
          <w:bCs/>
          <w:color w:val="000000"/>
          <w:sz w:val="20"/>
          <w:szCs w:val="20"/>
          <w:u w:val="single"/>
          <w:lang w:eastAsia="ar-SA"/>
        </w:rPr>
      </w:pPr>
    </w:p>
    <w:p w:rsidR="00A86E42" w:rsidRDefault="00A86E42" w:rsidP="00A452A3">
      <w:pPr>
        <w:ind w:left="360" w:hanging="360"/>
        <w:rPr>
          <w:b/>
          <w:bCs/>
          <w:sz w:val="20"/>
          <w:szCs w:val="20"/>
          <w:lang w:eastAsia="ar-SA"/>
        </w:rPr>
      </w:pPr>
    </w:p>
    <w:p w:rsidR="00A452A3" w:rsidRDefault="00A452A3" w:rsidP="00A452A3">
      <w:r>
        <w:t>Za najkorzystniejszą zostanie uznana oferta, która otrzyma  najwyższą liczbę punktów zgodnie z wzorem:</w:t>
      </w:r>
    </w:p>
    <w:p w:rsidR="00A452A3" w:rsidRDefault="00A452A3" w:rsidP="00A452A3">
      <w:pPr>
        <w:ind w:left="360" w:hanging="360"/>
      </w:pPr>
      <w:r>
        <w:t xml:space="preserve">              </w:t>
      </w:r>
    </w:p>
    <w:p w:rsidR="00A452A3" w:rsidRDefault="00A452A3" w:rsidP="001E60DE">
      <w:pPr>
        <w:widowControl w:val="0"/>
        <w:tabs>
          <w:tab w:val="left" w:pos="540"/>
        </w:tabs>
        <w:autoSpaceDE w:val="0"/>
        <w:autoSpaceDN w:val="0"/>
        <w:adjustRightInd w:val="0"/>
        <w:ind w:left="360" w:hanging="360"/>
      </w:pPr>
      <w:r>
        <w:t>Obliczenia będą dokonywane z dokładnością do dwóch miejsc po przecinku.</w:t>
      </w:r>
    </w:p>
    <w:p w:rsidR="00A452A3" w:rsidRDefault="00A452A3" w:rsidP="006F4D0E">
      <w:pPr>
        <w:widowControl w:val="0"/>
        <w:autoSpaceDE w:val="0"/>
        <w:autoSpaceDN w:val="0"/>
        <w:adjustRightInd w:val="0"/>
        <w:ind w:left="360" w:hanging="360"/>
        <w:rPr>
          <w:b/>
          <w:bCs/>
          <w:color w:val="000000"/>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w:t>
      </w:r>
      <w:r w:rsidR="00D21FDD">
        <w:rPr>
          <w:bCs/>
        </w:rPr>
        <w:t xml:space="preserve"> </w:t>
      </w:r>
      <w:r>
        <w:rPr>
          <w:bCs/>
        </w:rPr>
        <w:t xml:space="preserve">93 ustawy </w:t>
      </w:r>
      <w:proofErr w:type="spellStart"/>
      <w:r>
        <w:rPr>
          <w:bCs/>
        </w:rPr>
        <w:t>Pzp</w:t>
      </w:r>
      <w:proofErr w:type="spellEnd"/>
      <w:r>
        <w:rPr>
          <w:bCs/>
        </w:rPr>
        <w:t>.</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Default="006F4D0E" w:rsidP="006F4D0E">
      <w:pPr>
        <w:widowControl w:val="0"/>
        <w:autoSpaceDE w:val="0"/>
        <w:autoSpaceDN w:val="0"/>
        <w:adjustRightInd w:val="0"/>
        <w:ind w:left="284" w:hanging="284"/>
        <w:rPr>
          <w:b/>
          <w:bCs/>
          <w:color w:val="000000"/>
        </w:rPr>
      </w:pPr>
    </w:p>
    <w:p w:rsidR="006F4D0E" w:rsidRDefault="006F4D0E" w:rsidP="006F4D0E">
      <w:pPr>
        <w:widowControl w:val="0"/>
        <w:numPr>
          <w:ilvl w:val="0"/>
          <w:numId w:val="18"/>
        </w:numPr>
        <w:autoSpaceDE w:val="0"/>
        <w:autoSpaceDN w:val="0"/>
        <w:adjustRightInd w:val="0"/>
        <w:jc w:val="both"/>
        <w:rPr>
          <w:bCs/>
          <w:color w:val="000000"/>
        </w:rPr>
      </w:pPr>
      <w:r>
        <w:rPr>
          <w:bCs/>
          <w:color w:val="000000"/>
        </w:rPr>
        <w:t>Istotne postanowienia umowy zawiera projekt umowy Załącznik nr: 5 do SIWZ.</w:t>
      </w:r>
    </w:p>
    <w:p w:rsidR="006F4D0E" w:rsidRDefault="006F4D0E" w:rsidP="006F4D0E">
      <w:pPr>
        <w:numPr>
          <w:ilvl w:val="0"/>
          <w:numId w:val="18"/>
        </w:numPr>
      </w:pPr>
      <w:r>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6F4D0E">
      <w:pPr>
        <w:widowControl w:val="0"/>
        <w:autoSpaceDE w:val="0"/>
        <w:autoSpaceDN w:val="0"/>
        <w:adjustRightInd w:val="0"/>
        <w:jc w:val="both"/>
        <w:rPr>
          <w:b/>
          <w:bCs/>
          <w:color w:val="000000"/>
        </w:rPr>
      </w:pPr>
      <w:r>
        <w:rPr>
          <w:b/>
          <w:bCs/>
          <w:color w:val="000000"/>
        </w:rPr>
        <w:t xml:space="preserve">           </w:t>
      </w:r>
    </w:p>
    <w:p w:rsidR="006F4D0E" w:rsidRDefault="006F4D0E" w:rsidP="006F4D0E">
      <w:pPr>
        <w:widowControl w:val="0"/>
        <w:autoSpaceDE w:val="0"/>
        <w:autoSpaceDN w:val="0"/>
        <w:adjustRightInd w:val="0"/>
        <w:ind w:left="284" w:hanging="284"/>
        <w:jc w:val="both"/>
        <w:rPr>
          <w:color w:val="000000"/>
        </w:rPr>
      </w:pP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lastRenderedPageBreak/>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2018 r, poz.1986 z późn.zm).</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A86E42"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86E42" w:rsidRDefault="00A86E42" w:rsidP="00A86E42">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A86E42" w:rsidRPr="00A86E42" w:rsidRDefault="00A86E42" w:rsidP="00A86E42">
            <w:pPr>
              <w:widowControl w:val="0"/>
              <w:autoSpaceDE w:val="0"/>
              <w:autoSpaceDN w:val="0"/>
              <w:adjustRightInd w:val="0"/>
              <w:jc w:val="both"/>
            </w:pPr>
            <w:r w:rsidRPr="00A86E42">
              <w:t>Oświadczenie wykonawcy o przynależności do tej samej grupy kapitałowej</w:t>
            </w:r>
          </w:p>
          <w:p w:rsidR="00A86E42" w:rsidRPr="00A86E42" w:rsidRDefault="00A86E42" w:rsidP="00A86E42">
            <w:pPr>
              <w:widowControl w:val="0"/>
              <w:autoSpaceDE w:val="0"/>
              <w:autoSpaceDN w:val="0"/>
              <w:adjustRightInd w:val="0"/>
              <w:jc w:val="both"/>
              <w:rPr>
                <w:i/>
              </w:rPr>
            </w:pPr>
            <w:r w:rsidRPr="00A86E42">
              <w:rPr>
                <w:i/>
              </w:rPr>
              <w:t>(oświadczenie należy przesłać Zamawiającemu w terminie 3 dni od dnia otrzymania zbiorczego zestawienia ofert złożonych w niniejszym post</w:t>
            </w:r>
            <w:r>
              <w:rPr>
                <w:i/>
              </w:rPr>
              <w:t>ę</w:t>
            </w:r>
            <w:r w:rsidRPr="00A86E42">
              <w:rPr>
                <w:i/>
              </w:rPr>
              <w:t>powaniu)</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proofErr w:type="spellStart"/>
      <w:r>
        <w:rPr>
          <w:bCs/>
          <w:color w:val="000000"/>
        </w:rPr>
        <w:t>Sporz</w:t>
      </w:r>
      <w:proofErr w:type="spellEnd"/>
      <w:r>
        <w:rPr>
          <w:bCs/>
          <w:color w:val="000000"/>
        </w:rPr>
        <w:t xml:space="preserve">. </w:t>
      </w:r>
      <w:proofErr w:type="spellStart"/>
      <w:r>
        <w:rPr>
          <w:bCs/>
          <w:color w:val="000000"/>
        </w:rPr>
        <w:t>K.Nowak</w:t>
      </w:r>
      <w:proofErr w:type="spellEnd"/>
    </w:p>
    <w:sectPr w:rsidR="00021627" w:rsidSect="00197A37">
      <w:headerReference w:type="default" r:id="rId8"/>
      <w:footerReference w:type="default" r:id="rId9"/>
      <w:pgSz w:w="11906" w:h="16838"/>
      <w:pgMar w:top="709"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1" w:rsidRDefault="00BD33A1">
      <w:r>
        <w:separator/>
      </w:r>
    </w:p>
  </w:endnote>
  <w:endnote w:type="continuationSeparator" w:id="0">
    <w:p w:rsidR="00BD33A1" w:rsidRDefault="00B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9155"/>
      <w:docPartObj>
        <w:docPartGallery w:val="Page Numbers (Bottom of Page)"/>
        <w:docPartUnique/>
      </w:docPartObj>
    </w:sdtPr>
    <w:sdtEndPr/>
    <w:sdtContent>
      <w:p w:rsidR="00BD33A1" w:rsidRDefault="00BD33A1">
        <w:pPr>
          <w:pStyle w:val="Stopka"/>
          <w:jc w:val="right"/>
        </w:pPr>
        <w:r>
          <w:fldChar w:fldCharType="begin"/>
        </w:r>
        <w:r>
          <w:instrText>PAGE   \* MERGEFORMAT</w:instrText>
        </w:r>
        <w:r>
          <w:fldChar w:fldCharType="separate"/>
        </w:r>
        <w:r>
          <w:t>2</w:t>
        </w:r>
        <w:r>
          <w:fldChar w:fldCharType="end"/>
        </w:r>
      </w:p>
    </w:sdtContent>
  </w:sdt>
  <w:p w:rsidR="00BD33A1" w:rsidRDefault="00BD3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1" w:rsidRDefault="00BD33A1">
      <w:r>
        <w:separator/>
      </w:r>
    </w:p>
  </w:footnote>
  <w:footnote w:type="continuationSeparator" w:id="0">
    <w:p w:rsidR="00BD33A1" w:rsidRDefault="00B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A1" w:rsidRPr="00021627" w:rsidRDefault="00BD33A1"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813154C"/>
    <w:multiLevelType w:val="hybridMultilevel"/>
    <w:tmpl w:val="6BC4C5DC"/>
    <w:lvl w:ilvl="0" w:tplc="D19CF7F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1748D1"/>
    <w:rsid w:val="0018738B"/>
    <w:rsid w:val="00197A37"/>
    <w:rsid w:val="001B2AC5"/>
    <w:rsid w:val="001E60DE"/>
    <w:rsid w:val="002C598A"/>
    <w:rsid w:val="002E3131"/>
    <w:rsid w:val="002E5C0E"/>
    <w:rsid w:val="002F4C89"/>
    <w:rsid w:val="002F6A95"/>
    <w:rsid w:val="00343377"/>
    <w:rsid w:val="003A366E"/>
    <w:rsid w:val="003B2BC9"/>
    <w:rsid w:val="003F2388"/>
    <w:rsid w:val="00436573"/>
    <w:rsid w:val="00447C01"/>
    <w:rsid w:val="0046313C"/>
    <w:rsid w:val="004E0BBE"/>
    <w:rsid w:val="00527C08"/>
    <w:rsid w:val="00543E41"/>
    <w:rsid w:val="005505C5"/>
    <w:rsid w:val="0057076A"/>
    <w:rsid w:val="005865F6"/>
    <w:rsid w:val="005F10C7"/>
    <w:rsid w:val="00614F40"/>
    <w:rsid w:val="006177B0"/>
    <w:rsid w:val="006505C8"/>
    <w:rsid w:val="0066727D"/>
    <w:rsid w:val="006F4D0E"/>
    <w:rsid w:val="00703332"/>
    <w:rsid w:val="00722C52"/>
    <w:rsid w:val="00723FD4"/>
    <w:rsid w:val="00733BE1"/>
    <w:rsid w:val="0078287C"/>
    <w:rsid w:val="007B17BC"/>
    <w:rsid w:val="008168FD"/>
    <w:rsid w:val="00831737"/>
    <w:rsid w:val="008408A2"/>
    <w:rsid w:val="00902B59"/>
    <w:rsid w:val="00913AC6"/>
    <w:rsid w:val="00955AA6"/>
    <w:rsid w:val="009F2301"/>
    <w:rsid w:val="00A1088A"/>
    <w:rsid w:val="00A24F23"/>
    <w:rsid w:val="00A452A3"/>
    <w:rsid w:val="00A6252B"/>
    <w:rsid w:val="00A86E42"/>
    <w:rsid w:val="00AE1A49"/>
    <w:rsid w:val="00B050A2"/>
    <w:rsid w:val="00B85890"/>
    <w:rsid w:val="00BD33A1"/>
    <w:rsid w:val="00C000B6"/>
    <w:rsid w:val="00C35F08"/>
    <w:rsid w:val="00C86961"/>
    <w:rsid w:val="00C9363B"/>
    <w:rsid w:val="00CB181F"/>
    <w:rsid w:val="00CF54E3"/>
    <w:rsid w:val="00D21FDD"/>
    <w:rsid w:val="00D63CB2"/>
    <w:rsid w:val="00D842F9"/>
    <w:rsid w:val="00D920E2"/>
    <w:rsid w:val="00DC3433"/>
    <w:rsid w:val="00DC6E5F"/>
    <w:rsid w:val="00DD5778"/>
    <w:rsid w:val="00DE1ED6"/>
    <w:rsid w:val="00DE1F1D"/>
    <w:rsid w:val="00E61910"/>
    <w:rsid w:val="00F564C7"/>
    <w:rsid w:val="00F61B44"/>
    <w:rsid w:val="00F85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B8DEC6E"/>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 w:type="paragraph" w:customStyle="1" w:styleId="ZnakZnakZnakZnakZnakZnak">
    <w:name w:val="Znak Znak Znak Znak Znak Znak"/>
    <w:basedOn w:val="Normalny"/>
    <w:rsid w:val="00D21FDD"/>
  </w:style>
  <w:style w:type="paragraph" w:customStyle="1" w:styleId="Default">
    <w:name w:val="Default"/>
    <w:rsid w:val="00D21FDD"/>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703332"/>
    <w:pPr>
      <w:spacing w:before="100" w:beforeAutospacing="1" w:after="100" w:afterAutospacing="1"/>
    </w:pPr>
  </w:style>
  <w:style w:type="character" w:styleId="Pogrubienie">
    <w:name w:val="Strong"/>
    <w:basedOn w:val="Domylnaczcionkaakapitu"/>
    <w:uiPriority w:val="22"/>
    <w:qFormat/>
    <w:rsid w:val="00703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 w:id="12490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11</Pages>
  <Words>3469</Words>
  <Characters>23140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30</cp:revision>
  <cp:lastPrinted>2019-08-13T07:20:00Z</cp:lastPrinted>
  <dcterms:created xsi:type="dcterms:W3CDTF">2018-05-25T07:52:00Z</dcterms:created>
  <dcterms:modified xsi:type="dcterms:W3CDTF">2019-08-13T08:42:00Z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