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4F53" w14:textId="455C89EA" w:rsidR="0088263E" w:rsidRPr="00DE6A97" w:rsidRDefault="0015209D" w:rsidP="00B3331D">
      <w:pPr>
        <w:spacing w:after="0" w:line="288" w:lineRule="auto"/>
        <w:jc w:val="both"/>
        <w:rPr>
          <w:bCs/>
          <w:sz w:val="32"/>
          <w:szCs w:val="32"/>
          <w:lang w:eastAsia="pl-PL"/>
        </w:rPr>
      </w:pPr>
      <w:r>
        <w:rPr>
          <w:bCs/>
          <w:sz w:val="32"/>
          <w:szCs w:val="32"/>
          <w:lang w:eastAsia="pl-PL"/>
        </w:rPr>
        <w:t xml:space="preserve"> </w:t>
      </w:r>
      <w:r w:rsidR="0088263E" w:rsidRPr="00DE6A97">
        <w:rPr>
          <w:bCs/>
          <w:sz w:val="32"/>
          <w:szCs w:val="32"/>
          <w:lang w:eastAsia="pl-PL"/>
        </w:rPr>
        <w:t>Podmiot, któremu zamawiający powierzył przygotowanie i przeprowadzenie postępowania o udzielenie zamówienia, w ramach pomocniczych działań zakupowych, zgodnie z art. 37 ust. 2 ustawy z dnia 11 września 2019 r. Prawo zamówień publicznych /tekst jednolity Dz. U. z 20</w:t>
      </w:r>
      <w:r w:rsidR="00B3331D" w:rsidRPr="00DE6A97">
        <w:rPr>
          <w:bCs/>
          <w:sz w:val="32"/>
          <w:szCs w:val="32"/>
          <w:lang w:eastAsia="pl-PL"/>
        </w:rPr>
        <w:t>21</w:t>
      </w:r>
      <w:r w:rsidR="0088263E" w:rsidRPr="00DE6A97">
        <w:rPr>
          <w:bCs/>
          <w:sz w:val="32"/>
          <w:szCs w:val="32"/>
          <w:lang w:eastAsia="pl-PL"/>
        </w:rPr>
        <w:t xml:space="preserve"> r. poz. </w:t>
      </w:r>
      <w:r w:rsidR="00B3331D" w:rsidRPr="00DE6A97">
        <w:rPr>
          <w:bCs/>
          <w:sz w:val="32"/>
          <w:szCs w:val="32"/>
          <w:lang w:eastAsia="pl-PL"/>
        </w:rPr>
        <w:t xml:space="preserve">1129 ze </w:t>
      </w:r>
      <w:r w:rsidR="000E6C71" w:rsidRPr="00DE6A97">
        <w:rPr>
          <w:bCs/>
          <w:sz w:val="32"/>
          <w:szCs w:val="32"/>
          <w:lang w:eastAsia="pl-PL"/>
        </w:rPr>
        <w:t>zmianami</w:t>
      </w:r>
      <w:r w:rsidR="0088263E" w:rsidRPr="00DE6A97">
        <w:rPr>
          <w:bCs/>
          <w:sz w:val="32"/>
          <w:szCs w:val="32"/>
          <w:lang w:eastAsia="pl-PL"/>
        </w:rPr>
        <w:t xml:space="preserve">, zwanej dalej ustawą </w:t>
      </w:r>
      <w:proofErr w:type="spellStart"/>
      <w:r w:rsidR="0088263E" w:rsidRPr="00DE6A97">
        <w:rPr>
          <w:bCs/>
          <w:sz w:val="32"/>
          <w:szCs w:val="32"/>
          <w:lang w:eastAsia="pl-PL"/>
        </w:rPr>
        <w:t>Pzp</w:t>
      </w:r>
      <w:proofErr w:type="spellEnd"/>
      <w:r w:rsidR="0088263E" w:rsidRPr="00DE6A97">
        <w:rPr>
          <w:bCs/>
          <w:sz w:val="32"/>
          <w:szCs w:val="32"/>
          <w:lang w:eastAsia="pl-PL"/>
        </w:rPr>
        <w:t>:</w:t>
      </w:r>
    </w:p>
    <w:p w14:paraId="0E8FD8DD" w14:textId="77777777" w:rsidR="00A92570" w:rsidRPr="00DE6A97" w:rsidRDefault="00A92570" w:rsidP="00B3331D">
      <w:pPr>
        <w:spacing w:after="0" w:line="288" w:lineRule="auto"/>
        <w:jc w:val="both"/>
        <w:rPr>
          <w:bCs/>
          <w:sz w:val="32"/>
          <w:szCs w:val="32"/>
          <w:lang w:eastAsia="pl-PL"/>
        </w:rPr>
      </w:pPr>
    </w:p>
    <w:p w14:paraId="3C9EF99F" w14:textId="77777777" w:rsidR="0088263E" w:rsidRPr="00DE6A97" w:rsidRDefault="0088263E" w:rsidP="004D6D8F">
      <w:pPr>
        <w:spacing w:after="0" w:line="288" w:lineRule="auto"/>
        <w:jc w:val="both"/>
        <w:rPr>
          <w:bCs/>
        </w:rPr>
      </w:pPr>
      <w:r w:rsidRPr="00DE6A97">
        <w:rPr>
          <w:bCs/>
        </w:rPr>
        <w:t>Nazwa oraz adres podmiotu – pełnomocnika zamawiającego, numer telefonu, adres poczty elektronicznej oraz strony internetowej prowadzonego postępowania</w:t>
      </w:r>
    </w:p>
    <w:p w14:paraId="39DB13C4" w14:textId="77777777" w:rsidR="0088263E" w:rsidRPr="00DE6A97" w:rsidRDefault="0088263E" w:rsidP="004D6D8F">
      <w:pPr>
        <w:tabs>
          <w:tab w:val="left" w:pos="5670"/>
        </w:tabs>
        <w:spacing w:after="0" w:line="288" w:lineRule="auto"/>
        <w:jc w:val="both"/>
        <w:rPr>
          <w:bCs/>
        </w:rPr>
      </w:pPr>
      <w:r w:rsidRPr="00DE6A97">
        <w:rPr>
          <w:bCs/>
        </w:rPr>
        <w:t>Nazwa pełnomocnika zamawiającego:</w:t>
      </w:r>
      <w:r w:rsidRPr="00DE6A97">
        <w:rPr>
          <w:bCs/>
        </w:rPr>
        <w:tab/>
      </w:r>
      <w:r w:rsidRPr="00DE6A97">
        <w:rPr>
          <w:rFonts w:cs="Calibri"/>
          <w:bCs/>
        </w:rPr>
        <w:t>DB PATRON Sp. z o. o</w:t>
      </w:r>
    </w:p>
    <w:p w14:paraId="2492193A" w14:textId="77777777" w:rsidR="0088263E" w:rsidRPr="00DE6A97" w:rsidRDefault="0088263E" w:rsidP="004D6D8F">
      <w:pPr>
        <w:tabs>
          <w:tab w:val="left" w:pos="5670"/>
        </w:tabs>
        <w:spacing w:after="0" w:line="288" w:lineRule="auto"/>
        <w:jc w:val="both"/>
        <w:rPr>
          <w:bCs/>
        </w:rPr>
      </w:pPr>
      <w:r w:rsidRPr="00DE6A97">
        <w:rPr>
          <w:bCs/>
        </w:rPr>
        <w:t>Adres pełnomocnika zamawiającego:</w:t>
      </w:r>
      <w:r w:rsidRPr="00DE6A97">
        <w:rPr>
          <w:bCs/>
        </w:rPr>
        <w:tab/>
        <w:t>ul. Grunwaldzka 10,  33-300 Nowy Sącz</w:t>
      </w:r>
    </w:p>
    <w:p w14:paraId="13DE8371" w14:textId="77777777" w:rsidR="0088263E" w:rsidRPr="00DE6A97" w:rsidRDefault="0088263E" w:rsidP="004D6D8F">
      <w:pPr>
        <w:tabs>
          <w:tab w:val="left" w:pos="5670"/>
        </w:tabs>
        <w:spacing w:after="0" w:line="288" w:lineRule="auto"/>
        <w:jc w:val="both"/>
        <w:rPr>
          <w:bCs/>
        </w:rPr>
      </w:pPr>
      <w:r w:rsidRPr="00DE6A97">
        <w:rPr>
          <w:bCs/>
        </w:rPr>
        <w:t>Numer telefonu:</w:t>
      </w:r>
      <w:r w:rsidRPr="00DE6A97">
        <w:rPr>
          <w:bCs/>
        </w:rPr>
        <w:tab/>
        <w:t>(0-18) 547-37-87</w:t>
      </w:r>
    </w:p>
    <w:p w14:paraId="5A653075" w14:textId="77777777" w:rsidR="0088263E" w:rsidRPr="00DE6A97" w:rsidRDefault="0088263E" w:rsidP="005735F3">
      <w:pPr>
        <w:tabs>
          <w:tab w:val="left" w:pos="5670"/>
        </w:tabs>
        <w:spacing w:after="0" w:line="288" w:lineRule="auto"/>
        <w:jc w:val="both"/>
        <w:rPr>
          <w:bCs/>
        </w:rPr>
      </w:pPr>
      <w:r w:rsidRPr="00DE6A97">
        <w:rPr>
          <w:bCs/>
        </w:rPr>
        <w:t>Adres poczty elektronicznej:</w:t>
      </w:r>
      <w:r w:rsidRPr="00DE6A97">
        <w:rPr>
          <w:bCs/>
        </w:rPr>
        <w:tab/>
        <w:t>amalek@dbpatrom.pl</w:t>
      </w:r>
    </w:p>
    <w:p w14:paraId="7700F15C" w14:textId="77777777" w:rsidR="0088263E" w:rsidRPr="00DE6A97" w:rsidRDefault="0088263E" w:rsidP="001807FB">
      <w:pPr>
        <w:tabs>
          <w:tab w:val="left" w:pos="5670"/>
        </w:tabs>
        <w:spacing w:after="0" w:line="288" w:lineRule="auto"/>
        <w:jc w:val="both"/>
        <w:rPr>
          <w:bCs/>
        </w:rPr>
      </w:pPr>
      <w:r w:rsidRPr="00DE6A97">
        <w:rPr>
          <w:bCs/>
        </w:rPr>
        <w:t>Strona internetowa pełnomocnika zamawiającego:</w:t>
      </w:r>
      <w:r w:rsidRPr="00DE6A97">
        <w:rPr>
          <w:bCs/>
        </w:rPr>
        <w:tab/>
        <w:t>www.dbpatron.pl</w:t>
      </w:r>
    </w:p>
    <w:p w14:paraId="7A385619" w14:textId="77777777" w:rsidR="0088263E" w:rsidRPr="00DE6A97" w:rsidRDefault="0088263E" w:rsidP="005735F3">
      <w:pPr>
        <w:tabs>
          <w:tab w:val="left" w:pos="5670"/>
        </w:tabs>
        <w:spacing w:after="0" w:line="288" w:lineRule="auto"/>
        <w:jc w:val="both"/>
        <w:rPr>
          <w:bCs/>
        </w:rPr>
      </w:pPr>
      <w:r w:rsidRPr="00DE6A97">
        <w:rPr>
          <w:bCs/>
        </w:rPr>
        <w:t>Strona internetowa prowadzonego postępowania:</w:t>
      </w:r>
      <w:r w:rsidRPr="00DE6A97">
        <w:rPr>
          <w:bCs/>
        </w:rPr>
        <w:tab/>
      </w:r>
      <w:hyperlink r:id="rId8" w:history="1">
        <w:r w:rsidRPr="00DE6A97">
          <w:rPr>
            <w:rStyle w:val="Hipercze"/>
            <w:bCs/>
          </w:rPr>
          <w:t>https://platformazakupowa.pl/pn/dbpatron</w:t>
        </w:r>
      </w:hyperlink>
    </w:p>
    <w:p w14:paraId="5E4BEAB3" w14:textId="77777777" w:rsidR="0088263E" w:rsidRPr="00DE6A97" w:rsidRDefault="0088263E" w:rsidP="00F16FD4">
      <w:pPr>
        <w:spacing w:after="0" w:line="288" w:lineRule="auto"/>
        <w:jc w:val="center"/>
        <w:rPr>
          <w:bCs/>
          <w:sz w:val="32"/>
          <w:szCs w:val="32"/>
          <w:lang w:eastAsia="pl-PL"/>
        </w:rPr>
      </w:pPr>
    </w:p>
    <w:p w14:paraId="2177CB57" w14:textId="77777777" w:rsidR="0088263E" w:rsidRPr="00DE6A97" w:rsidRDefault="0088263E" w:rsidP="00F16FD4">
      <w:pPr>
        <w:spacing w:after="0" w:line="288" w:lineRule="auto"/>
        <w:jc w:val="center"/>
        <w:rPr>
          <w:bCs/>
          <w:sz w:val="28"/>
          <w:szCs w:val="28"/>
          <w:lang w:eastAsia="pl-PL"/>
        </w:rPr>
      </w:pPr>
    </w:p>
    <w:p w14:paraId="0BC09B2E" w14:textId="1A0C1DDA" w:rsidR="0088263E" w:rsidRPr="00DE6A97" w:rsidRDefault="0088263E" w:rsidP="00F16FD4">
      <w:pPr>
        <w:spacing w:after="0" w:line="288" w:lineRule="auto"/>
        <w:rPr>
          <w:bCs/>
          <w:sz w:val="24"/>
          <w:szCs w:val="24"/>
          <w:lang w:eastAsia="pl-PL"/>
        </w:rPr>
      </w:pPr>
      <w:bookmarkStart w:id="0" w:name="_Hlk82513150"/>
      <w:r w:rsidRPr="00F859A2">
        <w:rPr>
          <w:bCs/>
          <w:sz w:val="24"/>
          <w:szCs w:val="24"/>
          <w:lang w:eastAsia="pl-PL"/>
        </w:rPr>
        <w:t>Numer sprawy:</w:t>
      </w:r>
      <w:r w:rsidRPr="00DE6A97">
        <w:rPr>
          <w:bCs/>
          <w:sz w:val="24"/>
          <w:szCs w:val="24"/>
          <w:lang w:eastAsia="pl-PL"/>
        </w:rPr>
        <w:t xml:space="preserve"> </w:t>
      </w:r>
      <w:r w:rsidR="00F859A2" w:rsidRPr="00F859A2">
        <w:rPr>
          <w:bCs/>
          <w:lang w:eastAsia="pl-PL"/>
        </w:rPr>
        <w:t>1/09/2021</w:t>
      </w:r>
    </w:p>
    <w:bookmarkEnd w:id="0"/>
    <w:p w14:paraId="770DEDA1" w14:textId="6A9101B5" w:rsidR="0088263E" w:rsidRPr="00DE6A97" w:rsidRDefault="0088263E" w:rsidP="00F16FD4">
      <w:pPr>
        <w:spacing w:after="0" w:line="288" w:lineRule="auto"/>
        <w:rPr>
          <w:bCs/>
          <w:sz w:val="24"/>
          <w:szCs w:val="24"/>
          <w:lang w:eastAsia="pl-PL"/>
        </w:rPr>
      </w:pPr>
      <w:r w:rsidRPr="00065CE4">
        <w:rPr>
          <w:bCs/>
          <w:sz w:val="24"/>
          <w:szCs w:val="24"/>
          <w:lang w:eastAsia="pl-PL"/>
        </w:rPr>
        <w:t>Ogłoszenie o zamówieniu  BZP nr</w:t>
      </w:r>
      <w:r w:rsidR="00065CE4">
        <w:rPr>
          <w:bCs/>
          <w:sz w:val="24"/>
          <w:szCs w:val="24"/>
          <w:lang w:eastAsia="pl-PL"/>
        </w:rPr>
        <w:t>.</w:t>
      </w:r>
      <w:r w:rsidRPr="00DE6A97">
        <w:rPr>
          <w:bCs/>
          <w:sz w:val="24"/>
          <w:szCs w:val="24"/>
          <w:lang w:eastAsia="pl-PL"/>
        </w:rPr>
        <w:t xml:space="preserve"> </w:t>
      </w:r>
      <w:r w:rsidR="00065CE4" w:rsidRPr="00065CE4">
        <w:rPr>
          <w:bCs/>
          <w:sz w:val="24"/>
          <w:szCs w:val="24"/>
          <w:lang w:eastAsia="pl-PL"/>
        </w:rPr>
        <w:t>2021/BZP 00180911/01</w:t>
      </w:r>
    </w:p>
    <w:p w14:paraId="6C6222FC" w14:textId="3D337482" w:rsidR="0088263E" w:rsidRPr="00DE6A97" w:rsidRDefault="0088263E" w:rsidP="00F16FD4">
      <w:pPr>
        <w:spacing w:after="0" w:line="288" w:lineRule="auto"/>
        <w:rPr>
          <w:bCs/>
          <w:lang w:eastAsia="pl-PL"/>
        </w:rPr>
      </w:pPr>
      <w:r w:rsidRPr="00DE6A97">
        <w:rPr>
          <w:bCs/>
          <w:sz w:val="24"/>
          <w:szCs w:val="24"/>
          <w:lang w:eastAsia="pl-PL"/>
        </w:rPr>
        <w:t xml:space="preserve">Data wszczęcia postępowania: </w:t>
      </w:r>
      <w:r w:rsidR="00095C7C" w:rsidRPr="00DE6A97">
        <w:rPr>
          <w:bCs/>
          <w:lang w:eastAsia="pl-PL"/>
        </w:rPr>
        <w:t>15.09.2021</w:t>
      </w:r>
    </w:p>
    <w:p w14:paraId="0BE51429" w14:textId="77777777" w:rsidR="0088263E" w:rsidRPr="00DE6A97" w:rsidRDefault="0088263E" w:rsidP="0000311D">
      <w:pPr>
        <w:spacing w:after="0" w:line="288" w:lineRule="auto"/>
        <w:rPr>
          <w:bCs/>
          <w:sz w:val="28"/>
          <w:szCs w:val="28"/>
          <w:lang w:eastAsia="pl-PL"/>
        </w:rPr>
      </w:pPr>
    </w:p>
    <w:p w14:paraId="6E43310C" w14:textId="77777777" w:rsidR="0088263E" w:rsidRPr="00DE6A97" w:rsidRDefault="0088263E" w:rsidP="00F16FD4">
      <w:pPr>
        <w:spacing w:after="0" w:line="288" w:lineRule="auto"/>
        <w:jc w:val="center"/>
        <w:rPr>
          <w:b/>
          <w:sz w:val="28"/>
          <w:szCs w:val="28"/>
          <w:lang w:eastAsia="pl-PL"/>
        </w:rPr>
      </w:pPr>
      <w:r w:rsidRPr="00DE6A97">
        <w:rPr>
          <w:b/>
          <w:sz w:val="28"/>
          <w:szCs w:val="28"/>
          <w:lang w:eastAsia="pl-PL"/>
        </w:rPr>
        <w:t>SPECYFIKACJA WARUNKÓW ZAMÓWIENIA</w:t>
      </w:r>
    </w:p>
    <w:p w14:paraId="22BD967E" w14:textId="77777777" w:rsidR="0088263E" w:rsidRPr="00DE6A97" w:rsidRDefault="0088263E" w:rsidP="00F16FD4">
      <w:pPr>
        <w:spacing w:after="0" w:line="288" w:lineRule="auto"/>
        <w:jc w:val="center"/>
        <w:rPr>
          <w:b/>
          <w:sz w:val="28"/>
          <w:szCs w:val="28"/>
          <w:lang w:eastAsia="pl-PL"/>
        </w:rPr>
      </w:pPr>
      <w:r w:rsidRPr="00DE6A97">
        <w:rPr>
          <w:b/>
          <w:sz w:val="28"/>
          <w:szCs w:val="28"/>
          <w:lang w:eastAsia="pl-PL"/>
        </w:rPr>
        <w:t>/SWZ/</w:t>
      </w:r>
    </w:p>
    <w:p w14:paraId="5E43206F" w14:textId="77777777" w:rsidR="0088263E" w:rsidRPr="00DE6A97" w:rsidRDefault="0088263E" w:rsidP="00A55F0C">
      <w:pPr>
        <w:spacing w:after="0" w:line="288" w:lineRule="auto"/>
        <w:rPr>
          <w:bCs/>
          <w:color w:val="0070C0"/>
          <w:sz w:val="28"/>
          <w:szCs w:val="28"/>
          <w:lang w:eastAsia="pl-PL"/>
        </w:rPr>
      </w:pPr>
    </w:p>
    <w:p w14:paraId="50403929" w14:textId="54875D14" w:rsidR="0088263E" w:rsidRPr="00DE6A97" w:rsidRDefault="0088263E" w:rsidP="00E37075">
      <w:pPr>
        <w:spacing w:after="0" w:line="288" w:lineRule="auto"/>
        <w:jc w:val="center"/>
        <w:rPr>
          <w:bCs/>
          <w:sz w:val="24"/>
          <w:szCs w:val="24"/>
          <w:lang w:eastAsia="pl-PL"/>
        </w:rPr>
      </w:pPr>
      <w:r w:rsidRPr="00DE6A97">
        <w:rPr>
          <w:bCs/>
          <w:sz w:val="24"/>
          <w:szCs w:val="24"/>
          <w:lang w:eastAsia="pl-PL"/>
        </w:rPr>
        <w:t>ZAMÓWIENIE NA USŁUGI</w:t>
      </w:r>
      <w:r w:rsidR="00B3331D" w:rsidRPr="00DE6A97">
        <w:rPr>
          <w:bCs/>
          <w:sz w:val="24"/>
          <w:szCs w:val="24"/>
          <w:lang w:eastAsia="pl-PL"/>
        </w:rPr>
        <w:t xml:space="preserve"> </w:t>
      </w:r>
      <w:r w:rsidRPr="00DE6A97">
        <w:rPr>
          <w:bCs/>
          <w:sz w:val="24"/>
          <w:szCs w:val="24"/>
          <w:lang w:eastAsia="pl-PL"/>
        </w:rPr>
        <w:t>UBEZPIECZENI</w:t>
      </w:r>
      <w:r w:rsidR="00B3331D" w:rsidRPr="00DE6A97">
        <w:rPr>
          <w:bCs/>
          <w:sz w:val="24"/>
          <w:szCs w:val="24"/>
          <w:lang w:eastAsia="pl-PL"/>
        </w:rPr>
        <w:t>A</w:t>
      </w:r>
      <w:r w:rsidRPr="00DE6A97">
        <w:rPr>
          <w:bCs/>
          <w:sz w:val="24"/>
          <w:szCs w:val="24"/>
          <w:lang w:eastAsia="pl-PL"/>
        </w:rPr>
        <w:t xml:space="preserve"> ODPOWIEDZIALNOŚCI CYWILNEJ ORAZ MIENIA</w:t>
      </w:r>
    </w:p>
    <w:p w14:paraId="4ADDB6E1" w14:textId="3B4C9F85" w:rsidR="0088263E" w:rsidRPr="00DE6A97" w:rsidRDefault="0088263E" w:rsidP="00E37075">
      <w:pPr>
        <w:spacing w:after="0" w:line="288" w:lineRule="auto"/>
        <w:jc w:val="center"/>
        <w:rPr>
          <w:bCs/>
          <w:sz w:val="24"/>
          <w:szCs w:val="24"/>
          <w:lang w:eastAsia="pl-PL"/>
        </w:rPr>
      </w:pPr>
      <w:r w:rsidRPr="00DE6A97">
        <w:rPr>
          <w:bCs/>
          <w:sz w:val="24"/>
          <w:szCs w:val="24"/>
          <w:lang w:eastAsia="pl-PL"/>
        </w:rPr>
        <w:t xml:space="preserve">NA RZECZ </w:t>
      </w:r>
      <w:bookmarkStart w:id="1" w:name="_Hlk494278751"/>
      <w:r w:rsidRPr="00DE6A97">
        <w:rPr>
          <w:bCs/>
          <w:sz w:val="24"/>
          <w:szCs w:val="24"/>
          <w:lang w:eastAsia="pl-PL"/>
        </w:rPr>
        <w:t>SAMODZIELNEGO PUBLICZNEGO ZESPOŁU OPIEKI ZDROWOTNEJ W BRZESKU</w:t>
      </w:r>
      <w:bookmarkEnd w:id="1"/>
    </w:p>
    <w:p w14:paraId="36BDBF8A" w14:textId="77777777" w:rsidR="0088263E" w:rsidRPr="00DE6A97" w:rsidRDefault="0088263E" w:rsidP="005735F3">
      <w:pPr>
        <w:spacing w:after="0" w:line="288" w:lineRule="auto"/>
        <w:jc w:val="center"/>
        <w:rPr>
          <w:bCs/>
          <w:sz w:val="24"/>
          <w:szCs w:val="24"/>
          <w:lang w:eastAsia="pl-PL"/>
        </w:rPr>
      </w:pPr>
    </w:p>
    <w:p w14:paraId="2869D6E5" w14:textId="77777777" w:rsidR="0088263E" w:rsidRPr="00DE6A97" w:rsidRDefault="0088263E" w:rsidP="00F16FD4">
      <w:pPr>
        <w:spacing w:after="0" w:line="288" w:lineRule="auto"/>
        <w:rPr>
          <w:bCs/>
          <w:sz w:val="20"/>
          <w:szCs w:val="20"/>
          <w:lang w:eastAsia="pl-PL"/>
        </w:rPr>
      </w:pPr>
    </w:p>
    <w:p w14:paraId="7F65C6C9" w14:textId="77777777" w:rsidR="0088263E" w:rsidRPr="00DE6A97" w:rsidRDefault="0088263E" w:rsidP="00AA7D9B">
      <w:pPr>
        <w:spacing w:after="0" w:line="288" w:lineRule="auto"/>
        <w:rPr>
          <w:bCs/>
        </w:rPr>
      </w:pPr>
    </w:p>
    <w:p w14:paraId="7E8804AD" w14:textId="77777777" w:rsidR="0088263E" w:rsidRPr="00DE6A97" w:rsidRDefault="0088263E" w:rsidP="00472DE6">
      <w:pPr>
        <w:pStyle w:val="Akapitzlist"/>
        <w:numPr>
          <w:ilvl w:val="0"/>
          <w:numId w:val="17"/>
        </w:numPr>
        <w:shd w:val="clear" w:color="auto" w:fill="FFFFFF"/>
        <w:spacing w:after="0" w:line="288" w:lineRule="auto"/>
        <w:ind w:left="709" w:hanging="709"/>
        <w:rPr>
          <w:b/>
        </w:rPr>
      </w:pPr>
      <w:r w:rsidRPr="00DE6A97">
        <w:rPr>
          <w:b/>
        </w:rPr>
        <w:t>DANE ZAMAWIAJĄCEGO</w:t>
      </w:r>
    </w:p>
    <w:p w14:paraId="43286432" w14:textId="77777777" w:rsidR="0088263E" w:rsidRPr="00DE6A97" w:rsidRDefault="0088263E" w:rsidP="00AC4A19">
      <w:pPr>
        <w:pStyle w:val="Akapitzlist"/>
        <w:spacing w:after="0" w:line="288" w:lineRule="auto"/>
        <w:ind w:left="851"/>
        <w:rPr>
          <w:bCs/>
          <w:sz w:val="8"/>
          <w:szCs w:val="8"/>
        </w:rPr>
      </w:pPr>
    </w:p>
    <w:p w14:paraId="7F98BC09" w14:textId="77777777" w:rsidR="0088263E" w:rsidRPr="00DE6A97" w:rsidRDefault="0088263E" w:rsidP="00863734">
      <w:pPr>
        <w:pStyle w:val="Akapitzlist"/>
        <w:numPr>
          <w:ilvl w:val="0"/>
          <w:numId w:val="28"/>
        </w:numPr>
        <w:spacing w:after="0" w:line="288" w:lineRule="auto"/>
        <w:ind w:left="1134" w:hanging="425"/>
        <w:jc w:val="both"/>
        <w:rPr>
          <w:bCs/>
        </w:rPr>
      </w:pPr>
      <w:r w:rsidRPr="00DE6A97">
        <w:rPr>
          <w:bCs/>
        </w:rPr>
        <w:t>Nazwa oraz adres zamawiającego, numer telefonu, adres poczty elektronicznej oraz strony internetowej prowadzonego postępowania</w:t>
      </w:r>
    </w:p>
    <w:p w14:paraId="2172985D" w14:textId="77777777" w:rsidR="0088263E" w:rsidRPr="00DE6A97" w:rsidRDefault="0088263E" w:rsidP="00863734">
      <w:pPr>
        <w:tabs>
          <w:tab w:val="left" w:pos="5670"/>
        </w:tabs>
        <w:spacing w:after="0" w:line="288" w:lineRule="auto"/>
        <w:ind w:left="1134"/>
        <w:jc w:val="both"/>
        <w:rPr>
          <w:bCs/>
        </w:rPr>
      </w:pPr>
      <w:r w:rsidRPr="00DE6A97">
        <w:rPr>
          <w:bCs/>
        </w:rPr>
        <w:t xml:space="preserve">Nazwa zamawiającego:  </w:t>
      </w:r>
      <w:bookmarkStart w:id="2" w:name="_Hlk82608506"/>
      <w:r w:rsidRPr="00DE6A97">
        <w:rPr>
          <w:bCs/>
        </w:rPr>
        <w:t>Samodzielny Publiczny Zespół Opieki Zdrowotnej w  Brzesku</w:t>
      </w:r>
      <w:bookmarkEnd w:id="2"/>
      <w:r w:rsidRPr="00DE6A97">
        <w:rPr>
          <w:bCs/>
        </w:rPr>
        <w:t>,</w:t>
      </w:r>
    </w:p>
    <w:p w14:paraId="43E94528" w14:textId="2B6655BA" w:rsidR="00B3331D" w:rsidRPr="00DE6A97" w:rsidRDefault="0088263E" w:rsidP="00863734">
      <w:pPr>
        <w:tabs>
          <w:tab w:val="left" w:pos="5670"/>
        </w:tabs>
        <w:spacing w:after="0" w:line="288" w:lineRule="auto"/>
        <w:ind w:left="1134"/>
        <w:jc w:val="both"/>
        <w:rPr>
          <w:bCs/>
        </w:rPr>
      </w:pPr>
      <w:r w:rsidRPr="00DE6A97">
        <w:rPr>
          <w:bCs/>
        </w:rPr>
        <w:t xml:space="preserve">Kierownik zamawiającego: </w:t>
      </w:r>
      <w:r w:rsidR="00B3331D" w:rsidRPr="00DE6A97">
        <w:rPr>
          <w:bCs/>
        </w:rPr>
        <w:t xml:space="preserve">Adam </w:t>
      </w:r>
      <w:proofErr w:type="spellStart"/>
      <w:r w:rsidR="00B3331D" w:rsidRPr="00DE6A97">
        <w:rPr>
          <w:bCs/>
        </w:rPr>
        <w:t>Smołucha</w:t>
      </w:r>
      <w:proofErr w:type="spellEnd"/>
      <w:r w:rsidR="00B3331D" w:rsidRPr="00DE6A97">
        <w:rPr>
          <w:bCs/>
        </w:rPr>
        <w:t xml:space="preserve">  - p.o. Zastępcy Dyrektora ds. Lecznictwa </w:t>
      </w:r>
    </w:p>
    <w:p w14:paraId="2D276B03" w14:textId="779C5802" w:rsidR="0088263E" w:rsidRPr="00DE6A97" w:rsidRDefault="0088263E" w:rsidP="00863734">
      <w:pPr>
        <w:tabs>
          <w:tab w:val="left" w:pos="5670"/>
        </w:tabs>
        <w:spacing w:after="0" w:line="288" w:lineRule="auto"/>
        <w:ind w:left="1134"/>
        <w:jc w:val="both"/>
        <w:rPr>
          <w:bCs/>
        </w:rPr>
      </w:pPr>
      <w:r w:rsidRPr="00DE6A97">
        <w:rPr>
          <w:bCs/>
        </w:rPr>
        <w:t>Adres zamawiającego:</w:t>
      </w:r>
      <w:r w:rsidRPr="00DE6A97">
        <w:rPr>
          <w:rFonts w:cs="Calibri"/>
          <w:bCs/>
          <w:sz w:val="20"/>
          <w:szCs w:val="20"/>
          <w:lang w:eastAsia="pl-PL"/>
        </w:rPr>
        <w:t xml:space="preserve"> </w:t>
      </w:r>
      <w:r w:rsidRPr="00DE6A97">
        <w:rPr>
          <w:bCs/>
        </w:rPr>
        <w:t xml:space="preserve"> </w:t>
      </w:r>
      <w:bookmarkStart w:id="3" w:name="_Hlk494279893"/>
      <w:r w:rsidRPr="00DE6A97">
        <w:rPr>
          <w:bCs/>
        </w:rPr>
        <w:t>ul. Kościuszki 68, 32-800 Brzesko, woj. małopolskie,</w:t>
      </w:r>
      <w:bookmarkEnd w:id="3"/>
    </w:p>
    <w:p w14:paraId="5C412B7A" w14:textId="77777777" w:rsidR="0088263E" w:rsidRPr="00DE6A97" w:rsidRDefault="0088263E" w:rsidP="00863734">
      <w:pPr>
        <w:tabs>
          <w:tab w:val="left" w:pos="5670"/>
        </w:tabs>
        <w:spacing w:after="0" w:line="288" w:lineRule="auto"/>
        <w:ind w:left="1134"/>
        <w:jc w:val="both"/>
        <w:rPr>
          <w:bCs/>
        </w:rPr>
      </w:pPr>
      <w:r w:rsidRPr="00DE6A97">
        <w:rPr>
          <w:bCs/>
        </w:rPr>
        <w:t>Numer telefonu/faksu:</w:t>
      </w:r>
      <w:r w:rsidRPr="00DE6A97">
        <w:rPr>
          <w:rFonts w:cs="Calibri"/>
          <w:bCs/>
          <w:sz w:val="20"/>
          <w:szCs w:val="20"/>
          <w:lang w:eastAsia="pl-PL"/>
        </w:rPr>
        <w:t xml:space="preserve"> </w:t>
      </w:r>
      <w:r w:rsidRPr="00DE6A97">
        <w:rPr>
          <w:bCs/>
        </w:rPr>
        <w:t xml:space="preserve">tel. (14) 66 21 155; (14) 66 21 437,  faks: (14) 66 21 155, </w:t>
      </w:r>
    </w:p>
    <w:p w14:paraId="4B2DDBE9" w14:textId="77777777" w:rsidR="0088263E" w:rsidRPr="00DE6A97" w:rsidRDefault="0088263E" w:rsidP="00863734">
      <w:pPr>
        <w:tabs>
          <w:tab w:val="left" w:pos="5670"/>
        </w:tabs>
        <w:spacing w:after="0" w:line="288" w:lineRule="auto"/>
        <w:ind w:left="1134"/>
        <w:jc w:val="both"/>
        <w:rPr>
          <w:bCs/>
        </w:rPr>
      </w:pPr>
      <w:r w:rsidRPr="00DE6A97">
        <w:rPr>
          <w:bCs/>
        </w:rPr>
        <w:t>Adres poczty elektronicznej:</w:t>
      </w:r>
      <w:r w:rsidRPr="00DE6A97">
        <w:rPr>
          <w:rFonts w:cs="Calibri"/>
          <w:bCs/>
          <w:sz w:val="20"/>
          <w:szCs w:val="20"/>
          <w:lang w:eastAsia="pl-PL"/>
        </w:rPr>
        <w:t xml:space="preserve"> </w:t>
      </w:r>
      <w:hyperlink r:id="rId9" w:history="1">
        <w:r w:rsidRPr="00DE6A97">
          <w:rPr>
            <w:rStyle w:val="Hipercze"/>
            <w:rFonts w:cs="Calibri"/>
            <w:bCs/>
            <w:color w:val="auto"/>
            <w:u w:val="none"/>
            <w:lang w:eastAsia="pl-PL"/>
          </w:rPr>
          <w:t>szpital@spzoz-brzesko.pl</w:t>
        </w:r>
      </w:hyperlink>
    </w:p>
    <w:p w14:paraId="395A4566" w14:textId="77777777" w:rsidR="0088263E" w:rsidRPr="00DE6A97" w:rsidRDefault="0088263E" w:rsidP="00863734">
      <w:pPr>
        <w:tabs>
          <w:tab w:val="left" w:pos="5670"/>
        </w:tabs>
        <w:spacing w:after="0" w:line="288" w:lineRule="auto"/>
        <w:ind w:left="1134"/>
        <w:jc w:val="both"/>
        <w:rPr>
          <w:bCs/>
        </w:rPr>
      </w:pPr>
      <w:r w:rsidRPr="00DE6A97">
        <w:rPr>
          <w:bCs/>
        </w:rPr>
        <w:t>Strona internetowa zamawiającego: www.spzoz-brzesko.pl</w:t>
      </w:r>
    </w:p>
    <w:p w14:paraId="112F7DE5" w14:textId="205AB376" w:rsidR="00095C7C" w:rsidRPr="00DE6A97" w:rsidRDefault="0088263E" w:rsidP="00095C7C">
      <w:pPr>
        <w:tabs>
          <w:tab w:val="left" w:pos="5670"/>
        </w:tabs>
        <w:spacing w:line="288" w:lineRule="auto"/>
        <w:ind w:left="1134"/>
        <w:jc w:val="both"/>
        <w:rPr>
          <w:bCs/>
        </w:rPr>
      </w:pPr>
      <w:r w:rsidRPr="00DE6A97">
        <w:rPr>
          <w:bCs/>
        </w:rPr>
        <w:t>Strona internetowa prowadzonego postępowania</w:t>
      </w:r>
      <w:r w:rsidRPr="00DE6A97">
        <w:rPr>
          <w:rFonts w:cs="Calibri"/>
          <w:bCs/>
        </w:rPr>
        <w:t xml:space="preserve">: </w:t>
      </w:r>
      <w:hyperlink r:id="rId10" w:history="1">
        <w:r w:rsidRPr="00DE6A97">
          <w:rPr>
            <w:rStyle w:val="Hipercze"/>
            <w:rFonts w:cs="Calibri"/>
            <w:bCs/>
            <w:color w:val="auto"/>
            <w:u w:val="none"/>
          </w:rPr>
          <w:t>https://platformazakupowa.pl/pn/dbpatron</w:t>
        </w:r>
      </w:hyperlink>
      <w:r w:rsidR="0015209D" w:rsidRPr="00DE6A97">
        <w:rPr>
          <w:rStyle w:val="Hipercze"/>
          <w:rFonts w:cs="Calibri"/>
          <w:bCs/>
          <w:color w:val="auto"/>
          <w:u w:val="none"/>
        </w:rPr>
        <w:t xml:space="preserve">; </w:t>
      </w:r>
      <w:r w:rsidR="00095C7C" w:rsidRPr="00DE6A97">
        <w:rPr>
          <w:rStyle w:val="Hipercze"/>
          <w:rFonts w:cs="Calibri"/>
          <w:bCs/>
          <w:color w:val="auto"/>
          <w:u w:val="none"/>
        </w:rPr>
        <w:t xml:space="preserve"> oraz </w:t>
      </w:r>
      <w:r w:rsidR="00095C7C" w:rsidRPr="00DE6A97">
        <w:rPr>
          <w:bCs/>
        </w:rPr>
        <w:t>strona internetowa zamawiającego: https://spzoz-brzesko.pl/przetargi-2021-2</w:t>
      </w:r>
    </w:p>
    <w:p w14:paraId="0FD26F33" w14:textId="65FD7C47" w:rsidR="00095C7C" w:rsidRPr="00DE6A97" w:rsidRDefault="00095C7C" w:rsidP="00095C7C">
      <w:pPr>
        <w:tabs>
          <w:tab w:val="left" w:pos="5670"/>
        </w:tabs>
        <w:spacing w:after="0" w:line="288" w:lineRule="auto"/>
        <w:ind w:left="1134"/>
        <w:jc w:val="both"/>
        <w:rPr>
          <w:bCs/>
        </w:rPr>
      </w:pPr>
    </w:p>
    <w:p w14:paraId="57252608" w14:textId="1700A46A" w:rsidR="0088263E" w:rsidRPr="00DE6A97" w:rsidRDefault="0088263E" w:rsidP="00863734">
      <w:pPr>
        <w:tabs>
          <w:tab w:val="left" w:pos="5670"/>
        </w:tabs>
        <w:spacing w:after="0" w:line="288" w:lineRule="auto"/>
        <w:ind w:left="1134"/>
        <w:jc w:val="both"/>
        <w:rPr>
          <w:rFonts w:ascii="Arial" w:hAnsi="Arial" w:cs="Arial"/>
          <w:bCs/>
        </w:rPr>
      </w:pPr>
    </w:p>
    <w:p w14:paraId="4730E1CA" w14:textId="37E12EB8" w:rsidR="0088263E" w:rsidRPr="00DE6A97" w:rsidRDefault="0088263E" w:rsidP="00863734">
      <w:pPr>
        <w:tabs>
          <w:tab w:val="left" w:pos="5670"/>
        </w:tabs>
        <w:spacing w:after="0" w:line="288" w:lineRule="auto"/>
        <w:ind w:left="1134"/>
        <w:jc w:val="both"/>
        <w:rPr>
          <w:bCs/>
        </w:rPr>
      </w:pPr>
      <w:r w:rsidRPr="00DE6A97">
        <w:rPr>
          <w:bCs/>
        </w:rPr>
        <w:t>NIP,  REGON zamawiającego:</w:t>
      </w:r>
      <w:r w:rsidRPr="00DE6A97">
        <w:rPr>
          <w:rFonts w:cs="Calibri"/>
          <w:bCs/>
          <w:sz w:val="20"/>
          <w:szCs w:val="20"/>
          <w:lang w:eastAsia="pl-PL"/>
        </w:rPr>
        <w:t xml:space="preserve"> </w:t>
      </w:r>
      <w:r w:rsidRPr="00DE6A97">
        <w:rPr>
          <w:bCs/>
        </w:rPr>
        <w:t>Regon 000304355, NIP 8691663456</w:t>
      </w:r>
    </w:p>
    <w:p w14:paraId="68994D08" w14:textId="77777777" w:rsidR="0088263E" w:rsidRPr="00DE6A97" w:rsidRDefault="0088263E" w:rsidP="005735F3">
      <w:pPr>
        <w:tabs>
          <w:tab w:val="left" w:pos="5670"/>
        </w:tabs>
        <w:spacing w:after="0" w:line="240" w:lineRule="auto"/>
        <w:rPr>
          <w:rFonts w:eastAsia="Arial Unicode MS" w:cs="Calibri"/>
          <w:bCs/>
        </w:rPr>
      </w:pPr>
    </w:p>
    <w:p w14:paraId="5C2D236A" w14:textId="77777777" w:rsidR="0088263E" w:rsidRPr="00DE6A97" w:rsidRDefault="0088263E" w:rsidP="00AA7D9B">
      <w:pPr>
        <w:pStyle w:val="Akapitzlist"/>
        <w:spacing w:after="0" w:line="288" w:lineRule="auto"/>
        <w:ind w:left="851"/>
        <w:rPr>
          <w:bCs/>
          <w:sz w:val="8"/>
          <w:szCs w:val="8"/>
        </w:rPr>
      </w:pPr>
    </w:p>
    <w:p w14:paraId="4AB48ED8" w14:textId="77777777" w:rsidR="0088263E" w:rsidRPr="00DE6A97" w:rsidRDefault="0088263E" w:rsidP="00863734">
      <w:pPr>
        <w:pStyle w:val="Akapitzlist"/>
        <w:numPr>
          <w:ilvl w:val="0"/>
          <w:numId w:val="28"/>
        </w:numPr>
        <w:spacing w:after="0" w:line="288" w:lineRule="auto"/>
        <w:ind w:left="1134" w:hanging="425"/>
        <w:jc w:val="both"/>
        <w:rPr>
          <w:bCs/>
        </w:rPr>
      </w:pPr>
      <w:r w:rsidRPr="00DE6A97">
        <w:rPr>
          <w:bCs/>
        </w:rPr>
        <w:t>Adres strony internetowej, na której udostępniane będą zmiany i wyjaśnienia treści SWZ oraz inne dokumenty zamówienia bezpośrednio związane z postępowaniem o udzielenie zamówienia</w:t>
      </w:r>
    </w:p>
    <w:p w14:paraId="5305B644" w14:textId="63571F5A" w:rsidR="00095C7C" w:rsidRPr="00DE6A97" w:rsidRDefault="0088263E" w:rsidP="00095C7C">
      <w:pPr>
        <w:tabs>
          <w:tab w:val="left" w:pos="5103"/>
          <w:tab w:val="left" w:pos="5245"/>
        </w:tabs>
        <w:spacing w:after="0" w:line="288" w:lineRule="auto"/>
        <w:ind w:left="1134"/>
        <w:jc w:val="both"/>
        <w:rPr>
          <w:bCs/>
        </w:rPr>
      </w:pPr>
      <w:r w:rsidRPr="00DE6A97">
        <w:rPr>
          <w:bCs/>
        </w:rPr>
        <w:t>Strona internetowa prowadzonego postępowania:</w:t>
      </w:r>
      <w:r w:rsidRPr="00DE6A97">
        <w:rPr>
          <w:bCs/>
        </w:rPr>
        <w:tab/>
      </w:r>
      <w:hyperlink r:id="rId11" w:history="1">
        <w:r w:rsidR="00095C7C" w:rsidRPr="00DE6A97">
          <w:rPr>
            <w:rStyle w:val="Hipercze"/>
            <w:bCs/>
          </w:rPr>
          <w:t>https://platformazakupowa.pl/pn/dbpatron</w:t>
        </w:r>
      </w:hyperlink>
      <w:r w:rsidR="00564FEF">
        <w:rPr>
          <w:bCs/>
        </w:rPr>
        <w:t xml:space="preserve"> </w:t>
      </w:r>
      <w:r w:rsidR="00095C7C" w:rsidRPr="00DE6A97">
        <w:rPr>
          <w:bCs/>
        </w:rPr>
        <w:t>oraz strona internetowa zamawiającego: https://spzoz-brzesko.pl/przetargi-2021-2</w:t>
      </w:r>
    </w:p>
    <w:p w14:paraId="6CEA3EB8" w14:textId="77777777" w:rsidR="00095C7C" w:rsidRPr="00DE6A97" w:rsidRDefault="00095C7C" w:rsidP="00863734">
      <w:pPr>
        <w:pStyle w:val="Akapitzlist"/>
        <w:spacing w:after="0" w:line="288" w:lineRule="auto"/>
        <w:ind w:left="1134"/>
        <w:jc w:val="both"/>
        <w:rPr>
          <w:rFonts w:cs="Calibri"/>
          <w:bCs/>
        </w:rPr>
      </w:pPr>
    </w:p>
    <w:p w14:paraId="1A04A0A1" w14:textId="2642D4CB" w:rsidR="0088263E" w:rsidRPr="00DE6A97" w:rsidRDefault="0088263E" w:rsidP="00863734">
      <w:pPr>
        <w:pStyle w:val="Akapitzlist"/>
        <w:spacing w:after="0" w:line="288" w:lineRule="auto"/>
        <w:ind w:left="1134"/>
        <w:jc w:val="both"/>
        <w:rPr>
          <w:rFonts w:cs="Calibri"/>
          <w:bCs/>
        </w:rPr>
      </w:pPr>
      <w:r w:rsidRPr="00DE6A97">
        <w:rPr>
          <w:rFonts w:cs="Calibri"/>
          <w:bCs/>
        </w:rPr>
        <w:t>Na stronę internetową prowadzonego postępowania można wejść poprzez link zamieszczony pod adresem  https://dbpatron.pl/w zakładce Zamówienia Publiczne</w:t>
      </w:r>
    </w:p>
    <w:p w14:paraId="3E92FEC1" w14:textId="77777777" w:rsidR="0088263E" w:rsidRPr="00DE6A97" w:rsidRDefault="0088263E" w:rsidP="00863734">
      <w:pPr>
        <w:pStyle w:val="Akapitzlist"/>
        <w:spacing w:after="0" w:line="288" w:lineRule="auto"/>
        <w:ind w:left="1134"/>
        <w:jc w:val="both"/>
        <w:rPr>
          <w:bCs/>
        </w:rPr>
      </w:pPr>
    </w:p>
    <w:p w14:paraId="284409C8" w14:textId="77777777" w:rsidR="0088263E" w:rsidRPr="00DE6A97" w:rsidRDefault="0088263E" w:rsidP="00863734">
      <w:pPr>
        <w:pStyle w:val="Akapitzlist"/>
        <w:numPr>
          <w:ilvl w:val="0"/>
          <w:numId w:val="17"/>
        </w:numPr>
        <w:shd w:val="clear" w:color="auto" w:fill="FFFFFF"/>
        <w:spacing w:after="0" w:line="288" w:lineRule="auto"/>
        <w:ind w:left="709" w:hanging="709"/>
        <w:jc w:val="both"/>
        <w:rPr>
          <w:b/>
        </w:rPr>
      </w:pPr>
      <w:r w:rsidRPr="00DE6A97">
        <w:rPr>
          <w:b/>
        </w:rPr>
        <w:t>TRYB UDZIELENIA ZAMÓWIENIA ORAZ INFORMACJA, CZY ZAMAWIAJĄCY PRZEWIDUJE WYBÓR NAJKORZYSTNIEJSZEJ OFERTY Z MOŻLIWOŚCIĄ PROWADZENIA NEGOCJACJI</w:t>
      </w:r>
    </w:p>
    <w:p w14:paraId="55380510" w14:textId="7CECEABA" w:rsidR="0088263E" w:rsidRPr="00DE6A97" w:rsidRDefault="0088263E" w:rsidP="00863734">
      <w:pPr>
        <w:pStyle w:val="Akapitzlist"/>
        <w:numPr>
          <w:ilvl w:val="0"/>
          <w:numId w:val="21"/>
        </w:numPr>
        <w:shd w:val="clear" w:color="auto" w:fill="FFFFFF"/>
        <w:spacing w:line="288" w:lineRule="auto"/>
        <w:jc w:val="both"/>
        <w:rPr>
          <w:bCs/>
        </w:rPr>
      </w:pPr>
      <w:r w:rsidRPr="00DE6A97">
        <w:rPr>
          <w:bCs/>
        </w:rPr>
        <w:t xml:space="preserve">Postępowanie prowadzone jest na podstawie art. 37 ust. 2 w zw. z art. 37 ust. 4 ustawy z </w:t>
      </w:r>
      <w:smartTag w:uri="urn:schemas-microsoft-com:office:smarttags" w:element="date">
        <w:smartTagPr>
          <w:attr w:name="ls" w:val="trans"/>
          <w:attr w:name="Month" w:val="9"/>
          <w:attr w:name="Day" w:val="11"/>
          <w:attr w:name="Year" w:val="2019"/>
        </w:smartTagPr>
        <w:r w:rsidRPr="00DE6A97">
          <w:rPr>
            <w:bCs/>
          </w:rPr>
          <w:t>11 września 2019 r.</w:t>
        </w:r>
      </w:smartTag>
      <w:r w:rsidRPr="00DE6A97">
        <w:rPr>
          <w:bCs/>
        </w:rPr>
        <w:t xml:space="preserve"> - Prawo zamówień publicznych (</w:t>
      </w:r>
      <w:r w:rsidR="00CF6548" w:rsidRPr="00DE6A97">
        <w:rPr>
          <w:bCs/>
        </w:rPr>
        <w:t xml:space="preserve">tj. </w:t>
      </w:r>
      <w:r w:rsidRPr="00DE6A97">
        <w:rPr>
          <w:bCs/>
        </w:rPr>
        <w:t xml:space="preserve">Dz. U. 2021. poz. 1129 z </w:t>
      </w:r>
      <w:r w:rsidR="00B3331D" w:rsidRPr="00DE6A97">
        <w:rPr>
          <w:bCs/>
        </w:rPr>
        <w:t xml:space="preserve">ze </w:t>
      </w:r>
      <w:r w:rsidRPr="00DE6A97">
        <w:rPr>
          <w:bCs/>
        </w:rPr>
        <w:t>zm</w:t>
      </w:r>
      <w:r w:rsidR="00B3331D" w:rsidRPr="00DE6A97">
        <w:rPr>
          <w:bCs/>
        </w:rPr>
        <w:t>ianami</w:t>
      </w:r>
      <w:r w:rsidRPr="00DE6A97">
        <w:rPr>
          <w:bCs/>
        </w:rPr>
        <w:t>.) – zwan</w:t>
      </w:r>
      <w:r w:rsidR="00B3331D" w:rsidRPr="00DE6A97">
        <w:rPr>
          <w:bCs/>
        </w:rPr>
        <w:t>ej</w:t>
      </w:r>
      <w:r w:rsidRPr="00DE6A97">
        <w:rPr>
          <w:bCs/>
        </w:rPr>
        <w:t xml:space="preserve"> dalej jako „ustawa </w:t>
      </w:r>
      <w:proofErr w:type="spellStart"/>
      <w:r w:rsidRPr="00DE6A97">
        <w:rPr>
          <w:bCs/>
        </w:rPr>
        <w:t>Pzp</w:t>
      </w:r>
      <w:proofErr w:type="spellEnd"/>
      <w:r w:rsidRPr="00DE6A97">
        <w:rPr>
          <w:bCs/>
        </w:rPr>
        <w:t>” przez DB Patron Sp. z o.o. działającego na podstawie udzielonego przez Zamawiającego pełnomocnictwa do przygotowania i przeprowadzenia postępowania o udzielenie zamówienia publicznego na usługi ubezpieczenia odpowiedzialności cywilnej oraz mienia na rzecz Samodzielnego Publicznego Zespołu Opieki Zdrowotnej w Brzesku</w:t>
      </w:r>
    </w:p>
    <w:p w14:paraId="6127149F" w14:textId="77777777" w:rsidR="0088263E" w:rsidRPr="00DE6A97" w:rsidRDefault="0088263E" w:rsidP="00863734">
      <w:pPr>
        <w:pStyle w:val="Akapitzlist"/>
        <w:spacing w:after="0" w:line="288" w:lineRule="auto"/>
        <w:ind w:left="851"/>
        <w:jc w:val="both"/>
        <w:rPr>
          <w:bCs/>
          <w:sz w:val="8"/>
          <w:szCs w:val="8"/>
        </w:rPr>
      </w:pPr>
    </w:p>
    <w:p w14:paraId="334F017D" w14:textId="77777777" w:rsidR="0088263E" w:rsidRPr="00DE6A97" w:rsidRDefault="0088263E" w:rsidP="00863734">
      <w:pPr>
        <w:pStyle w:val="Akapitzlist"/>
        <w:numPr>
          <w:ilvl w:val="0"/>
          <w:numId w:val="21"/>
        </w:numPr>
        <w:spacing w:after="0" w:line="288" w:lineRule="auto"/>
        <w:jc w:val="both"/>
        <w:rPr>
          <w:bCs/>
        </w:rPr>
      </w:pPr>
      <w:r w:rsidRPr="00DE6A97">
        <w:rPr>
          <w:bCs/>
        </w:rPr>
        <w:t xml:space="preserve">Postępowanie prowadzone jest w trybie podstawowym bez przeprowadzenia negocjacji na podstawie art. 275 pkt 1 ustawy </w:t>
      </w:r>
      <w:proofErr w:type="spellStart"/>
      <w:r w:rsidRPr="00DE6A97">
        <w:rPr>
          <w:bCs/>
        </w:rPr>
        <w:t>Pzp</w:t>
      </w:r>
      <w:proofErr w:type="spellEnd"/>
      <w:r w:rsidRPr="00DE6A97">
        <w:rPr>
          <w:bCs/>
        </w:rPr>
        <w:t>.</w:t>
      </w:r>
    </w:p>
    <w:p w14:paraId="78F8D732" w14:textId="77777777" w:rsidR="0088263E" w:rsidRPr="00DE6A97" w:rsidRDefault="0088263E" w:rsidP="00863734">
      <w:pPr>
        <w:pStyle w:val="Akapitzlist"/>
        <w:numPr>
          <w:ilvl w:val="0"/>
          <w:numId w:val="21"/>
        </w:numPr>
        <w:spacing w:after="0" w:line="288" w:lineRule="auto"/>
        <w:jc w:val="both"/>
        <w:rPr>
          <w:bCs/>
        </w:rPr>
      </w:pPr>
      <w:r w:rsidRPr="00DE6A97">
        <w:rPr>
          <w:bCs/>
        </w:rPr>
        <w:t>Postępowanie o udzielenie zamówienia prowadzone jest wyłącznie przy użyciu środków komunikacji elektronicznej.</w:t>
      </w:r>
    </w:p>
    <w:p w14:paraId="7D64A19B" w14:textId="77777777" w:rsidR="0088263E" w:rsidRPr="00DE6A97" w:rsidRDefault="0088263E" w:rsidP="00863734">
      <w:pPr>
        <w:pStyle w:val="Akapitzlist"/>
        <w:numPr>
          <w:ilvl w:val="0"/>
          <w:numId w:val="21"/>
        </w:numPr>
        <w:spacing w:after="0" w:line="288" w:lineRule="auto"/>
        <w:jc w:val="both"/>
        <w:rPr>
          <w:bCs/>
        </w:rPr>
      </w:pPr>
      <w:r w:rsidRPr="00DE6A97">
        <w:rPr>
          <w:bCs/>
        </w:rPr>
        <w:t xml:space="preserve">Wartość szacunkowa zamówienia, przekracza kwotę 130 000 zł i nie przekracza progów unijnych, </w:t>
      </w:r>
      <w:r w:rsidRPr="00DE6A97">
        <w:rPr>
          <w:bCs/>
        </w:rPr>
        <w:br/>
        <w:t xml:space="preserve">w rozumieniu art. 3 ustawy </w:t>
      </w:r>
      <w:proofErr w:type="spellStart"/>
      <w:r w:rsidRPr="00DE6A97">
        <w:rPr>
          <w:bCs/>
        </w:rPr>
        <w:t>Pzp</w:t>
      </w:r>
      <w:proofErr w:type="spellEnd"/>
      <w:r w:rsidRPr="00DE6A97">
        <w:rPr>
          <w:bCs/>
        </w:rPr>
        <w:t>.</w:t>
      </w:r>
    </w:p>
    <w:p w14:paraId="1898AEAC" w14:textId="77777777" w:rsidR="0088263E" w:rsidRPr="00DE6A97" w:rsidRDefault="0088263E" w:rsidP="00C83CDE">
      <w:pPr>
        <w:pStyle w:val="Akapitzlist"/>
        <w:spacing w:after="0" w:line="288" w:lineRule="auto"/>
        <w:ind w:left="1069"/>
        <w:rPr>
          <w:bCs/>
        </w:rPr>
      </w:pPr>
    </w:p>
    <w:p w14:paraId="3471BD99" w14:textId="77777777" w:rsidR="0088263E" w:rsidRPr="00DE6A97" w:rsidRDefault="0088263E" w:rsidP="00472DE6">
      <w:pPr>
        <w:pStyle w:val="Akapitzlist"/>
        <w:numPr>
          <w:ilvl w:val="0"/>
          <w:numId w:val="17"/>
        </w:numPr>
        <w:shd w:val="clear" w:color="auto" w:fill="FFFFFF"/>
        <w:spacing w:after="0" w:line="288" w:lineRule="auto"/>
        <w:ind w:left="709" w:hanging="709"/>
        <w:rPr>
          <w:b/>
        </w:rPr>
      </w:pPr>
      <w:r w:rsidRPr="00DE6A97">
        <w:rPr>
          <w:b/>
        </w:rPr>
        <w:t>OPIS PRZEDMIOTU ZAMÓWIENIA</w:t>
      </w:r>
    </w:p>
    <w:p w14:paraId="0A836A81" w14:textId="77777777" w:rsidR="0088263E" w:rsidRPr="00DE6A97" w:rsidRDefault="0088263E" w:rsidP="009A476A">
      <w:pPr>
        <w:spacing w:after="0" w:line="288" w:lineRule="auto"/>
        <w:rPr>
          <w:bCs/>
          <w:sz w:val="8"/>
          <w:szCs w:val="8"/>
        </w:rPr>
      </w:pPr>
    </w:p>
    <w:p w14:paraId="6E999B1F" w14:textId="1F05468D" w:rsidR="0088263E" w:rsidRPr="00DE6A97" w:rsidRDefault="0088263E" w:rsidP="00B3331D">
      <w:pPr>
        <w:widowControl w:val="0"/>
        <w:numPr>
          <w:ilvl w:val="0"/>
          <w:numId w:val="38"/>
        </w:numPr>
        <w:tabs>
          <w:tab w:val="left" w:pos="851"/>
        </w:tabs>
        <w:suppressAutoHyphens/>
        <w:spacing w:after="0"/>
        <w:ind w:left="993" w:hanging="284"/>
        <w:jc w:val="both"/>
        <w:textAlignment w:val="baseline"/>
        <w:rPr>
          <w:rFonts w:cs="Calibri"/>
          <w:bCs/>
          <w:lang w:eastAsia="ar-SA"/>
        </w:rPr>
      </w:pPr>
      <w:r w:rsidRPr="00DE6A97">
        <w:rPr>
          <w:bCs/>
        </w:rPr>
        <w:t xml:space="preserve">Nazwa nadana przez zamawiającego: </w:t>
      </w:r>
      <w:bookmarkStart w:id="4" w:name="_Hlk53044890"/>
      <w:r w:rsidR="00F859A2" w:rsidRPr="00F859A2">
        <w:rPr>
          <w:bCs/>
        </w:rPr>
        <w:t>Numer sprawy: 1/09/2021</w:t>
      </w:r>
      <w:r w:rsidR="00F859A2">
        <w:rPr>
          <w:bCs/>
        </w:rPr>
        <w:t xml:space="preserve">, </w:t>
      </w:r>
      <w:r w:rsidRPr="00DE6A97">
        <w:rPr>
          <w:rFonts w:cs="Calibri"/>
          <w:bCs/>
        </w:rPr>
        <w:t xml:space="preserve">Zamówienie </w:t>
      </w:r>
      <w:bookmarkStart w:id="5" w:name="_Hlk80187381"/>
      <w:r w:rsidRPr="00DE6A97">
        <w:rPr>
          <w:rFonts w:cs="Calibri"/>
          <w:bCs/>
        </w:rPr>
        <w:t>na usługi ubezpieczenia odpowiedzialności cywilnej oraz mienia na rzecz Samodzielnego Publicznego Zespołu Opieki Zdrowotnej w Brzesku</w:t>
      </w:r>
    </w:p>
    <w:bookmarkEnd w:id="5"/>
    <w:p w14:paraId="15E0E050" w14:textId="77777777" w:rsidR="0088263E" w:rsidRPr="00DE6A97" w:rsidRDefault="0088263E" w:rsidP="00F4796E">
      <w:pPr>
        <w:widowControl w:val="0"/>
        <w:tabs>
          <w:tab w:val="left" w:pos="851"/>
        </w:tabs>
        <w:suppressAutoHyphens/>
        <w:spacing w:after="0"/>
        <w:ind w:left="426"/>
        <w:textAlignment w:val="baseline"/>
        <w:rPr>
          <w:rFonts w:cs="Calibri"/>
          <w:bCs/>
          <w:lang w:eastAsia="ar-SA"/>
        </w:rPr>
      </w:pPr>
    </w:p>
    <w:p w14:paraId="6F0A0DD7" w14:textId="5CD43BD7" w:rsidR="0088263E" w:rsidRPr="00DE6A97" w:rsidRDefault="0088263E" w:rsidP="00B3331D">
      <w:pPr>
        <w:widowControl w:val="0"/>
        <w:tabs>
          <w:tab w:val="left" w:pos="426"/>
        </w:tabs>
        <w:suppressAutoHyphens/>
        <w:spacing w:after="0"/>
        <w:ind w:left="993"/>
        <w:jc w:val="both"/>
        <w:textAlignment w:val="baseline"/>
        <w:rPr>
          <w:bCs/>
        </w:rPr>
      </w:pPr>
      <w:r w:rsidRPr="00DE6A97">
        <w:rPr>
          <w:bCs/>
        </w:rPr>
        <w:t xml:space="preserve">Przedmiotem zamówienia są usługi </w:t>
      </w:r>
      <w:r w:rsidR="00B3331D" w:rsidRPr="00DE6A97">
        <w:rPr>
          <w:bCs/>
        </w:rPr>
        <w:t>ubezpieczenia odpowiedzialności cywilnej oraz mienia na rzecz Samodzielnego Publicznego Zespołu Opieki Zdrowotnej w Brzesku. Na przedmiot zamówienia składają się: ubezpieczenie odpowiedzialności cywilnej, ubezpieczenia majątkowe, ubezpieczenia komunikacyjne.</w:t>
      </w:r>
    </w:p>
    <w:p w14:paraId="6FC1D475" w14:textId="77777777" w:rsidR="0088263E" w:rsidRPr="00DE6A97" w:rsidRDefault="0088263E" w:rsidP="005735F3">
      <w:pPr>
        <w:widowControl w:val="0"/>
        <w:tabs>
          <w:tab w:val="left" w:pos="426"/>
        </w:tabs>
        <w:suppressAutoHyphens/>
        <w:spacing w:after="0"/>
        <w:ind w:left="993"/>
        <w:textAlignment w:val="baseline"/>
        <w:rPr>
          <w:rFonts w:cs="Calibri"/>
          <w:bCs/>
          <w:lang w:eastAsia="ar-SA"/>
        </w:rPr>
      </w:pPr>
    </w:p>
    <w:p w14:paraId="7A00874F" w14:textId="77777777" w:rsidR="0088263E" w:rsidRPr="00DE6A97" w:rsidRDefault="0088263E" w:rsidP="00E15B3A">
      <w:pPr>
        <w:widowControl w:val="0"/>
        <w:numPr>
          <w:ilvl w:val="0"/>
          <w:numId w:val="38"/>
        </w:numPr>
        <w:tabs>
          <w:tab w:val="left" w:pos="851"/>
        </w:tabs>
        <w:suppressAutoHyphens/>
        <w:spacing w:after="0"/>
        <w:ind w:left="993" w:hanging="284"/>
        <w:jc w:val="both"/>
        <w:textAlignment w:val="baseline"/>
        <w:rPr>
          <w:rFonts w:cs="Calibri"/>
          <w:bCs/>
          <w:lang w:eastAsia="ar-SA"/>
        </w:rPr>
      </w:pPr>
      <w:r w:rsidRPr="00DE6A97">
        <w:rPr>
          <w:rFonts w:cs="Calibri"/>
          <w:bCs/>
        </w:rPr>
        <w:t>Szczegółowy opis przedmiotu zamówienia /OPZ/ zawiera załącznik nr 1 do SWZ.</w:t>
      </w:r>
    </w:p>
    <w:p w14:paraId="0153D6D1" w14:textId="77777777" w:rsidR="0088263E" w:rsidRPr="00DE6A97" w:rsidRDefault="0088263E" w:rsidP="00E15B3A">
      <w:pPr>
        <w:widowControl w:val="0"/>
        <w:tabs>
          <w:tab w:val="left" w:pos="426"/>
        </w:tabs>
        <w:suppressAutoHyphens/>
        <w:spacing w:after="0"/>
        <w:jc w:val="both"/>
        <w:textAlignment w:val="baseline"/>
        <w:rPr>
          <w:rFonts w:cs="Calibri"/>
          <w:bCs/>
          <w:lang w:eastAsia="ar-SA"/>
        </w:rPr>
      </w:pPr>
    </w:p>
    <w:p w14:paraId="0864BFCF" w14:textId="77777777" w:rsidR="0088263E" w:rsidRPr="00DE6A97" w:rsidRDefault="0088263E" w:rsidP="00E15B3A">
      <w:pPr>
        <w:widowControl w:val="0"/>
        <w:numPr>
          <w:ilvl w:val="0"/>
          <w:numId w:val="38"/>
        </w:numPr>
        <w:tabs>
          <w:tab w:val="left" w:pos="851"/>
        </w:tabs>
        <w:suppressAutoHyphens/>
        <w:spacing w:after="0"/>
        <w:ind w:left="993" w:hanging="284"/>
        <w:jc w:val="both"/>
        <w:textAlignment w:val="baseline"/>
        <w:rPr>
          <w:rFonts w:cs="Calibri"/>
          <w:bCs/>
          <w:lang w:eastAsia="ar-SA"/>
        </w:rPr>
      </w:pPr>
      <w:r w:rsidRPr="00DE6A97">
        <w:rPr>
          <w:bCs/>
        </w:rPr>
        <w:t xml:space="preserve">Zamówienie nie jest przeznaczone do użytku osób fizycznych, zatem zamawiający nie uwzględnił </w:t>
      </w:r>
      <w:r w:rsidRPr="00DE6A97">
        <w:rPr>
          <w:bCs/>
        </w:rPr>
        <w:br/>
        <w:t xml:space="preserve">w opisie przedmiotu zamówienia wymagań określonych zgodnie z art. 100 ust. 1 ustawy </w:t>
      </w:r>
      <w:proofErr w:type="spellStart"/>
      <w:r w:rsidRPr="00DE6A97">
        <w:rPr>
          <w:bCs/>
        </w:rPr>
        <w:t>Pzp</w:t>
      </w:r>
      <w:proofErr w:type="spellEnd"/>
      <w:r w:rsidRPr="00DE6A97">
        <w:rPr>
          <w:bCs/>
        </w:rPr>
        <w:t>.</w:t>
      </w:r>
      <w:r w:rsidRPr="00DE6A97">
        <w:rPr>
          <w:rFonts w:cs="Calibri"/>
          <w:bCs/>
          <w:lang w:eastAsia="ar-SA"/>
        </w:rPr>
        <w:br/>
      </w:r>
    </w:p>
    <w:p w14:paraId="1C1F1E4D" w14:textId="77777777" w:rsidR="0088263E" w:rsidRPr="00DE6A97" w:rsidRDefault="0088263E" w:rsidP="00E15B3A">
      <w:pPr>
        <w:widowControl w:val="0"/>
        <w:numPr>
          <w:ilvl w:val="0"/>
          <w:numId w:val="38"/>
        </w:numPr>
        <w:tabs>
          <w:tab w:val="left" w:pos="851"/>
        </w:tabs>
        <w:suppressAutoHyphens/>
        <w:spacing w:after="0"/>
        <w:ind w:left="993" w:hanging="284"/>
        <w:jc w:val="both"/>
        <w:textAlignment w:val="baseline"/>
        <w:rPr>
          <w:rFonts w:cs="Calibri"/>
          <w:bCs/>
          <w:lang w:eastAsia="ar-SA"/>
        </w:rPr>
      </w:pPr>
      <w:r w:rsidRPr="00DE6A97">
        <w:rPr>
          <w:bCs/>
        </w:rPr>
        <w:t xml:space="preserve">Wymagania jakościowe, o których mowa w art. 246 ust. 2 ustawy </w:t>
      </w:r>
      <w:proofErr w:type="spellStart"/>
      <w:r w:rsidRPr="00DE6A97">
        <w:rPr>
          <w:bCs/>
        </w:rPr>
        <w:t>Pzp</w:t>
      </w:r>
      <w:proofErr w:type="spellEnd"/>
      <w:r w:rsidRPr="00DE6A97">
        <w:rPr>
          <w:bCs/>
        </w:rPr>
        <w:t>, odnoszące się do co najmniej głównych elementów składających się na przedmiot zamówienia,</w:t>
      </w:r>
      <w:r w:rsidRPr="00DE6A97">
        <w:rPr>
          <w:rFonts w:cs="Arial"/>
          <w:bCs/>
        </w:rPr>
        <w:t xml:space="preserve"> zostały określone w OPZ, stanowiącym załącznik nr 1 do SWZ </w:t>
      </w:r>
    </w:p>
    <w:p w14:paraId="70DA347E" w14:textId="77777777" w:rsidR="0088263E" w:rsidRPr="00DE6A97" w:rsidRDefault="0088263E" w:rsidP="00E15B3A">
      <w:pPr>
        <w:widowControl w:val="0"/>
        <w:tabs>
          <w:tab w:val="left" w:pos="851"/>
        </w:tabs>
        <w:suppressAutoHyphens/>
        <w:spacing w:after="0"/>
        <w:ind w:left="993"/>
        <w:jc w:val="both"/>
        <w:textAlignment w:val="baseline"/>
        <w:rPr>
          <w:rFonts w:cs="Calibri"/>
          <w:bCs/>
          <w:lang w:eastAsia="ar-SA"/>
        </w:rPr>
      </w:pPr>
    </w:p>
    <w:p w14:paraId="7E1CB706" w14:textId="77777777" w:rsidR="0088263E" w:rsidRPr="00DE6A97" w:rsidRDefault="0088263E" w:rsidP="00E15B3A">
      <w:pPr>
        <w:widowControl w:val="0"/>
        <w:numPr>
          <w:ilvl w:val="0"/>
          <w:numId w:val="38"/>
        </w:numPr>
        <w:tabs>
          <w:tab w:val="left" w:pos="851"/>
        </w:tabs>
        <w:suppressAutoHyphens/>
        <w:spacing w:after="0"/>
        <w:ind w:left="993" w:hanging="284"/>
        <w:jc w:val="both"/>
        <w:textAlignment w:val="baseline"/>
        <w:rPr>
          <w:rFonts w:cs="Calibri"/>
          <w:bCs/>
          <w:lang w:eastAsia="ar-SA"/>
        </w:rPr>
      </w:pPr>
      <w:r w:rsidRPr="00DE6A97">
        <w:rPr>
          <w:bCs/>
        </w:rPr>
        <w:t>Nazwy i kody ze słownika CPV:</w:t>
      </w:r>
    </w:p>
    <w:p w14:paraId="2EA66355" w14:textId="77777777" w:rsidR="0088263E" w:rsidRPr="00DE6A97" w:rsidRDefault="0088263E" w:rsidP="00877ED0">
      <w:pPr>
        <w:pStyle w:val="Akapitzlist"/>
        <w:rPr>
          <w:rFonts w:cs="Calibri"/>
          <w:bCs/>
          <w:lang w:eastAsia="ar-SA"/>
        </w:rPr>
      </w:pPr>
      <w:r w:rsidRPr="00DE6A97">
        <w:rPr>
          <w:rFonts w:cs="Calibri"/>
          <w:bCs/>
          <w:lang w:eastAsia="ar-SA"/>
        </w:rPr>
        <w:t xml:space="preserve">66510000-8 </w:t>
      </w:r>
      <w:r w:rsidRPr="00DE6A97">
        <w:rPr>
          <w:rFonts w:cs="Calibri"/>
          <w:bCs/>
          <w:lang w:eastAsia="ar-SA"/>
        </w:rPr>
        <w:tab/>
        <w:t>usługi ubezpieczeniowe</w:t>
      </w:r>
    </w:p>
    <w:p w14:paraId="403D7AFC" w14:textId="77777777" w:rsidR="0088263E" w:rsidRPr="00DE6A97" w:rsidRDefault="0088263E" w:rsidP="00877ED0">
      <w:pPr>
        <w:pStyle w:val="Akapitzlist"/>
        <w:rPr>
          <w:rFonts w:cs="Calibri"/>
          <w:bCs/>
          <w:lang w:eastAsia="ar-SA"/>
        </w:rPr>
      </w:pPr>
      <w:r w:rsidRPr="00DE6A97">
        <w:rPr>
          <w:rFonts w:cs="Calibri"/>
          <w:bCs/>
          <w:lang w:eastAsia="ar-SA"/>
        </w:rPr>
        <w:t xml:space="preserve">66516000-0 </w:t>
      </w:r>
      <w:r w:rsidRPr="00DE6A97">
        <w:rPr>
          <w:rFonts w:cs="Calibri"/>
          <w:bCs/>
          <w:lang w:eastAsia="ar-SA"/>
        </w:rPr>
        <w:tab/>
        <w:t>usługi ubezpieczenia od odpowiedzialności cywilnej</w:t>
      </w:r>
    </w:p>
    <w:p w14:paraId="11A3FDDA" w14:textId="77777777" w:rsidR="0088263E" w:rsidRPr="00DE6A97" w:rsidRDefault="0088263E" w:rsidP="00877ED0">
      <w:pPr>
        <w:pStyle w:val="Akapitzlist"/>
        <w:rPr>
          <w:rFonts w:cs="Calibri"/>
          <w:bCs/>
          <w:lang w:eastAsia="ar-SA"/>
        </w:rPr>
      </w:pPr>
      <w:r w:rsidRPr="00DE6A97">
        <w:rPr>
          <w:rFonts w:cs="Calibri"/>
          <w:bCs/>
          <w:lang w:eastAsia="ar-SA"/>
        </w:rPr>
        <w:t xml:space="preserve">66515411-7 </w:t>
      </w:r>
      <w:r w:rsidRPr="00DE6A97">
        <w:rPr>
          <w:rFonts w:cs="Calibri"/>
          <w:bCs/>
          <w:lang w:eastAsia="ar-SA"/>
        </w:rPr>
        <w:tab/>
        <w:t>usługi ubezpieczenia od odpowiedzialności finansowej</w:t>
      </w:r>
    </w:p>
    <w:p w14:paraId="5B4E41AD" w14:textId="77777777" w:rsidR="0088263E" w:rsidRPr="00DE6A97" w:rsidRDefault="0088263E" w:rsidP="00877ED0">
      <w:pPr>
        <w:pStyle w:val="Akapitzlist"/>
        <w:rPr>
          <w:rFonts w:cs="Calibri"/>
          <w:bCs/>
          <w:lang w:eastAsia="ar-SA"/>
        </w:rPr>
      </w:pPr>
      <w:r w:rsidRPr="00DE6A97">
        <w:rPr>
          <w:rFonts w:cs="Calibri"/>
          <w:bCs/>
          <w:lang w:eastAsia="ar-SA"/>
        </w:rPr>
        <w:t xml:space="preserve">66516400-4 </w:t>
      </w:r>
      <w:r w:rsidRPr="00DE6A97">
        <w:rPr>
          <w:rFonts w:cs="Calibri"/>
          <w:bCs/>
          <w:lang w:eastAsia="ar-SA"/>
        </w:rPr>
        <w:tab/>
        <w:t>usługi ubezpieczenia od ogólnej odpowiedzialności cywilnej</w:t>
      </w:r>
    </w:p>
    <w:p w14:paraId="643A6D80" w14:textId="77777777" w:rsidR="0088263E" w:rsidRPr="00DE6A97" w:rsidRDefault="0088263E" w:rsidP="00877ED0">
      <w:pPr>
        <w:pStyle w:val="Akapitzlist"/>
        <w:rPr>
          <w:rFonts w:cs="Calibri"/>
          <w:bCs/>
          <w:lang w:eastAsia="ar-SA"/>
        </w:rPr>
      </w:pPr>
      <w:r w:rsidRPr="00DE6A97">
        <w:rPr>
          <w:rFonts w:cs="Calibri"/>
          <w:bCs/>
          <w:lang w:eastAsia="ar-SA"/>
        </w:rPr>
        <w:t>66515400-7</w:t>
      </w:r>
      <w:r w:rsidRPr="00DE6A97">
        <w:rPr>
          <w:rFonts w:cs="Calibri"/>
          <w:bCs/>
          <w:lang w:eastAsia="ar-SA"/>
        </w:rPr>
        <w:tab/>
        <w:t>usługi ubezpieczenia od skutków żywiołów</w:t>
      </w:r>
    </w:p>
    <w:p w14:paraId="3087B7AB" w14:textId="77777777" w:rsidR="0088263E" w:rsidRPr="00DE6A97" w:rsidRDefault="0088263E" w:rsidP="00877ED0">
      <w:pPr>
        <w:pStyle w:val="Akapitzlist"/>
        <w:rPr>
          <w:rFonts w:cs="Calibri"/>
          <w:bCs/>
          <w:lang w:eastAsia="ar-SA"/>
        </w:rPr>
      </w:pPr>
      <w:r w:rsidRPr="00DE6A97">
        <w:rPr>
          <w:rFonts w:cs="Calibri"/>
          <w:bCs/>
          <w:lang w:eastAsia="ar-SA"/>
        </w:rPr>
        <w:t xml:space="preserve">66515000-3 </w:t>
      </w:r>
      <w:r w:rsidRPr="00DE6A97">
        <w:rPr>
          <w:rFonts w:cs="Calibri"/>
          <w:bCs/>
          <w:lang w:eastAsia="ar-SA"/>
        </w:rPr>
        <w:tab/>
        <w:t>usługi ubezpieczenia od uszkodzenia lub utraty</w:t>
      </w:r>
    </w:p>
    <w:p w14:paraId="619DF1BD" w14:textId="77777777" w:rsidR="0088263E" w:rsidRPr="00DE6A97" w:rsidRDefault="0088263E" w:rsidP="00877ED0">
      <w:pPr>
        <w:pStyle w:val="Akapitzlist"/>
        <w:rPr>
          <w:rFonts w:cs="Calibri"/>
          <w:bCs/>
          <w:lang w:eastAsia="ar-SA"/>
        </w:rPr>
      </w:pPr>
      <w:r w:rsidRPr="00DE6A97">
        <w:rPr>
          <w:rFonts w:cs="Calibri"/>
          <w:bCs/>
          <w:lang w:eastAsia="ar-SA"/>
        </w:rPr>
        <w:t xml:space="preserve">66516100-1  </w:t>
      </w:r>
      <w:r w:rsidRPr="00DE6A97">
        <w:rPr>
          <w:rFonts w:cs="Calibri"/>
          <w:bCs/>
          <w:lang w:eastAsia="ar-SA"/>
        </w:rPr>
        <w:tab/>
        <w:t>usługi ubezpieczenia pojazdów mechanicznych od odpowiedzialności cywilnej</w:t>
      </w:r>
    </w:p>
    <w:p w14:paraId="034FB89B" w14:textId="77777777" w:rsidR="0088263E" w:rsidRPr="00DE6A97" w:rsidRDefault="0088263E" w:rsidP="00877ED0">
      <w:pPr>
        <w:pStyle w:val="Akapitzlist"/>
        <w:rPr>
          <w:rFonts w:cs="Calibri"/>
          <w:bCs/>
          <w:lang w:eastAsia="ar-SA"/>
        </w:rPr>
      </w:pPr>
      <w:r w:rsidRPr="00DE6A97">
        <w:rPr>
          <w:rFonts w:cs="Calibri"/>
          <w:bCs/>
          <w:lang w:eastAsia="ar-SA"/>
        </w:rPr>
        <w:t xml:space="preserve">66514110-0 </w:t>
      </w:r>
      <w:r w:rsidRPr="00DE6A97">
        <w:rPr>
          <w:rFonts w:cs="Calibri"/>
          <w:bCs/>
          <w:lang w:eastAsia="ar-SA"/>
        </w:rPr>
        <w:tab/>
        <w:t>usługi ubezpieczeń pojazdów mechanicznych</w:t>
      </w:r>
    </w:p>
    <w:p w14:paraId="2469B6BA" w14:textId="77777777" w:rsidR="0088263E" w:rsidRPr="00DE6A97" w:rsidRDefault="0088263E" w:rsidP="00877ED0">
      <w:pPr>
        <w:pStyle w:val="Akapitzlist"/>
        <w:rPr>
          <w:rFonts w:cs="Calibri"/>
          <w:bCs/>
          <w:lang w:eastAsia="ar-SA"/>
        </w:rPr>
      </w:pPr>
      <w:r w:rsidRPr="00DE6A97">
        <w:rPr>
          <w:rFonts w:cs="Calibri"/>
          <w:bCs/>
          <w:lang w:eastAsia="ar-SA"/>
        </w:rPr>
        <w:t>66512100-3</w:t>
      </w:r>
      <w:r w:rsidRPr="00DE6A97">
        <w:rPr>
          <w:rFonts w:cs="Calibri"/>
          <w:bCs/>
          <w:lang w:eastAsia="ar-SA"/>
        </w:rPr>
        <w:tab/>
        <w:t xml:space="preserve">usługi ubezpieczenia od następstw nieszczęśliwych wypadków                           </w:t>
      </w:r>
    </w:p>
    <w:p w14:paraId="0693BBB1" w14:textId="77777777" w:rsidR="0088263E" w:rsidRPr="00DE6A97" w:rsidRDefault="0088263E" w:rsidP="00877ED0">
      <w:pPr>
        <w:widowControl w:val="0"/>
        <w:tabs>
          <w:tab w:val="left" w:pos="851"/>
        </w:tabs>
        <w:suppressAutoHyphens/>
        <w:spacing w:after="0"/>
        <w:ind w:left="993"/>
        <w:textAlignment w:val="baseline"/>
        <w:rPr>
          <w:rFonts w:cs="Calibri"/>
          <w:bCs/>
          <w:lang w:eastAsia="ar-SA"/>
        </w:rPr>
      </w:pPr>
    </w:p>
    <w:p w14:paraId="6C942FAB" w14:textId="77777777" w:rsidR="0088263E" w:rsidRPr="00DE6A97" w:rsidRDefault="0088263E" w:rsidP="00D868E6">
      <w:pPr>
        <w:widowControl w:val="0"/>
        <w:numPr>
          <w:ilvl w:val="0"/>
          <w:numId w:val="38"/>
        </w:numPr>
        <w:tabs>
          <w:tab w:val="left" w:pos="851"/>
        </w:tabs>
        <w:suppressAutoHyphens/>
        <w:spacing w:after="0"/>
        <w:ind w:left="993" w:hanging="284"/>
        <w:jc w:val="both"/>
        <w:textAlignment w:val="baseline"/>
        <w:rPr>
          <w:rFonts w:cs="Calibri"/>
          <w:bCs/>
          <w:lang w:eastAsia="ar-SA"/>
        </w:rPr>
      </w:pPr>
      <w:r w:rsidRPr="00DE6A97">
        <w:rPr>
          <w:bCs/>
        </w:rPr>
        <w:t xml:space="preserve">Informacje dotyczące </w:t>
      </w:r>
      <w:r w:rsidRPr="00DE6A97">
        <w:rPr>
          <w:rFonts w:cs="Arial"/>
          <w:bCs/>
        </w:rPr>
        <w:t xml:space="preserve">przeprowadzenia przez wykonawcę wizji lokalnej lub sprawdzenia przez niego dokumentów niezbędnych do realizacji zamówienia, o których mowa w art. 131 ust. 2 ustawy </w:t>
      </w:r>
      <w:proofErr w:type="spellStart"/>
      <w:r w:rsidRPr="00DE6A97">
        <w:rPr>
          <w:rFonts w:cs="Arial"/>
          <w:bCs/>
        </w:rPr>
        <w:t>Pzp</w:t>
      </w:r>
      <w:proofErr w:type="spellEnd"/>
      <w:r w:rsidRPr="00DE6A97">
        <w:rPr>
          <w:rFonts w:cs="Arial"/>
          <w:bCs/>
        </w:rPr>
        <w:t xml:space="preserve"> </w:t>
      </w:r>
    </w:p>
    <w:p w14:paraId="0BF5A012" w14:textId="77777777" w:rsidR="0088263E" w:rsidRPr="00DE6A97" w:rsidRDefault="0088263E" w:rsidP="00D868E6">
      <w:pPr>
        <w:widowControl w:val="0"/>
        <w:tabs>
          <w:tab w:val="left" w:pos="993"/>
        </w:tabs>
        <w:suppressAutoHyphens/>
        <w:spacing w:after="0"/>
        <w:ind w:left="993"/>
        <w:jc w:val="both"/>
        <w:textAlignment w:val="baseline"/>
        <w:rPr>
          <w:bCs/>
        </w:rPr>
      </w:pPr>
      <w:r w:rsidRPr="00DE6A97">
        <w:rPr>
          <w:bCs/>
        </w:rPr>
        <w:t>Nie dotyczy.</w:t>
      </w:r>
    </w:p>
    <w:p w14:paraId="690A8A35" w14:textId="77777777" w:rsidR="0088263E" w:rsidRPr="00DE6A97" w:rsidRDefault="0088263E" w:rsidP="00D868E6">
      <w:pPr>
        <w:widowControl w:val="0"/>
        <w:tabs>
          <w:tab w:val="left" w:pos="426"/>
        </w:tabs>
        <w:suppressAutoHyphens/>
        <w:spacing w:after="0"/>
        <w:ind w:left="426"/>
        <w:jc w:val="both"/>
        <w:textAlignment w:val="baseline"/>
        <w:rPr>
          <w:rFonts w:cs="Calibri"/>
          <w:bCs/>
          <w:lang w:eastAsia="ar-SA"/>
        </w:rPr>
      </w:pPr>
    </w:p>
    <w:bookmarkEnd w:id="4"/>
    <w:p w14:paraId="546511E2" w14:textId="77777777" w:rsidR="0088263E" w:rsidRPr="00DE6A97" w:rsidRDefault="0088263E" w:rsidP="00D868E6">
      <w:pPr>
        <w:widowControl w:val="0"/>
        <w:numPr>
          <w:ilvl w:val="0"/>
          <w:numId w:val="38"/>
        </w:numPr>
        <w:tabs>
          <w:tab w:val="left" w:pos="851"/>
        </w:tabs>
        <w:suppressAutoHyphens/>
        <w:spacing w:after="0"/>
        <w:ind w:left="993" w:hanging="284"/>
        <w:jc w:val="both"/>
        <w:textAlignment w:val="baseline"/>
        <w:rPr>
          <w:rFonts w:cs="Calibri"/>
          <w:bCs/>
          <w:lang w:eastAsia="ar-SA"/>
        </w:rPr>
      </w:pPr>
      <w:r w:rsidRPr="00DE6A97">
        <w:rPr>
          <w:bCs/>
        </w:rPr>
        <w:t xml:space="preserve">Informacja o przewidywanych zamówieniach, o których mowa w art. 214 ust. 1 pkt 7 i 8 ustawy </w:t>
      </w:r>
      <w:proofErr w:type="spellStart"/>
      <w:r w:rsidRPr="00DE6A97">
        <w:rPr>
          <w:bCs/>
        </w:rPr>
        <w:t>Pzp</w:t>
      </w:r>
      <w:proofErr w:type="spellEnd"/>
    </w:p>
    <w:p w14:paraId="0116ABF8" w14:textId="08C3935F" w:rsidR="00170C1E" w:rsidRPr="00DE6A97" w:rsidRDefault="00935ED8" w:rsidP="00935ED8">
      <w:pPr>
        <w:spacing w:after="0" w:line="288" w:lineRule="auto"/>
        <w:ind w:left="993"/>
        <w:jc w:val="both"/>
        <w:rPr>
          <w:bCs/>
        </w:rPr>
      </w:pPr>
      <w:r w:rsidRPr="00DE6A97">
        <w:rPr>
          <w:bCs/>
        </w:rPr>
        <w:t>Nie dotyczy.</w:t>
      </w:r>
    </w:p>
    <w:p w14:paraId="298D933B" w14:textId="77777777" w:rsidR="00935ED8" w:rsidRPr="00DE6A97" w:rsidRDefault="00935ED8" w:rsidP="00935ED8">
      <w:pPr>
        <w:spacing w:after="0" w:line="288" w:lineRule="auto"/>
        <w:ind w:left="993"/>
        <w:jc w:val="both"/>
        <w:rPr>
          <w:bCs/>
        </w:rPr>
      </w:pPr>
    </w:p>
    <w:p w14:paraId="338670A1" w14:textId="77777777" w:rsidR="0088263E" w:rsidRPr="00DE6A97" w:rsidRDefault="0088263E" w:rsidP="00472DE6">
      <w:pPr>
        <w:pStyle w:val="Akapitzlist"/>
        <w:numPr>
          <w:ilvl w:val="0"/>
          <w:numId w:val="17"/>
        </w:numPr>
        <w:shd w:val="clear" w:color="auto" w:fill="FFFFFF"/>
        <w:spacing w:after="0" w:line="288" w:lineRule="auto"/>
        <w:ind w:left="709" w:hanging="709"/>
        <w:rPr>
          <w:b/>
        </w:rPr>
      </w:pPr>
      <w:bookmarkStart w:id="6" w:name="_Hlk81399290"/>
      <w:r w:rsidRPr="00DE6A97">
        <w:rPr>
          <w:b/>
        </w:rPr>
        <w:t>TERMIN WYKONANIA ZAMÓWIENIA:</w:t>
      </w:r>
    </w:p>
    <w:p w14:paraId="479B998B" w14:textId="77777777" w:rsidR="0088263E" w:rsidRPr="00DE6A97" w:rsidRDefault="0088263E" w:rsidP="00AB3473">
      <w:pPr>
        <w:pStyle w:val="Akapitzlist"/>
        <w:spacing w:after="0" w:line="288" w:lineRule="auto"/>
        <w:ind w:left="709"/>
        <w:rPr>
          <w:bCs/>
          <w:sz w:val="8"/>
          <w:szCs w:val="8"/>
        </w:rPr>
      </w:pPr>
    </w:p>
    <w:p w14:paraId="375E4728" w14:textId="1F87F8D9" w:rsidR="0088263E" w:rsidRPr="00DE6A97" w:rsidRDefault="0088263E" w:rsidP="001110EF">
      <w:pPr>
        <w:rPr>
          <w:rFonts w:cs="Calibri"/>
          <w:bCs/>
        </w:rPr>
      </w:pPr>
      <w:r w:rsidRPr="00DE6A97">
        <w:rPr>
          <w:rFonts w:cs="Calibri"/>
          <w:bCs/>
          <w:lang w:eastAsia="ar-SA"/>
        </w:rPr>
        <w:t xml:space="preserve">Wykonawca ma obowiązek wykonać zamówienie w terminie: </w:t>
      </w:r>
      <w:r w:rsidR="00E15B3A" w:rsidRPr="00DE6A97">
        <w:rPr>
          <w:rFonts w:cs="Calibri"/>
          <w:bCs/>
        </w:rPr>
        <w:t>24 miesięcy to jest od 1 listopada 20</w:t>
      </w:r>
      <w:r w:rsidR="00A21CD8" w:rsidRPr="00DE6A97">
        <w:rPr>
          <w:rFonts w:cs="Calibri"/>
          <w:bCs/>
        </w:rPr>
        <w:t>2</w:t>
      </w:r>
      <w:r w:rsidR="00E15B3A" w:rsidRPr="00DE6A97">
        <w:rPr>
          <w:rFonts w:cs="Calibri"/>
          <w:bCs/>
        </w:rPr>
        <w:t>1r. do 31 października 2023r</w:t>
      </w:r>
      <w:r w:rsidR="00A21CD8" w:rsidRPr="00DE6A97">
        <w:rPr>
          <w:rFonts w:cs="Calibri"/>
          <w:bCs/>
        </w:rPr>
        <w:t>.</w:t>
      </w:r>
      <w:r w:rsidR="00E15B3A" w:rsidRPr="00DE6A97">
        <w:rPr>
          <w:rFonts w:cs="Calibri"/>
          <w:bCs/>
        </w:rPr>
        <w:t xml:space="preserve"> </w:t>
      </w:r>
      <w:r w:rsidRPr="00DE6A97">
        <w:rPr>
          <w:rFonts w:cs="Calibri"/>
          <w:bCs/>
        </w:rPr>
        <w:t>w tym:</w:t>
      </w:r>
    </w:p>
    <w:p w14:paraId="36DCA552" w14:textId="3E626A62" w:rsidR="0088263E" w:rsidRPr="00DE6A97" w:rsidRDefault="0088263E" w:rsidP="00561F40">
      <w:pPr>
        <w:pStyle w:val="Akapitzlist"/>
        <w:numPr>
          <w:ilvl w:val="0"/>
          <w:numId w:val="44"/>
        </w:numPr>
        <w:autoSpaceDE w:val="0"/>
        <w:autoSpaceDN w:val="0"/>
        <w:spacing w:after="0" w:line="240" w:lineRule="auto"/>
        <w:jc w:val="both"/>
        <w:rPr>
          <w:rFonts w:cs="Calibri"/>
          <w:bCs/>
        </w:rPr>
      </w:pPr>
      <w:r w:rsidRPr="00DE6A97">
        <w:rPr>
          <w:rFonts w:cs="Calibri"/>
          <w:bCs/>
        </w:rPr>
        <w:t xml:space="preserve">pierwszy okres: </w:t>
      </w:r>
      <w:r w:rsidR="00E15B3A" w:rsidRPr="00DE6A97">
        <w:rPr>
          <w:rFonts w:cs="Calibri"/>
          <w:bCs/>
        </w:rPr>
        <w:t xml:space="preserve"> 12 miesięcy tj.  </w:t>
      </w:r>
      <w:r w:rsidRPr="00DE6A97">
        <w:rPr>
          <w:rFonts w:cs="Calibri"/>
          <w:bCs/>
        </w:rPr>
        <w:t>od 1 listopada 2021r. do 31 października 2022r.</w:t>
      </w:r>
    </w:p>
    <w:p w14:paraId="49BF01D2" w14:textId="60980B5D" w:rsidR="0088263E" w:rsidRPr="00DE6A97" w:rsidRDefault="0088263E" w:rsidP="00561F40">
      <w:pPr>
        <w:pStyle w:val="Akapitzlist"/>
        <w:numPr>
          <w:ilvl w:val="0"/>
          <w:numId w:val="44"/>
        </w:numPr>
        <w:autoSpaceDE w:val="0"/>
        <w:autoSpaceDN w:val="0"/>
        <w:spacing w:after="0" w:line="240" w:lineRule="auto"/>
        <w:jc w:val="both"/>
        <w:rPr>
          <w:rFonts w:cs="Calibri"/>
          <w:bCs/>
        </w:rPr>
      </w:pPr>
      <w:r w:rsidRPr="00DE6A97">
        <w:rPr>
          <w:rFonts w:cs="Calibri"/>
          <w:bCs/>
        </w:rPr>
        <w:t xml:space="preserve">drugi okres: </w:t>
      </w:r>
      <w:r w:rsidR="00E15B3A" w:rsidRPr="00DE6A97">
        <w:rPr>
          <w:rFonts w:cs="Calibri"/>
          <w:bCs/>
        </w:rPr>
        <w:t xml:space="preserve">12 miesięcy tj. </w:t>
      </w:r>
      <w:r w:rsidRPr="00DE6A97">
        <w:rPr>
          <w:rFonts w:cs="Calibri"/>
          <w:bCs/>
        </w:rPr>
        <w:t>od 1 listopada 2022r. do 31 października 2023 r.</w:t>
      </w:r>
    </w:p>
    <w:p w14:paraId="3FB5B69F" w14:textId="77777777" w:rsidR="0088263E" w:rsidRPr="00DE6A97" w:rsidRDefault="0088263E" w:rsidP="001110EF">
      <w:pPr>
        <w:pStyle w:val="Akapitzlist"/>
        <w:ind w:left="360"/>
        <w:jc w:val="both"/>
        <w:rPr>
          <w:rFonts w:cs="Calibri"/>
          <w:bCs/>
        </w:rPr>
      </w:pPr>
    </w:p>
    <w:p w14:paraId="392BC9BA" w14:textId="203E2541" w:rsidR="0088263E" w:rsidRPr="00DE6A97" w:rsidRDefault="0088263E" w:rsidP="001110EF">
      <w:pPr>
        <w:pStyle w:val="Akapitzlist"/>
        <w:ind w:left="360"/>
        <w:jc w:val="both"/>
        <w:rPr>
          <w:rFonts w:cs="Calibri"/>
          <w:bCs/>
        </w:rPr>
      </w:pPr>
      <w:r w:rsidRPr="00DE6A97">
        <w:rPr>
          <w:rFonts w:cs="Calibri"/>
          <w:bCs/>
        </w:rPr>
        <w:t xml:space="preserve">z zastrzeżeniem odrębnych terminów w zakresie ubezpieczeń komunikacyjnych określonych w załączniku nr </w:t>
      </w:r>
      <w:r w:rsidR="00D868E6" w:rsidRPr="00DE6A97">
        <w:rPr>
          <w:rFonts w:cs="Calibri"/>
          <w:bCs/>
        </w:rPr>
        <w:t>5</w:t>
      </w:r>
      <w:r w:rsidRPr="00DE6A97">
        <w:rPr>
          <w:rFonts w:cs="Calibri"/>
          <w:bCs/>
        </w:rPr>
        <w:t xml:space="preserve"> do SWZ odrębnie dla każdego pojazdu.</w:t>
      </w:r>
    </w:p>
    <w:bookmarkEnd w:id="6"/>
    <w:p w14:paraId="5FE6C7D9" w14:textId="77777777" w:rsidR="0088263E" w:rsidRPr="00DE6A97" w:rsidRDefault="0088263E" w:rsidP="00586DB0">
      <w:pPr>
        <w:widowControl w:val="0"/>
        <w:suppressAutoHyphens/>
        <w:spacing w:after="0"/>
        <w:ind w:left="709"/>
        <w:textAlignment w:val="baseline"/>
        <w:rPr>
          <w:rFonts w:cs="Calibri"/>
          <w:bCs/>
          <w:lang w:eastAsia="ar-SA"/>
        </w:rPr>
      </w:pPr>
    </w:p>
    <w:p w14:paraId="338DC386" w14:textId="77777777" w:rsidR="0088263E" w:rsidRPr="00DE6A97" w:rsidRDefault="0088263E" w:rsidP="00472DE6">
      <w:pPr>
        <w:pStyle w:val="Akapitzlist"/>
        <w:numPr>
          <w:ilvl w:val="0"/>
          <w:numId w:val="17"/>
        </w:numPr>
        <w:shd w:val="clear" w:color="auto" w:fill="FFFFFF"/>
        <w:spacing w:after="0" w:line="288" w:lineRule="auto"/>
        <w:ind w:left="709" w:hanging="709"/>
        <w:rPr>
          <w:b/>
        </w:rPr>
      </w:pPr>
      <w:r w:rsidRPr="00DE6A97">
        <w:rPr>
          <w:b/>
        </w:rPr>
        <w:t>WYMAGANIA ZWIĄZANE Z REALIZACJĄ ZAMÓWIENIA</w:t>
      </w:r>
    </w:p>
    <w:p w14:paraId="6092B08A" w14:textId="77777777" w:rsidR="0088263E" w:rsidRPr="00DE6A97" w:rsidRDefault="0088263E" w:rsidP="0075048B">
      <w:pPr>
        <w:pStyle w:val="Akapitzlist"/>
        <w:spacing w:after="0" w:line="288" w:lineRule="auto"/>
        <w:ind w:left="709"/>
        <w:rPr>
          <w:bCs/>
          <w:sz w:val="8"/>
          <w:szCs w:val="8"/>
        </w:rPr>
      </w:pPr>
    </w:p>
    <w:p w14:paraId="768B7532" w14:textId="77777777" w:rsidR="0088263E" w:rsidRPr="00DE6A97" w:rsidRDefault="0088263E" w:rsidP="00472DE6">
      <w:pPr>
        <w:pStyle w:val="Akapitzlist"/>
        <w:numPr>
          <w:ilvl w:val="0"/>
          <w:numId w:val="29"/>
        </w:numPr>
        <w:spacing w:after="0" w:line="288" w:lineRule="auto"/>
        <w:ind w:left="1134" w:hanging="425"/>
        <w:rPr>
          <w:rFonts w:cs="Arial"/>
          <w:bCs/>
        </w:rPr>
      </w:pPr>
      <w:r w:rsidRPr="00DE6A97">
        <w:rPr>
          <w:rFonts w:cs="Arial"/>
          <w:bCs/>
        </w:rPr>
        <w:t>Informacje dotyczące składania ofert częściowych</w:t>
      </w:r>
    </w:p>
    <w:p w14:paraId="5F1C01EA" w14:textId="04A40902" w:rsidR="0088263E" w:rsidRPr="00DE6A97" w:rsidRDefault="0088263E" w:rsidP="00564FEF">
      <w:pPr>
        <w:spacing w:after="0" w:line="288" w:lineRule="auto"/>
        <w:ind w:firstLine="708"/>
        <w:rPr>
          <w:rFonts w:cs="Arial"/>
          <w:bCs/>
        </w:rPr>
      </w:pPr>
      <w:r w:rsidRPr="00DE6A97">
        <w:rPr>
          <w:rFonts w:cs="Arial"/>
          <w:bCs/>
        </w:rPr>
        <w:t xml:space="preserve">Zamawiający  dopuszcza składanie ofert częściowych. Zamawiający podzielił zamówienie na </w:t>
      </w:r>
      <w:r w:rsidR="00D868E6" w:rsidRPr="00DE6A97">
        <w:rPr>
          <w:rFonts w:cs="Arial"/>
          <w:bCs/>
        </w:rPr>
        <w:t>trzy</w:t>
      </w:r>
      <w:r w:rsidR="00A21CD8" w:rsidRPr="00DE6A97">
        <w:rPr>
          <w:rFonts w:cs="Arial"/>
          <w:bCs/>
        </w:rPr>
        <w:t xml:space="preserve"> </w:t>
      </w:r>
      <w:r w:rsidRPr="00DE6A97">
        <w:rPr>
          <w:rFonts w:cs="Arial"/>
          <w:bCs/>
        </w:rPr>
        <w:t>części:</w:t>
      </w:r>
    </w:p>
    <w:p w14:paraId="5082467F" w14:textId="77777777" w:rsidR="0088263E" w:rsidRPr="00DE6A97" w:rsidRDefault="0088263E" w:rsidP="00BA1474">
      <w:pPr>
        <w:spacing w:after="0" w:line="288" w:lineRule="auto"/>
        <w:rPr>
          <w:rFonts w:cs="Arial"/>
          <w:bCs/>
        </w:rPr>
      </w:pPr>
    </w:p>
    <w:p w14:paraId="30D763D5" w14:textId="60505CEE" w:rsidR="0088263E" w:rsidRPr="00DE6A97" w:rsidRDefault="00A21CD8" w:rsidP="00A21CD8">
      <w:pPr>
        <w:pStyle w:val="Akapitzlist"/>
        <w:spacing w:line="288" w:lineRule="auto"/>
        <w:ind w:left="0"/>
        <w:jc w:val="both"/>
        <w:rPr>
          <w:bCs/>
        </w:rPr>
      </w:pPr>
      <w:r w:rsidRPr="00DE6A97">
        <w:rPr>
          <w:bCs/>
        </w:rPr>
        <w:t>O</w:t>
      </w:r>
      <w:r w:rsidR="0088263E" w:rsidRPr="00DE6A97">
        <w:rPr>
          <w:bCs/>
        </w:rPr>
        <w:t xml:space="preserve">pis części zamówienia: </w:t>
      </w:r>
    </w:p>
    <w:p w14:paraId="521DB938" w14:textId="77777777" w:rsidR="0088263E" w:rsidRPr="00DE6A97" w:rsidRDefault="0088263E" w:rsidP="006C54B8">
      <w:pPr>
        <w:pStyle w:val="Akapitzlist"/>
        <w:numPr>
          <w:ilvl w:val="0"/>
          <w:numId w:val="1"/>
        </w:numPr>
        <w:spacing w:after="0" w:line="288" w:lineRule="auto"/>
        <w:ind w:left="284" w:hanging="283"/>
        <w:jc w:val="both"/>
        <w:rPr>
          <w:rFonts w:cs="Calibri"/>
          <w:bCs/>
          <w:u w:val="single"/>
        </w:rPr>
      </w:pPr>
      <w:r w:rsidRPr="00DE6A97">
        <w:rPr>
          <w:rFonts w:cs="Calibri"/>
          <w:bCs/>
          <w:u w:val="single"/>
        </w:rPr>
        <w:t>Część I: Ubezpieczenie odpowiedzialności cywilnej</w:t>
      </w:r>
    </w:p>
    <w:p w14:paraId="59578730" w14:textId="77777777" w:rsidR="0088263E" w:rsidRPr="00DE6A97" w:rsidRDefault="0088263E" w:rsidP="00561F40">
      <w:pPr>
        <w:pStyle w:val="Akapitzlist"/>
        <w:numPr>
          <w:ilvl w:val="0"/>
          <w:numId w:val="46"/>
        </w:numPr>
        <w:autoSpaceDN w:val="0"/>
        <w:spacing w:after="0" w:line="240" w:lineRule="auto"/>
        <w:jc w:val="both"/>
        <w:rPr>
          <w:rFonts w:cs="Calibri"/>
          <w:bCs/>
        </w:rPr>
      </w:pPr>
      <w:r w:rsidRPr="00DE6A97">
        <w:rPr>
          <w:rFonts w:cs="Calibri"/>
          <w:bCs/>
        </w:rPr>
        <w:t>obowiązkowego ubezpieczenia odpowiedzialności cywilnej podmiotu wykonującego działalność leczniczą na terytorium Rzeczypospolitej Polskiej za szkody będące następstwem udzielania świadczeń zdrowotnych albo niezgodnego z prawem zaniechania udzielania świadczeń zdrowotnych w okresie trwania ochrony ubezpieczeniowej, zgodnie z Rozporządzeniem Ministra Finansów z dnia 29 kwietnia 2019 r. w sprawie obowiązkowego ubezpieczenia odpowiedzialności cywilnej podmiotu wykonującego działalność leczniczą /Dz. U. z 2019 r. poz. 866/,</w:t>
      </w:r>
    </w:p>
    <w:p w14:paraId="0DEA2138" w14:textId="77777777" w:rsidR="0088263E" w:rsidRPr="00DE6A97" w:rsidRDefault="0088263E" w:rsidP="00561F40">
      <w:pPr>
        <w:pStyle w:val="Akapitzlist"/>
        <w:numPr>
          <w:ilvl w:val="0"/>
          <w:numId w:val="46"/>
        </w:numPr>
        <w:autoSpaceDN w:val="0"/>
        <w:spacing w:after="0" w:line="240" w:lineRule="auto"/>
        <w:jc w:val="both"/>
        <w:rPr>
          <w:rFonts w:cs="Calibri"/>
          <w:bCs/>
        </w:rPr>
      </w:pPr>
      <w:r w:rsidRPr="00DE6A97">
        <w:rPr>
          <w:rFonts w:cs="Calibri"/>
          <w:bCs/>
        </w:rPr>
        <w:t>ubezpieczenie odpowiedzialności cywilnej z tytułu prowadzonej działalności  medycznej innej niż objęta obowiązkowym ubezpieczeniem podmiotu wykonującego działalność leczniczą z włączeniem ubezpieczenia nadwyżkowego.</w:t>
      </w:r>
    </w:p>
    <w:p w14:paraId="6A092095" w14:textId="77777777" w:rsidR="0088263E" w:rsidRPr="00DE6A97" w:rsidRDefault="0088263E" w:rsidP="00561F40">
      <w:pPr>
        <w:pStyle w:val="Akapitzlist"/>
        <w:numPr>
          <w:ilvl w:val="0"/>
          <w:numId w:val="46"/>
        </w:numPr>
        <w:autoSpaceDN w:val="0"/>
        <w:spacing w:after="0" w:line="240" w:lineRule="auto"/>
        <w:jc w:val="both"/>
        <w:rPr>
          <w:rFonts w:cs="Calibri"/>
          <w:bCs/>
        </w:rPr>
      </w:pPr>
      <w:r w:rsidRPr="00DE6A97">
        <w:rPr>
          <w:rFonts w:cs="Calibri"/>
          <w:bCs/>
        </w:rPr>
        <w:t xml:space="preserve">dobrowolnego ubezpieczenia odpowiedzialności cywilnej z tytułu prowadzonej działalności i posiadanego mienia – działalność pozamedyczna,  </w:t>
      </w:r>
    </w:p>
    <w:p w14:paraId="7B33D9A7" w14:textId="77777777" w:rsidR="0088263E" w:rsidRPr="00DE6A97" w:rsidRDefault="0088263E" w:rsidP="0002330B">
      <w:pPr>
        <w:spacing w:after="0"/>
        <w:ind w:left="360"/>
        <w:rPr>
          <w:rFonts w:cs="Calibri"/>
          <w:bCs/>
          <w:u w:val="single"/>
        </w:rPr>
      </w:pPr>
    </w:p>
    <w:p w14:paraId="0F31E098" w14:textId="77777777" w:rsidR="0088263E" w:rsidRPr="00DE6A97" w:rsidRDefault="0088263E" w:rsidP="0002330B">
      <w:pPr>
        <w:spacing w:after="0"/>
        <w:ind w:left="360"/>
        <w:rPr>
          <w:rFonts w:cs="Calibri"/>
          <w:bCs/>
          <w:u w:val="single"/>
        </w:rPr>
      </w:pPr>
      <w:r w:rsidRPr="00DE6A97">
        <w:rPr>
          <w:rFonts w:cs="Calibri"/>
          <w:bCs/>
          <w:u w:val="single"/>
        </w:rPr>
        <w:lastRenderedPageBreak/>
        <w:t>Część II: Ubezpieczenia majątkowe</w:t>
      </w:r>
    </w:p>
    <w:p w14:paraId="0781E3B1" w14:textId="77777777" w:rsidR="0088263E" w:rsidRPr="00DE6A97" w:rsidRDefault="0088263E" w:rsidP="0002330B">
      <w:pPr>
        <w:pStyle w:val="Akapitzlist"/>
        <w:numPr>
          <w:ilvl w:val="0"/>
          <w:numId w:val="47"/>
        </w:numPr>
        <w:autoSpaceDN w:val="0"/>
        <w:spacing w:after="0" w:line="240" w:lineRule="auto"/>
        <w:jc w:val="both"/>
        <w:rPr>
          <w:rFonts w:cs="Calibri"/>
          <w:bCs/>
        </w:rPr>
      </w:pPr>
      <w:r w:rsidRPr="00DE6A97">
        <w:rPr>
          <w:rFonts w:cs="Calibri"/>
          <w:bCs/>
        </w:rPr>
        <w:t xml:space="preserve">ubezpieczenia mienia od wszystkich </w:t>
      </w:r>
      <w:proofErr w:type="spellStart"/>
      <w:r w:rsidRPr="00DE6A97">
        <w:rPr>
          <w:rFonts w:cs="Calibri"/>
          <w:bCs/>
        </w:rPr>
        <w:t>ryzyk</w:t>
      </w:r>
      <w:proofErr w:type="spellEnd"/>
      <w:r w:rsidRPr="00DE6A97">
        <w:rPr>
          <w:rFonts w:cs="Calibri"/>
          <w:bCs/>
        </w:rPr>
        <w:t>,</w:t>
      </w:r>
    </w:p>
    <w:p w14:paraId="1D08A0D2" w14:textId="77777777" w:rsidR="0088263E" w:rsidRPr="00DE6A97" w:rsidRDefault="0088263E" w:rsidP="0002330B">
      <w:pPr>
        <w:pStyle w:val="Akapitzlist"/>
        <w:numPr>
          <w:ilvl w:val="0"/>
          <w:numId w:val="47"/>
        </w:numPr>
        <w:autoSpaceDN w:val="0"/>
        <w:spacing w:after="0" w:line="240" w:lineRule="auto"/>
        <w:jc w:val="both"/>
        <w:rPr>
          <w:rFonts w:cs="Calibri"/>
          <w:bCs/>
        </w:rPr>
      </w:pPr>
      <w:r w:rsidRPr="00DE6A97">
        <w:rPr>
          <w:rFonts w:cs="Calibri"/>
          <w:bCs/>
        </w:rPr>
        <w:t xml:space="preserve">ubezpieczenia sprzętu elektronicznego od wszystkich </w:t>
      </w:r>
      <w:proofErr w:type="spellStart"/>
      <w:r w:rsidRPr="00DE6A97">
        <w:rPr>
          <w:rFonts w:cs="Calibri"/>
          <w:bCs/>
        </w:rPr>
        <w:t>ryzyk</w:t>
      </w:r>
      <w:proofErr w:type="spellEnd"/>
      <w:r w:rsidRPr="00DE6A97">
        <w:rPr>
          <w:rFonts w:cs="Calibri"/>
          <w:bCs/>
        </w:rPr>
        <w:t>,</w:t>
      </w:r>
    </w:p>
    <w:p w14:paraId="6F0E4F82" w14:textId="77777777" w:rsidR="0088263E" w:rsidRPr="00DE6A97" w:rsidRDefault="0088263E" w:rsidP="0002330B">
      <w:pPr>
        <w:pStyle w:val="Akapitzlist"/>
        <w:spacing w:after="0"/>
        <w:jc w:val="both"/>
        <w:rPr>
          <w:rFonts w:cs="Calibri"/>
          <w:bCs/>
        </w:rPr>
      </w:pPr>
    </w:p>
    <w:p w14:paraId="130D2969" w14:textId="77777777" w:rsidR="0088263E" w:rsidRPr="00DE6A97" w:rsidRDefault="0088263E" w:rsidP="001807FB">
      <w:pPr>
        <w:spacing w:after="0"/>
        <w:ind w:left="360"/>
        <w:jc w:val="both"/>
        <w:rPr>
          <w:rFonts w:cs="Calibri"/>
          <w:bCs/>
          <w:u w:val="single"/>
        </w:rPr>
      </w:pPr>
      <w:r w:rsidRPr="00DE6A97">
        <w:rPr>
          <w:rFonts w:cs="Calibri"/>
          <w:bCs/>
          <w:u w:val="single"/>
        </w:rPr>
        <w:t xml:space="preserve">Część III: Ubezpieczenia komunikacyjne </w:t>
      </w:r>
    </w:p>
    <w:p w14:paraId="7AFA6C4B" w14:textId="77777777" w:rsidR="0088263E" w:rsidRPr="00DE6A97" w:rsidRDefault="0088263E" w:rsidP="001807FB">
      <w:pPr>
        <w:pStyle w:val="Akapitzlist"/>
        <w:numPr>
          <w:ilvl w:val="0"/>
          <w:numId w:val="48"/>
        </w:numPr>
        <w:autoSpaceDN w:val="0"/>
        <w:spacing w:after="0" w:line="240" w:lineRule="auto"/>
        <w:jc w:val="both"/>
        <w:rPr>
          <w:rFonts w:cs="Calibri"/>
          <w:bCs/>
        </w:rPr>
      </w:pPr>
      <w:r w:rsidRPr="00DE6A97">
        <w:rPr>
          <w:rFonts w:cs="Calibri"/>
          <w:bCs/>
        </w:rPr>
        <w:t>ubezpieczenia odpowiedzialności cywilnej posiadaczy pojazdów mechanicznych,</w:t>
      </w:r>
    </w:p>
    <w:p w14:paraId="74198090" w14:textId="77777777" w:rsidR="0088263E" w:rsidRPr="00DE6A97" w:rsidRDefault="0088263E" w:rsidP="001807FB">
      <w:pPr>
        <w:pStyle w:val="Akapitzlist"/>
        <w:numPr>
          <w:ilvl w:val="0"/>
          <w:numId w:val="48"/>
        </w:numPr>
        <w:autoSpaceDN w:val="0"/>
        <w:spacing w:after="0" w:line="240" w:lineRule="auto"/>
        <w:jc w:val="both"/>
        <w:rPr>
          <w:rFonts w:cs="Calibri"/>
          <w:bCs/>
        </w:rPr>
      </w:pPr>
      <w:r w:rsidRPr="00DE6A97">
        <w:rPr>
          <w:rFonts w:cs="Calibri"/>
          <w:bCs/>
        </w:rPr>
        <w:t>ubezpieczenia następstw nieszczęśliwych wypadków,</w:t>
      </w:r>
    </w:p>
    <w:p w14:paraId="11661651" w14:textId="77777777" w:rsidR="0088263E" w:rsidRPr="00DE6A97" w:rsidRDefault="0088263E" w:rsidP="001807FB">
      <w:pPr>
        <w:pStyle w:val="Akapitzlist"/>
        <w:numPr>
          <w:ilvl w:val="0"/>
          <w:numId w:val="48"/>
        </w:numPr>
        <w:autoSpaceDN w:val="0"/>
        <w:spacing w:after="0" w:line="240" w:lineRule="auto"/>
        <w:jc w:val="both"/>
        <w:rPr>
          <w:rFonts w:cs="Calibri"/>
          <w:bCs/>
        </w:rPr>
      </w:pPr>
      <w:r w:rsidRPr="00DE6A97">
        <w:rPr>
          <w:rFonts w:cs="Calibri"/>
          <w:bCs/>
        </w:rPr>
        <w:t>ubezpieczenia Assistance.</w:t>
      </w:r>
    </w:p>
    <w:p w14:paraId="1472DA99" w14:textId="77777777" w:rsidR="0088263E" w:rsidRPr="00DE6A97" w:rsidRDefault="0088263E" w:rsidP="001807FB">
      <w:pPr>
        <w:spacing w:after="0" w:line="288" w:lineRule="auto"/>
        <w:jc w:val="both"/>
        <w:rPr>
          <w:bCs/>
        </w:rPr>
      </w:pPr>
    </w:p>
    <w:p w14:paraId="1538E9C4" w14:textId="77777777" w:rsidR="0088263E" w:rsidRPr="00DE6A97" w:rsidRDefault="0088263E" w:rsidP="001807FB">
      <w:pPr>
        <w:pStyle w:val="Akapitzlist"/>
        <w:numPr>
          <w:ilvl w:val="0"/>
          <w:numId w:val="45"/>
        </w:numPr>
        <w:spacing w:after="0" w:line="288" w:lineRule="auto"/>
        <w:jc w:val="both"/>
        <w:rPr>
          <w:bCs/>
        </w:rPr>
      </w:pPr>
      <w:r w:rsidRPr="00DE6A97">
        <w:rPr>
          <w:bCs/>
        </w:rPr>
        <w:t xml:space="preserve">liczba części zamówienia, na którą wykonawca może złożyć ofertę: </w:t>
      </w:r>
      <w:r w:rsidRPr="00DE6A97">
        <w:rPr>
          <w:rFonts w:cs="Arial"/>
          <w:bCs/>
        </w:rPr>
        <w:t>wykonawca może złożyć ofertę na część/części dowolnie przez siebie wybraną/wybrane.</w:t>
      </w:r>
    </w:p>
    <w:p w14:paraId="436CB0EF" w14:textId="77777777" w:rsidR="0088263E" w:rsidRPr="00DE6A97" w:rsidRDefault="0088263E" w:rsidP="001807FB">
      <w:pPr>
        <w:pStyle w:val="Akapitzlist"/>
        <w:numPr>
          <w:ilvl w:val="0"/>
          <w:numId w:val="45"/>
        </w:numPr>
        <w:spacing w:after="0" w:line="288" w:lineRule="auto"/>
        <w:jc w:val="both"/>
        <w:rPr>
          <w:bCs/>
        </w:rPr>
      </w:pPr>
      <w:r w:rsidRPr="00DE6A97">
        <w:rPr>
          <w:bCs/>
        </w:rPr>
        <w:t xml:space="preserve">maksymalna liczba części, na które zamówienie może zostać udzielone temu samemu wykonawcy: </w:t>
      </w:r>
      <w:r w:rsidRPr="00DE6A97">
        <w:rPr>
          <w:rFonts w:cs="Arial"/>
          <w:bCs/>
        </w:rPr>
        <w:t>zamawiający nie określa maksymalnej liczby części, na które zamówienie może zostać udzielone temu samemu wykonawcy</w:t>
      </w:r>
    </w:p>
    <w:p w14:paraId="3BCCAB86" w14:textId="77777777" w:rsidR="0088263E" w:rsidRPr="00DE6A97" w:rsidRDefault="0088263E" w:rsidP="001807FB">
      <w:pPr>
        <w:pStyle w:val="Akapitzlist"/>
        <w:numPr>
          <w:ilvl w:val="0"/>
          <w:numId w:val="45"/>
        </w:numPr>
        <w:spacing w:after="0" w:line="288" w:lineRule="auto"/>
        <w:jc w:val="both"/>
        <w:rPr>
          <w:bCs/>
        </w:rPr>
      </w:pPr>
      <w:r w:rsidRPr="00DE6A97">
        <w:rPr>
          <w:bCs/>
        </w:rPr>
        <w:t xml:space="preserve">kryteria lub zasady mające zastosowanie do ustalenia, które części zamówienia zostaną udzielone jednemu wykonawcy, w przypadku wyboru jego oferty w większej niż maksymalna liczbie części: </w:t>
      </w:r>
      <w:r w:rsidRPr="00DE6A97">
        <w:rPr>
          <w:rFonts w:cs="Arial"/>
          <w:bCs/>
        </w:rPr>
        <w:t>nie dotyczy.</w:t>
      </w:r>
    </w:p>
    <w:p w14:paraId="35DD0055" w14:textId="77777777" w:rsidR="0088263E" w:rsidRPr="00DE6A97" w:rsidRDefault="0088263E" w:rsidP="001807FB">
      <w:pPr>
        <w:pStyle w:val="Akapitzlist"/>
        <w:spacing w:after="0" w:line="288" w:lineRule="auto"/>
        <w:jc w:val="both"/>
        <w:rPr>
          <w:bCs/>
        </w:rPr>
      </w:pPr>
    </w:p>
    <w:p w14:paraId="7A628FBF" w14:textId="77777777" w:rsidR="0088263E" w:rsidRPr="00DE6A97" w:rsidRDefault="0088263E" w:rsidP="001807FB">
      <w:pPr>
        <w:pStyle w:val="Akapitzlist"/>
        <w:spacing w:after="0" w:line="288" w:lineRule="auto"/>
        <w:ind w:left="1560"/>
        <w:jc w:val="both"/>
        <w:rPr>
          <w:bCs/>
          <w:sz w:val="8"/>
          <w:szCs w:val="8"/>
        </w:rPr>
      </w:pPr>
    </w:p>
    <w:p w14:paraId="32318E8B" w14:textId="77777777" w:rsidR="0088263E" w:rsidRPr="00DE6A97" w:rsidRDefault="0088263E" w:rsidP="001807FB">
      <w:pPr>
        <w:pStyle w:val="Akapitzlist"/>
        <w:numPr>
          <w:ilvl w:val="0"/>
          <w:numId w:val="29"/>
        </w:numPr>
        <w:spacing w:after="0" w:line="288" w:lineRule="auto"/>
        <w:ind w:left="1134" w:hanging="425"/>
        <w:jc w:val="both"/>
        <w:rPr>
          <w:rFonts w:cs="Arial"/>
          <w:bCs/>
        </w:rPr>
      </w:pPr>
      <w:r w:rsidRPr="00DE6A97">
        <w:rPr>
          <w:rFonts w:cs="Arial"/>
          <w:bCs/>
        </w:rPr>
        <w:t>Informacje dotyczące składania ofert wariantowych</w:t>
      </w:r>
    </w:p>
    <w:p w14:paraId="32364396" w14:textId="77777777" w:rsidR="0088263E" w:rsidRPr="00DE6A97" w:rsidRDefault="0088263E" w:rsidP="001807FB">
      <w:pPr>
        <w:pStyle w:val="Akapitzlist"/>
        <w:spacing w:after="0" w:line="288" w:lineRule="auto"/>
        <w:ind w:left="1134"/>
        <w:jc w:val="both"/>
        <w:rPr>
          <w:rFonts w:cs="Arial"/>
          <w:bCs/>
        </w:rPr>
      </w:pPr>
      <w:r w:rsidRPr="00DE6A97">
        <w:rPr>
          <w:rFonts w:cs="Arial"/>
          <w:bCs/>
        </w:rPr>
        <w:t>Zamawiający nie wymaga i nie dopuszcza możliwości składania ofert wariantowych.</w:t>
      </w:r>
    </w:p>
    <w:p w14:paraId="66CBAA35" w14:textId="77777777" w:rsidR="0088263E" w:rsidRPr="00DE6A97" w:rsidRDefault="0088263E" w:rsidP="001807FB">
      <w:pPr>
        <w:numPr>
          <w:ilvl w:val="0"/>
          <w:numId w:val="1"/>
        </w:numPr>
        <w:spacing w:after="0" w:line="288" w:lineRule="auto"/>
        <w:ind w:firstLine="414"/>
        <w:jc w:val="both"/>
        <w:rPr>
          <w:rFonts w:cs="Arial"/>
          <w:bCs/>
        </w:rPr>
      </w:pPr>
      <w:r w:rsidRPr="00DE6A97">
        <w:rPr>
          <w:rFonts w:cs="Arial"/>
          <w:bCs/>
        </w:rPr>
        <w:t>informacje o sposobie przedstawienia ofert wariantowych: nie dotyczy,</w:t>
      </w:r>
    </w:p>
    <w:p w14:paraId="2E4D8F7E" w14:textId="77777777" w:rsidR="0088263E" w:rsidRPr="00DE6A97" w:rsidRDefault="0088263E" w:rsidP="001807FB">
      <w:pPr>
        <w:numPr>
          <w:ilvl w:val="0"/>
          <w:numId w:val="1"/>
        </w:numPr>
        <w:spacing w:after="0" w:line="288" w:lineRule="auto"/>
        <w:ind w:firstLine="414"/>
        <w:jc w:val="both"/>
        <w:rPr>
          <w:rFonts w:cs="Arial"/>
          <w:bCs/>
        </w:rPr>
      </w:pPr>
      <w:r w:rsidRPr="00DE6A97">
        <w:rPr>
          <w:rFonts w:cs="Arial"/>
          <w:bCs/>
        </w:rPr>
        <w:t>minimalne warunki, jakim muszą odpowiadać oferty wariantowe: nie dotyczy.</w:t>
      </w:r>
    </w:p>
    <w:p w14:paraId="70869F40" w14:textId="77777777" w:rsidR="0088263E" w:rsidRPr="00DE6A97" w:rsidRDefault="0088263E" w:rsidP="001807FB">
      <w:pPr>
        <w:pStyle w:val="Akapitzlist"/>
        <w:spacing w:after="0" w:line="288" w:lineRule="auto"/>
        <w:ind w:left="709"/>
        <w:jc w:val="both"/>
        <w:rPr>
          <w:bCs/>
          <w:sz w:val="8"/>
          <w:szCs w:val="8"/>
        </w:rPr>
      </w:pPr>
    </w:p>
    <w:p w14:paraId="77984937" w14:textId="77777777" w:rsidR="0088263E" w:rsidRPr="00DE6A97" w:rsidRDefault="0088263E" w:rsidP="001807FB">
      <w:pPr>
        <w:pStyle w:val="Akapitzlist"/>
        <w:numPr>
          <w:ilvl w:val="0"/>
          <w:numId w:val="29"/>
        </w:numPr>
        <w:spacing w:after="0" w:line="288" w:lineRule="auto"/>
        <w:ind w:left="1134" w:hanging="425"/>
        <w:jc w:val="both"/>
        <w:rPr>
          <w:rFonts w:cs="Arial"/>
          <w:bCs/>
        </w:rPr>
      </w:pPr>
      <w:r w:rsidRPr="00DE6A97">
        <w:rPr>
          <w:rFonts w:cs="Arial"/>
          <w:bCs/>
        </w:rPr>
        <w:t xml:space="preserve">Wymóg lub możliwość złożenia ofert w postaci katalogów elektronicznych lub dołączenia katalogów elektronicznych do oferty w sytuacji określonej w art. 93 ustawy </w:t>
      </w:r>
      <w:proofErr w:type="spellStart"/>
      <w:r w:rsidRPr="00DE6A97">
        <w:rPr>
          <w:rFonts w:cs="Arial"/>
          <w:bCs/>
        </w:rPr>
        <w:t>Pzp</w:t>
      </w:r>
      <w:proofErr w:type="spellEnd"/>
      <w:r w:rsidRPr="00DE6A97">
        <w:rPr>
          <w:rFonts w:cs="Arial"/>
          <w:bCs/>
        </w:rPr>
        <w:t>.</w:t>
      </w:r>
    </w:p>
    <w:p w14:paraId="283DC3A2" w14:textId="77777777" w:rsidR="0088263E" w:rsidRPr="00DE6A97" w:rsidRDefault="0088263E" w:rsidP="001807FB">
      <w:pPr>
        <w:pStyle w:val="Akapitzlist"/>
        <w:spacing w:after="0" w:line="288" w:lineRule="auto"/>
        <w:ind w:left="1134"/>
        <w:jc w:val="both"/>
        <w:rPr>
          <w:bCs/>
        </w:rPr>
      </w:pPr>
      <w:r w:rsidRPr="00DE6A97">
        <w:rPr>
          <w:bCs/>
        </w:rPr>
        <w:t>Zamawiający nie wymaga złożenia oferty w postaci katalogu elektronicznego.</w:t>
      </w:r>
    </w:p>
    <w:p w14:paraId="6486F30B" w14:textId="77777777" w:rsidR="0088263E" w:rsidRPr="00DE6A97" w:rsidRDefault="0088263E" w:rsidP="001807FB">
      <w:pPr>
        <w:pStyle w:val="Akapitzlist"/>
        <w:spacing w:after="0" w:line="288" w:lineRule="auto"/>
        <w:ind w:left="1134"/>
        <w:jc w:val="both"/>
        <w:rPr>
          <w:bCs/>
        </w:rPr>
      </w:pPr>
      <w:r w:rsidRPr="00DE6A97">
        <w:rPr>
          <w:bCs/>
        </w:rPr>
        <w:t>Zamawiający nie wymaga i nie dopuszcza  dołączenia katalogu elektronicznego do składanej oferty.</w:t>
      </w:r>
    </w:p>
    <w:p w14:paraId="2826DAFE" w14:textId="77777777" w:rsidR="0088263E" w:rsidRPr="00DE6A97" w:rsidRDefault="0088263E" w:rsidP="001807FB">
      <w:pPr>
        <w:numPr>
          <w:ilvl w:val="0"/>
          <w:numId w:val="1"/>
        </w:numPr>
        <w:spacing w:after="0" w:line="288" w:lineRule="auto"/>
        <w:ind w:left="1418" w:hanging="284"/>
        <w:contextualSpacing/>
        <w:jc w:val="both"/>
        <w:rPr>
          <w:bCs/>
        </w:rPr>
      </w:pPr>
      <w:r w:rsidRPr="00DE6A97">
        <w:rPr>
          <w:bCs/>
        </w:rPr>
        <w:t>wymagania dotyczące sporządzenia katalogu elektronicznego: nie dotyczy,</w:t>
      </w:r>
    </w:p>
    <w:p w14:paraId="75AC0E9F" w14:textId="77777777" w:rsidR="0088263E" w:rsidRPr="00DE6A97" w:rsidRDefault="0088263E" w:rsidP="001807FB">
      <w:pPr>
        <w:numPr>
          <w:ilvl w:val="0"/>
          <w:numId w:val="1"/>
        </w:numPr>
        <w:spacing w:after="0" w:line="288" w:lineRule="auto"/>
        <w:ind w:left="1418" w:hanging="284"/>
        <w:contextualSpacing/>
        <w:jc w:val="both"/>
        <w:rPr>
          <w:bCs/>
        </w:rPr>
      </w:pPr>
      <w:r w:rsidRPr="00DE6A97">
        <w:rPr>
          <w:bCs/>
        </w:rPr>
        <w:t>informacja dotyczące formatu, parametrów wykorzystywanego sprzętu elektronicznego oraz technicznych warunków i specyfikacji połączenia dotyczących przekazywania zamawiającemu katalogu elektronicznego: nie dotyczy.</w:t>
      </w:r>
    </w:p>
    <w:p w14:paraId="64B9ED7C" w14:textId="77777777" w:rsidR="0088263E" w:rsidRPr="00DE6A97" w:rsidRDefault="0088263E" w:rsidP="001807FB">
      <w:pPr>
        <w:pStyle w:val="Akapitzlist"/>
        <w:spacing w:after="0" w:line="288" w:lineRule="auto"/>
        <w:ind w:left="709"/>
        <w:jc w:val="both"/>
        <w:rPr>
          <w:bCs/>
          <w:sz w:val="8"/>
          <w:szCs w:val="8"/>
        </w:rPr>
      </w:pPr>
    </w:p>
    <w:p w14:paraId="4BD89479" w14:textId="77777777" w:rsidR="0088263E" w:rsidRPr="00DE6A97" w:rsidRDefault="0088263E" w:rsidP="001807FB">
      <w:pPr>
        <w:pStyle w:val="Akapitzlist"/>
        <w:numPr>
          <w:ilvl w:val="0"/>
          <w:numId w:val="29"/>
        </w:numPr>
        <w:spacing w:after="0" w:line="288" w:lineRule="auto"/>
        <w:ind w:left="1134" w:hanging="425"/>
        <w:jc w:val="both"/>
        <w:rPr>
          <w:rFonts w:cs="Arial"/>
          <w:bCs/>
        </w:rPr>
      </w:pPr>
      <w:r w:rsidRPr="00DE6A97">
        <w:rPr>
          <w:rFonts w:cs="Arial"/>
          <w:bCs/>
        </w:rPr>
        <w:t xml:space="preserve">Informacja o zastrzeżeniu możliwości ubiegania się o udzielenie zamówienia wyłącznie przez wykonawców, o których mowa w art. 94 ustawy </w:t>
      </w:r>
      <w:proofErr w:type="spellStart"/>
      <w:r w:rsidRPr="00DE6A97">
        <w:rPr>
          <w:rFonts w:cs="Arial"/>
          <w:bCs/>
        </w:rPr>
        <w:t>Pzp</w:t>
      </w:r>
      <w:proofErr w:type="spellEnd"/>
    </w:p>
    <w:p w14:paraId="4EC4CB69" w14:textId="77777777" w:rsidR="0088263E" w:rsidRPr="00DE6A97" w:rsidRDefault="0088263E" w:rsidP="00E43C9B">
      <w:pPr>
        <w:pStyle w:val="Akapitzlist"/>
        <w:tabs>
          <w:tab w:val="left" w:pos="1560"/>
        </w:tabs>
        <w:suppressAutoHyphens/>
        <w:spacing w:after="0" w:line="288" w:lineRule="auto"/>
        <w:ind w:left="1134"/>
        <w:rPr>
          <w:bCs/>
          <w:sz w:val="16"/>
          <w:szCs w:val="16"/>
        </w:rPr>
      </w:pPr>
      <w:r w:rsidRPr="00DE6A97">
        <w:rPr>
          <w:bCs/>
        </w:rPr>
        <w:t>Nie dotyczy. Zamawiający nie stawia takiego zastrzeżenia.</w:t>
      </w:r>
      <w:r w:rsidRPr="00DE6A97">
        <w:rPr>
          <w:bCs/>
        </w:rPr>
        <w:br/>
      </w:r>
    </w:p>
    <w:p w14:paraId="6EBC52BC" w14:textId="77777777" w:rsidR="0088263E" w:rsidRPr="00DE6A97" w:rsidRDefault="0088263E" w:rsidP="00472DE6">
      <w:pPr>
        <w:pStyle w:val="Akapitzlist"/>
        <w:numPr>
          <w:ilvl w:val="0"/>
          <w:numId w:val="29"/>
        </w:numPr>
        <w:tabs>
          <w:tab w:val="left" w:pos="1134"/>
        </w:tabs>
        <w:suppressAutoHyphens/>
        <w:spacing w:after="0" w:line="288" w:lineRule="auto"/>
        <w:ind w:left="1134" w:hanging="425"/>
        <w:rPr>
          <w:bCs/>
        </w:rPr>
      </w:pPr>
      <w:r w:rsidRPr="00DE6A97">
        <w:rPr>
          <w:rFonts w:cs="Arial"/>
          <w:bCs/>
        </w:rPr>
        <w:t xml:space="preserve">Wymagania w zakresie zatrudnienia na podstawie stosunku pracy, w okolicznościach, o których mowa w art. 95 ustawy </w:t>
      </w:r>
      <w:proofErr w:type="spellStart"/>
      <w:r w:rsidRPr="00DE6A97">
        <w:rPr>
          <w:rFonts w:cs="Arial"/>
          <w:bCs/>
        </w:rPr>
        <w:t>Pzp</w:t>
      </w:r>
      <w:proofErr w:type="spellEnd"/>
      <w:r w:rsidRPr="00DE6A97">
        <w:rPr>
          <w:rFonts w:cs="Arial"/>
          <w:bCs/>
        </w:rPr>
        <w:t>.</w:t>
      </w:r>
    </w:p>
    <w:p w14:paraId="36F046EA" w14:textId="421F3A93" w:rsidR="00C830D3" w:rsidRPr="00DE6A97" w:rsidRDefault="00C830D3" w:rsidP="00C830D3">
      <w:pPr>
        <w:pStyle w:val="Akapitzlist"/>
        <w:tabs>
          <w:tab w:val="left" w:pos="1134"/>
        </w:tabs>
        <w:suppressAutoHyphens/>
        <w:spacing w:line="288" w:lineRule="auto"/>
        <w:jc w:val="both"/>
        <w:rPr>
          <w:bCs/>
        </w:rPr>
      </w:pPr>
      <w:r w:rsidRPr="00DE6A97">
        <w:rPr>
          <w:bCs/>
        </w:rPr>
        <w:t xml:space="preserve">Zamawiający zgodnie z art. 95 ustawy </w:t>
      </w:r>
      <w:proofErr w:type="spellStart"/>
      <w:r w:rsidRPr="00DE6A97">
        <w:rPr>
          <w:bCs/>
        </w:rPr>
        <w:t>Pzp</w:t>
      </w:r>
      <w:proofErr w:type="spellEnd"/>
      <w:r w:rsidRPr="00DE6A97">
        <w:rPr>
          <w:bCs/>
        </w:rPr>
        <w:t xml:space="preserve"> określa wymagania związane z realizacją zamówienia </w:t>
      </w:r>
    </w:p>
    <w:p w14:paraId="57AC39C1" w14:textId="3EE5A7CB" w:rsidR="00C830D3" w:rsidRPr="00DE6A97" w:rsidRDefault="00C830D3" w:rsidP="00C830D3">
      <w:pPr>
        <w:pStyle w:val="Akapitzlist"/>
        <w:tabs>
          <w:tab w:val="left" w:pos="1134"/>
        </w:tabs>
        <w:suppressAutoHyphens/>
        <w:spacing w:line="288" w:lineRule="auto"/>
        <w:jc w:val="both"/>
        <w:rPr>
          <w:bCs/>
        </w:rPr>
      </w:pPr>
      <w:r w:rsidRPr="00DE6A97">
        <w:rPr>
          <w:bCs/>
        </w:rPr>
        <w:t>w zakresie zatrudnienia przez wykonawcę lub podwykonawcę na podstawie stosunku pracy osoby/osób wykonującej/-</w:t>
      </w:r>
      <w:proofErr w:type="spellStart"/>
      <w:r w:rsidRPr="00DE6A97">
        <w:rPr>
          <w:bCs/>
        </w:rPr>
        <w:t>ych</w:t>
      </w:r>
      <w:proofErr w:type="spellEnd"/>
      <w:r w:rsidRPr="00DE6A97">
        <w:rPr>
          <w:bCs/>
        </w:rPr>
        <w:t xml:space="preserve"> wskazane poniżej czynności w zakresie realizacji zamówienia, gdyż wykonanie tych czynności polega na wykonywaniu pracy w sposób określony w art. 22 § 1 ustawy  z dnia 26 czerwca 1974 r. Kodeks pracy /tekst jednolity Dz. U. z 2020 r. poz. 1320/:</w:t>
      </w:r>
    </w:p>
    <w:p w14:paraId="31D53E33" w14:textId="640B1159" w:rsidR="00C830D3" w:rsidRPr="00DE6A97" w:rsidRDefault="00C830D3" w:rsidP="00C830D3">
      <w:pPr>
        <w:pStyle w:val="Akapitzlist"/>
        <w:tabs>
          <w:tab w:val="left" w:pos="1134"/>
        </w:tabs>
        <w:suppressAutoHyphens/>
        <w:spacing w:line="288" w:lineRule="auto"/>
        <w:jc w:val="both"/>
        <w:rPr>
          <w:bCs/>
        </w:rPr>
      </w:pPr>
      <w:r w:rsidRPr="00DE6A97">
        <w:rPr>
          <w:bCs/>
        </w:rPr>
        <w:t>a)</w:t>
      </w:r>
      <w:r w:rsidRPr="00DE6A97">
        <w:rPr>
          <w:bCs/>
        </w:rPr>
        <w:tab/>
        <w:t>rodzaj czynności związanych z realizacją zamówienia, których dotyczą wymagania zatrudnienia na podstawie stosunku pracy przez wykonawcę lub podwykonawcę osoby/osób wykonującej/-</w:t>
      </w:r>
      <w:proofErr w:type="spellStart"/>
      <w:r w:rsidRPr="00DE6A97">
        <w:rPr>
          <w:bCs/>
        </w:rPr>
        <w:t>ych</w:t>
      </w:r>
      <w:proofErr w:type="spellEnd"/>
      <w:r w:rsidRPr="00DE6A97">
        <w:rPr>
          <w:bCs/>
        </w:rPr>
        <w:t xml:space="preserve"> czynności w trakcie realizacji zamówienia.</w:t>
      </w:r>
    </w:p>
    <w:p w14:paraId="0C8F6800" w14:textId="77777777" w:rsidR="00C830D3" w:rsidRPr="00DE6A97" w:rsidRDefault="00C830D3" w:rsidP="00C830D3">
      <w:pPr>
        <w:pStyle w:val="Akapitzlist"/>
        <w:tabs>
          <w:tab w:val="left" w:pos="1134"/>
        </w:tabs>
        <w:suppressAutoHyphens/>
        <w:spacing w:line="288" w:lineRule="auto"/>
        <w:jc w:val="both"/>
        <w:rPr>
          <w:bCs/>
        </w:rPr>
      </w:pPr>
    </w:p>
    <w:p w14:paraId="4B43D50A" w14:textId="0B62EF3D" w:rsidR="00C830D3" w:rsidRPr="00DE6A97" w:rsidRDefault="00C830D3" w:rsidP="00C830D3">
      <w:pPr>
        <w:pStyle w:val="Akapitzlist"/>
        <w:tabs>
          <w:tab w:val="left" w:pos="1134"/>
        </w:tabs>
        <w:suppressAutoHyphens/>
        <w:spacing w:line="288" w:lineRule="auto"/>
        <w:jc w:val="both"/>
        <w:rPr>
          <w:bCs/>
        </w:rPr>
      </w:pPr>
      <w:r w:rsidRPr="00DE6A97">
        <w:rPr>
          <w:bCs/>
        </w:rPr>
        <w:lastRenderedPageBreak/>
        <w:t xml:space="preserve">Zamawiający wymaga, aby wykonawca lub podwykonawca w związku z realizacją zamówienia zatrudniał na podstawie stosunku pracy osobę/osoby wykonującą/-e czynności polegające na: bieżącej obsłudze zawartych umów ubezpieczenia. </w:t>
      </w:r>
    </w:p>
    <w:p w14:paraId="6D80BE7D" w14:textId="7F18BE9D" w:rsidR="00C830D3" w:rsidRPr="00DE6A97" w:rsidRDefault="00C830D3" w:rsidP="00C830D3">
      <w:pPr>
        <w:pStyle w:val="Akapitzlist"/>
        <w:tabs>
          <w:tab w:val="left" w:pos="1134"/>
        </w:tabs>
        <w:suppressAutoHyphens/>
        <w:spacing w:line="288" w:lineRule="auto"/>
        <w:jc w:val="both"/>
        <w:rPr>
          <w:bCs/>
        </w:rPr>
      </w:pPr>
    </w:p>
    <w:p w14:paraId="73557AF4" w14:textId="67FC7FC7" w:rsidR="00C830D3" w:rsidRPr="00DE6A97" w:rsidRDefault="00C830D3" w:rsidP="00C830D3">
      <w:pPr>
        <w:pStyle w:val="Akapitzlist"/>
        <w:tabs>
          <w:tab w:val="left" w:pos="1134"/>
        </w:tabs>
        <w:suppressAutoHyphens/>
        <w:spacing w:line="288" w:lineRule="auto"/>
        <w:jc w:val="both"/>
        <w:rPr>
          <w:bCs/>
        </w:rPr>
      </w:pPr>
      <w:r w:rsidRPr="00DE6A97">
        <w:rPr>
          <w:bCs/>
        </w:rPr>
        <w:t>b) zasady dotyczące wymogu zatrudnienia zostały określone w projekcie umowy stanowiącym Załącznik nr 2 do SWZ.</w:t>
      </w:r>
    </w:p>
    <w:p w14:paraId="1B025E71" w14:textId="77777777" w:rsidR="0088263E" w:rsidRPr="00DE6A97" w:rsidRDefault="0088263E" w:rsidP="004B4D5A">
      <w:pPr>
        <w:pStyle w:val="Akapitzlist"/>
        <w:spacing w:after="0" w:line="288" w:lineRule="auto"/>
        <w:ind w:left="709"/>
        <w:rPr>
          <w:bCs/>
          <w:sz w:val="8"/>
          <w:szCs w:val="8"/>
        </w:rPr>
      </w:pPr>
    </w:p>
    <w:p w14:paraId="44EDD75D" w14:textId="77777777" w:rsidR="0088263E" w:rsidRPr="00DE6A97" w:rsidRDefault="0088263E" w:rsidP="001807FB">
      <w:pPr>
        <w:pStyle w:val="Akapitzlist"/>
        <w:numPr>
          <w:ilvl w:val="0"/>
          <w:numId w:val="29"/>
        </w:numPr>
        <w:spacing w:after="0" w:line="288" w:lineRule="auto"/>
        <w:ind w:left="1134" w:hanging="425"/>
        <w:jc w:val="both"/>
        <w:rPr>
          <w:rFonts w:cs="Arial"/>
          <w:bCs/>
        </w:rPr>
      </w:pPr>
      <w:r w:rsidRPr="00DE6A97">
        <w:rPr>
          <w:bCs/>
        </w:rPr>
        <w:t xml:space="preserve">Wymagania związane z realizacją zamówienia, o których mowa w art. 96 ustawy </w:t>
      </w:r>
      <w:proofErr w:type="spellStart"/>
      <w:r w:rsidRPr="00DE6A97">
        <w:rPr>
          <w:bCs/>
        </w:rPr>
        <w:t>Pzp</w:t>
      </w:r>
      <w:proofErr w:type="spellEnd"/>
      <w:r w:rsidRPr="00DE6A97">
        <w:rPr>
          <w:bCs/>
        </w:rPr>
        <w:t xml:space="preserve">, w tym wymagania w zakresie zatrudnienia osób, o których mowa w art. 96 ust. 2 pkt 2 ustawy </w:t>
      </w:r>
      <w:proofErr w:type="spellStart"/>
      <w:r w:rsidRPr="00DE6A97">
        <w:rPr>
          <w:bCs/>
        </w:rPr>
        <w:t>Pzp</w:t>
      </w:r>
      <w:proofErr w:type="spellEnd"/>
    </w:p>
    <w:p w14:paraId="736BDB1B" w14:textId="77777777" w:rsidR="0088263E" w:rsidRPr="00DE6A97" w:rsidRDefault="0088263E" w:rsidP="001807FB">
      <w:pPr>
        <w:pStyle w:val="Akapitzlist"/>
        <w:tabs>
          <w:tab w:val="left" w:pos="1560"/>
        </w:tabs>
        <w:suppressAutoHyphens/>
        <w:spacing w:after="0" w:line="288" w:lineRule="auto"/>
        <w:ind w:left="1134"/>
        <w:jc w:val="both"/>
        <w:rPr>
          <w:bCs/>
        </w:rPr>
      </w:pPr>
      <w:r w:rsidRPr="00DE6A97">
        <w:rPr>
          <w:bCs/>
        </w:rPr>
        <w:t xml:space="preserve">Zamawiający nie przewiduje wymagań, o których mowa w art. 96 ust. 2 ustawy </w:t>
      </w:r>
      <w:proofErr w:type="spellStart"/>
      <w:r w:rsidRPr="00DE6A97">
        <w:rPr>
          <w:bCs/>
        </w:rPr>
        <w:t>Pzp</w:t>
      </w:r>
      <w:proofErr w:type="spellEnd"/>
      <w:r w:rsidRPr="00DE6A97">
        <w:rPr>
          <w:bCs/>
        </w:rPr>
        <w:t>.</w:t>
      </w:r>
    </w:p>
    <w:p w14:paraId="0BC1903A" w14:textId="77777777" w:rsidR="0088263E" w:rsidRPr="00DE6A97" w:rsidRDefault="0088263E" w:rsidP="001807FB">
      <w:pPr>
        <w:pStyle w:val="Akapitzlist"/>
        <w:numPr>
          <w:ilvl w:val="0"/>
          <w:numId w:val="14"/>
        </w:numPr>
        <w:tabs>
          <w:tab w:val="left" w:pos="1560"/>
        </w:tabs>
        <w:suppressAutoHyphens/>
        <w:spacing w:after="0" w:line="288" w:lineRule="auto"/>
        <w:ind w:left="1418" w:hanging="284"/>
        <w:jc w:val="both"/>
        <w:rPr>
          <w:bCs/>
        </w:rPr>
      </w:pPr>
      <w:r w:rsidRPr="00DE6A97">
        <w:rPr>
          <w:bCs/>
        </w:rPr>
        <w:t>liczba i okres wymaganego zatrudnienia osób, których dotyczy ten wymóg: nie dotyczy,</w:t>
      </w:r>
    </w:p>
    <w:p w14:paraId="1BC6A676" w14:textId="77777777" w:rsidR="0088263E" w:rsidRPr="00DE6A97" w:rsidRDefault="0088263E" w:rsidP="001807FB">
      <w:pPr>
        <w:pStyle w:val="Akapitzlist"/>
        <w:numPr>
          <w:ilvl w:val="0"/>
          <w:numId w:val="14"/>
        </w:numPr>
        <w:tabs>
          <w:tab w:val="left" w:pos="1560"/>
        </w:tabs>
        <w:suppressAutoHyphens/>
        <w:spacing w:after="0" w:line="288" w:lineRule="auto"/>
        <w:ind w:left="1418" w:hanging="284"/>
        <w:jc w:val="both"/>
        <w:rPr>
          <w:bCs/>
        </w:rPr>
      </w:pPr>
      <w:r w:rsidRPr="00DE6A97">
        <w:rPr>
          <w:bCs/>
        </w:rPr>
        <w:t>sposób dokumentowania spełniania przez wykonawcę tych wymagań: nie dotyczy,</w:t>
      </w:r>
    </w:p>
    <w:p w14:paraId="2EECC8D9" w14:textId="77777777" w:rsidR="0088263E" w:rsidRPr="00DE6A97" w:rsidRDefault="0088263E" w:rsidP="001807FB">
      <w:pPr>
        <w:pStyle w:val="Akapitzlist"/>
        <w:numPr>
          <w:ilvl w:val="0"/>
          <w:numId w:val="14"/>
        </w:numPr>
        <w:tabs>
          <w:tab w:val="left" w:pos="1560"/>
        </w:tabs>
        <w:suppressAutoHyphens/>
        <w:spacing w:after="0" w:line="288" w:lineRule="auto"/>
        <w:ind w:left="1418" w:hanging="284"/>
        <w:jc w:val="both"/>
        <w:rPr>
          <w:bCs/>
        </w:rPr>
      </w:pPr>
      <w:r w:rsidRPr="00DE6A97">
        <w:rPr>
          <w:bCs/>
        </w:rPr>
        <w:t>uprawnienia zamawiającego w zakresie kontroli spełniania przez wykonawcę tych wymagań oraz sankcje z tytułu ich niespełnienia: nie dotyczy.</w:t>
      </w:r>
    </w:p>
    <w:p w14:paraId="4CE1E75A" w14:textId="77777777" w:rsidR="0088263E" w:rsidRPr="00DE6A97" w:rsidRDefault="0088263E" w:rsidP="006E48AE">
      <w:pPr>
        <w:pStyle w:val="Akapitzlist"/>
        <w:spacing w:after="0" w:line="288" w:lineRule="auto"/>
        <w:ind w:left="425"/>
        <w:rPr>
          <w:bCs/>
        </w:rPr>
      </w:pPr>
    </w:p>
    <w:p w14:paraId="11753C38" w14:textId="77777777" w:rsidR="0088263E" w:rsidRPr="00DE6A97" w:rsidRDefault="0088263E" w:rsidP="00472DE6">
      <w:pPr>
        <w:pStyle w:val="Akapitzlist"/>
        <w:numPr>
          <w:ilvl w:val="0"/>
          <w:numId w:val="17"/>
        </w:numPr>
        <w:shd w:val="clear" w:color="auto" w:fill="FFFFFF"/>
        <w:spacing w:after="0" w:line="288" w:lineRule="auto"/>
        <w:ind w:left="709" w:hanging="709"/>
        <w:rPr>
          <w:b/>
        </w:rPr>
      </w:pPr>
      <w:r w:rsidRPr="00DE6A97">
        <w:rPr>
          <w:b/>
        </w:rPr>
        <w:t>KWALIFIKACJA PODMIOTOWA WYKONAWCÓW</w:t>
      </w:r>
    </w:p>
    <w:p w14:paraId="5993DF9F" w14:textId="77777777" w:rsidR="0088263E" w:rsidRPr="00DE6A97" w:rsidRDefault="0088263E" w:rsidP="00DD155D">
      <w:pPr>
        <w:pStyle w:val="Akapitzlist"/>
        <w:spacing w:after="0" w:line="288" w:lineRule="auto"/>
        <w:ind w:left="851"/>
        <w:rPr>
          <w:bCs/>
          <w:sz w:val="8"/>
          <w:szCs w:val="8"/>
        </w:rPr>
      </w:pPr>
    </w:p>
    <w:p w14:paraId="18F6C835" w14:textId="77777777" w:rsidR="0088263E" w:rsidRPr="00DE6A97" w:rsidRDefault="0088263E" w:rsidP="005F16F7">
      <w:pPr>
        <w:spacing w:after="0" w:line="288" w:lineRule="auto"/>
        <w:ind w:left="709"/>
        <w:rPr>
          <w:bCs/>
        </w:rPr>
      </w:pPr>
      <w:r w:rsidRPr="00DE6A97">
        <w:rPr>
          <w:bCs/>
        </w:rPr>
        <w:t>O udzielenie zamówienia mogą ubiegać się wykonawcy, którzy:</w:t>
      </w:r>
    </w:p>
    <w:p w14:paraId="4E6B4CE1" w14:textId="77777777" w:rsidR="0088263E" w:rsidRPr="00DE6A97" w:rsidRDefault="0088263E" w:rsidP="00472DE6">
      <w:pPr>
        <w:pStyle w:val="Akapitzlist"/>
        <w:numPr>
          <w:ilvl w:val="1"/>
          <w:numId w:val="11"/>
        </w:numPr>
        <w:spacing w:after="0" w:line="288" w:lineRule="auto"/>
        <w:ind w:left="993" w:hanging="284"/>
        <w:rPr>
          <w:bCs/>
        </w:rPr>
      </w:pPr>
      <w:r w:rsidRPr="00DE6A97">
        <w:rPr>
          <w:bCs/>
        </w:rPr>
        <w:t>nie podlegają wykluczeniu (wykonawca może zostać wykluczony przez zamawiającego na każdym etapie postępowania o udzielenie zamówienia);</w:t>
      </w:r>
    </w:p>
    <w:p w14:paraId="0571335A" w14:textId="77777777" w:rsidR="0088263E" w:rsidRPr="00DE6A97" w:rsidRDefault="0088263E" w:rsidP="00472DE6">
      <w:pPr>
        <w:pStyle w:val="Akapitzlist"/>
        <w:numPr>
          <w:ilvl w:val="1"/>
          <w:numId w:val="11"/>
        </w:numPr>
        <w:spacing w:after="0" w:line="288" w:lineRule="auto"/>
        <w:ind w:left="993" w:hanging="284"/>
        <w:rPr>
          <w:bCs/>
        </w:rPr>
      </w:pPr>
      <w:r w:rsidRPr="00DE6A97">
        <w:rPr>
          <w:bCs/>
        </w:rPr>
        <w:t>spełniają warunki udziału w postępowaniu, o ile zostały one określone przez zamawiającego.</w:t>
      </w:r>
    </w:p>
    <w:p w14:paraId="62CBAE7A" w14:textId="77777777" w:rsidR="0088263E" w:rsidRPr="00DE6A97" w:rsidRDefault="0088263E" w:rsidP="00F16FD4">
      <w:pPr>
        <w:pStyle w:val="Akapitzlist"/>
        <w:spacing w:after="0" w:line="288" w:lineRule="auto"/>
        <w:ind w:left="851"/>
        <w:rPr>
          <w:bCs/>
          <w:sz w:val="8"/>
          <w:szCs w:val="8"/>
        </w:rPr>
      </w:pPr>
    </w:p>
    <w:p w14:paraId="3AF173A9" w14:textId="77777777" w:rsidR="0088263E" w:rsidRPr="00DE6A97" w:rsidRDefault="0088263E" w:rsidP="00472DE6">
      <w:pPr>
        <w:pStyle w:val="Akapitzlist"/>
        <w:numPr>
          <w:ilvl w:val="0"/>
          <w:numId w:val="12"/>
        </w:numPr>
        <w:spacing w:after="0" w:line="288" w:lineRule="auto"/>
        <w:ind w:left="1134" w:hanging="425"/>
        <w:rPr>
          <w:bCs/>
        </w:rPr>
      </w:pPr>
      <w:r w:rsidRPr="00DE6A97">
        <w:rPr>
          <w:bCs/>
        </w:rPr>
        <w:t xml:space="preserve">Zgodnie z art. 57 pkt 1 ustawy </w:t>
      </w:r>
      <w:proofErr w:type="spellStart"/>
      <w:r w:rsidRPr="00DE6A97">
        <w:rPr>
          <w:bCs/>
        </w:rPr>
        <w:t>Pzp</w:t>
      </w:r>
      <w:proofErr w:type="spellEnd"/>
      <w:r w:rsidRPr="00DE6A97">
        <w:rPr>
          <w:bCs/>
        </w:rPr>
        <w:t xml:space="preserve"> o udzielenie zamówienia mogą ubiegać się wykonawcy, którzy nie podlegają wykluczeniu.</w:t>
      </w:r>
    </w:p>
    <w:p w14:paraId="5BEEDF1A" w14:textId="77777777" w:rsidR="0088263E" w:rsidRPr="00DE6A97" w:rsidRDefault="0088263E" w:rsidP="00472DE6">
      <w:pPr>
        <w:pStyle w:val="Akapitzlist"/>
        <w:numPr>
          <w:ilvl w:val="0"/>
          <w:numId w:val="22"/>
        </w:numPr>
        <w:spacing w:after="0" w:line="288" w:lineRule="auto"/>
        <w:ind w:left="1560" w:hanging="426"/>
        <w:rPr>
          <w:bCs/>
        </w:rPr>
      </w:pPr>
      <w:r w:rsidRPr="00DE6A97">
        <w:rPr>
          <w:bCs/>
        </w:rPr>
        <w:t xml:space="preserve">Z postępowania o udzielenie zamówienia wyklucza się wykonawcę w okolicznościach, </w:t>
      </w:r>
      <w:r w:rsidRPr="00DE6A97">
        <w:rPr>
          <w:bCs/>
        </w:rPr>
        <w:br/>
        <w:t xml:space="preserve">o których mowa w art. 108 ust. 1 pkt 1 - 6 ustawy </w:t>
      </w:r>
      <w:proofErr w:type="spellStart"/>
      <w:r w:rsidRPr="00DE6A97">
        <w:rPr>
          <w:bCs/>
        </w:rPr>
        <w:t>Pzp</w:t>
      </w:r>
      <w:proofErr w:type="spellEnd"/>
      <w:r w:rsidRPr="00DE6A97">
        <w:rPr>
          <w:bCs/>
        </w:rPr>
        <w:t>.</w:t>
      </w:r>
    </w:p>
    <w:p w14:paraId="75F1D7F0" w14:textId="77777777" w:rsidR="0088263E" w:rsidRPr="00DE6A97" w:rsidRDefault="0088263E" w:rsidP="0002330B">
      <w:pPr>
        <w:pStyle w:val="Akapitzlist"/>
        <w:spacing w:after="0" w:line="288" w:lineRule="auto"/>
        <w:ind w:left="1560"/>
        <w:jc w:val="both"/>
        <w:rPr>
          <w:bCs/>
        </w:rPr>
      </w:pPr>
      <w:r w:rsidRPr="00DE6A97">
        <w:rPr>
          <w:bCs/>
        </w:rPr>
        <w:t xml:space="preserve">„art. 108 ust. 1. Z postępowania o udzielenie zamówienia  wyklucza się wykonawcę: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t>
      </w:r>
      <w:r w:rsidRPr="00DE6A97">
        <w:rPr>
          <w:bCs/>
        </w:rPr>
        <w:br/>
        <w:t xml:space="preserve">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§20 Kodeksu karnego, lub mające na celu popełnienie tego przestępstwa, f) powierzenia wykonywania pracy małoletniemu cudzoziemcowi, o którym mowa w art. 9 ust. 2 ustawy z dnia 15 czerwca 2012 r. o skutkach powierzania wykonywania pracy cudzoziemcom przebywającym wbrew przepisom na terytorium Rzeczypospolitej Polskiej (Dz. U. 2012 r. poz. 769),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w:t>
      </w:r>
      <w:r w:rsidRPr="00DE6A97">
        <w:rPr>
          <w:bCs/>
        </w:rPr>
        <w:lastRenderedPageBreak/>
        <w:t xml:space="preserve">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 do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 chyba, że wykażą, że przygotowali te oferty (…)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DE6A97">
        <w:rPr>
          <w:bCs/>
        </w:rPr>
        <w:br/>
        <w:t>o udzielenie zamówienia. (…)”.</w:t>
      </w:r>
    </w:p>
    <w:p w14:paraId="59F5F6D1" w14:textId="77777777" w:rsidR="0088263E" w:rsidRPr="00DE6A97" w:rsidRDefault="0088263E" w:rsidP="00A26755">
      <w:pPr>
        <w:pStyle w:val="Akapitzlist"/>
        <w:spacing w:after="0" w:line="288" w:lineRule="auto"/>
        <w:ind w:left="1560"/>
        <w:rPr>
          <w:bCs/>
        </w:rPr>
      </w:pPr>
    </w:p>
    <w:p w14:paraId="4C0A87AB" w14:textId="77777777" w:rsidR="0088263E" w:rsidRPr="00DE6A97" w:rsidRDefault="0088263E" w:rsidP="00472DE6">
      <w:pPr>
        <w:pStyle w:val="Akapitzlist"/>
        <w:numPr>
          <w:ilvl w:val="0"/>
          <w:numId w:val="22"/>
        </w:numPr>
        <w:suppressAutoHyphens/>
        <w:spacing w:after="0" w:line="288" w:lineRule="auto"/>
        <w:ind w:left="1560" w:hanging="426"/>
        <w:rPr>
          <w:rFonts w:cs="Arial"/>
          <w:bCs/>
        </w:rPr>
      </w:pPr>
      <w:r w:rsidRPr="00DE6A97">
        <w:rPr>
          <w:bCs/>
        </w:rPr>
        <w:t xml:space="preserve">Zamawiający nie określa fakultatywnych przesłanek wykluczenia na podstawie art. 109 ust. 1  ustawy </w:t>
      </w:r>
      <w:proofErr w:type="spellStart"/>
      <w:r w:rsidRPr="00DE6A97">
        <w:rPr>
          <w:bCs/>
        </w:rPr>
        <w:t>Pzp</w:t>
      </w:r>
      <w:proofErr w:type="spellEnd"/>
      <w:r w:rsidRPr="00DE6A97">
        <w:rPr>
          <w:bCs/>
        </w:rPr>
        <w:t>.</w:t>
      </w:r>
    </w:p>
    <w:p w14:paraId="4B03797F" w14:textId="77777777" w:rsidR="0088263E" w:rsidRPr="00DE6A97" w:rsidRDefault="0088263E" w:rsidP="004B4D5A">
      <w:pPr>
        <w:pStyle w:val="Akapitzlist"/>
        <w:suppressAutoHyphens/>
        <w:spacing w:after="0" w:line="288" w:lineRule="auto"/>
        <w:ind w:left="1560"/>
        <w:rPr>
          <w:rFonts w:cs="Arial"/>
          <w:bCs/>
        </w:rPr>
      </w:pPr>
    </w:p>
    <w:p w14:paraId="5F58D6D3" w14:textId="77777777" w:rsidR="0088263E" w:rsidRPr="00DE6A97" w:rsidRDefault="0088263E" w:rsidP="0002330B">
      <w:pPr>
        <w:numPr>
          <w:ilvl w:val="0"/>
          <w:numId w:val="39"/>
        </w:numPr>
        <w:suppressAutoHyphens/>
        <w:spacing w:after="0" w:line="288" w:lineRule="auto"/>
        <w:ind w:left="1560" w:hanging="426"/>
        <w:contextualSpacing/>
        <w:jc w:val="both"/>
        <w:rPr>
          <w:rFonts w:cs="Arial"/>
          <w:bCs/>
        </w:rPr>
      </w:pPr>
      <w:r w:rsidRPr="00DE6A97">
        <w:rPr>
          <w:rFonts w:cs="Arial"/>
          <w:bCs/>
        </w:rPr>
        <w:t xml:space="preserve">Wykonawca nie podlega wykluczeniu w okolicznościach określonych w art. 108 ust. 1 pkt 1, 2 i 5 ustawy </w:t>
      </w:r>
      <w:proofErr w:type="spellStart"/>
      <w:r w:rsidRPr="00DE6A97">
        <w:rPr>
          <w:rFonts w:cs="Arial"/>
          <w:bCs/>
        </w:rPr>
        <w:t>Pzp</w:t>
      </w:r>
      <w:proofErr w:type="spellEnd"/>
      <w:r w:rsidRPr="00DE6A97">
        <w:rPr>
          <w:rFonts w:cs="Arial"/>
          <w:bCs/>
        </w:rPr>
        <w:t xml:space="preserve">, jeżeli udowodni zamawiającemu, że spełnił łącznie przesłanki określone w art. 110 ust. 2 ustawy </w:t>
      </w:r>
      <w:proofErr w:type="spellStart"/>
      <w:r w:rsidRPr="00DE6A97">
        <w:rPr>
          <w:rFonts w:cs="Arial"/>
          <w:bCs/>
        </w:rPr>
        <w:t>Pzp</w:t>
      </w:r>
      <w:proofErr w:type="spellEnd"/>
      <w:r w:rsidRPr="00DE6A97">
        <w:rPr>
          <w:rFonts w:cs="Arial"/>
          <w:bCs/>
        </w:rPr>
        <w:t>. Zamawiający ocenia czy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6E3646C0" w14:textId="77777777" w:rsidR="0088263E" w:rsidRPr="00DE6A97" w:rsidRDefault="0088263E" w:rsidP="0002330B">
      <w:pPr>
        <w:numPr>
          <w:ilvl w:val="0"/>
          <w:numId w:val="39"/>
        </w:numPr>
        <w:suppressAutoHyphens/>
        <w:spacing w:after="0" w:line="288" w:lineRule="auto"/>
        <w:ind w:left="1560" w:hanging="426"/>
        <w:contextualSpacing/>
        <w:jc w:val="both"/>
        <w:rPr>
          <w:rFonts w:cs="Arial"/>
          <w:bCs/>
        </w:rPr>
      </w:pPr>
      <w:r w:rsidRPr="00040329">
        <w:rPr>
          <w:rFonts w:cs="Arial"/>
          <w:bCs/>
        </w:rPr>
        <w:t>W przypadku wykonawców wspólnie ubiegających się o udzielenie zamówienia, żaden z tych wykonawców</w:t>
      </w:r>
      <w:r w:rsidRPr="00DE6A97">
        <w:rPr>
          <w:rFonts w:cs="Arial"/>
          <w:bCs/>
        </w:rPr>
        <w:t xml:space="preserve"> nie może podlegać wykluczeniu w okolicznościach, o których mowa w pkt VI </w:t>
      </w:r>
      <w:proofErr w:type="spellStart"/>
      <w:r w:rsidRPr="00DE6A97">
        <w:rPr>
          <w:rFonts w:cs="Arial"/>
          <w:bCs/>
        </w:rPr>
        <w:t>ppkt</w:t>
      </w:r>
      <w:proofErr w:type="spellEnd"/>
      <w:r w:rsidRPr="00DE6A97">
        <w:rPr>
          <w:rFonts w:cs="Arial"/>
          <w:bCs/>
        </w:rPr>
        <w:t xml:space="preserve"> 1 SWZ.</w:t>
      </w:r>
    </w:p>
    <w:p w14:paraId="33451562" w14:textId="77777777" w:rsidR="0088263E" w:rsidRPr="00DE6A97" w:rsidRDefault="0088263E" w:rsidP="0002330B">
      <w:pPr>
        <w:pStyle w:val="Akapitzlist"/>
        <w:suppressAutoHyphens/>
        <w:spacing w:after="0" w:line="288" w:lineRule="auto"/>
        <w:ind w:left="1560"/>
        <w:jc w:val="both"/>
        <w:rPr>
          <w:rFonts w:cs="Arial"/>
          <w:bCs/>
          <w:sz w:val="16"/>
          <w:szCs w:val="16"/>
        </w:rPr>
      </w:pPr>
    </w:p>
    <w:p w14:paraId="7C521E26" w14:textId="77777777" w:rsidR="0088263E" w:rsidRPr="00DE6A97" w:rsidRDefault="0088263E" w:rsidP="000E6C71">
      <w:pPr>
        <w:pStyle w:val="Akapitzlist"/>
        <w:numPr>
          <w:ilvl w:val="0"/>
          <w:numId w:val="12"/>
        </w:numPr>
        <w:spacing w:after="0" w:line="288" w:lineRule="auto"/>
        <w:ind w:left="1134" w:hanging="425"/>
        <w:jc w:val="both"/>
        <w:rPr>
          <w:bCs/>
        </w:rPr>
      </w:pPr>
      <w:r w:rsidRPr="00DE6A97">
        <w:rPr>
          <w:bCs/>
        </w:rPr>
        <w:t xml:space="preserve">Zgodnie z art. 57 pkt 2 ustawy </w:t>
      </w:r>
      <w:proofErr w:type="spellStart"/>
      <w:r w:rsidRPr="00DE6A97">
        <w:rPr>
          <w:bCs/>
        </w:rPr>
        <w:t>Pzp</w:t>
      </w:r>
      <w:proofErr w:type="spellEnd"/>
      <w:r w:rsidRPr="00DE6A97">
        <w:rPr>
          <w:bCs/>
        </w:rPr>
        <w:t xml:space="preserve"> o udzielenie zamówienia mogą ubiegać się wykonawcy, którzy spełniają warunki udziału w postępowaniu określone przez zamawiającego.</w:t>
      </w:r>
    </w:p>
    <w:p w14:paraId="755B97EE" w14:textId="77777777" w:rsidR="0088263E" w:rsidRPr="00DE6A97" w:rsidRDefault="0088263E" w:rsidP="000E6C71">
      <w:pPr>
        <w:pStyle w:val="Akapitzlist"/>
        <w:spacing w:after="0" w:line="288" w:lineRule="auto"/>
        <w:ind w:left="1134"/>
        <w:jc w:val="both"/>
        <w:rPr>
          <w:bCs/>
        </w:rPr>
      </w:pPr>
      <w:r w:rsidRPr="00DE6A97">
        <w:rPr>
          <w:bCs/>
        </w:rPr>
        <w:t xml:space="preserve">Zgodnie z art. 112 ustawy </w:t>
      </w:r>
      <w:proofErr w:type="spellStart"/>
      <w:r w:rsidRPr="00DE6A97">
        <w:rPr>
          <w:bCs/>
        </w:rPr>
        <w:t>Pzp</w:t>
      </w:r>
      <w:proofErr w:type="spellEnd"/>
      <w:r w:rsidRPr="00DE6A97">
        <w:rPr>
          <w:bCs/>
        </w:rPr>
        <w:t xml:space="preserve"> zamawiający określa warunki udziału w postępowaniu:</w:t>
      </w:r>
    </w:p>
    <w:p w14:paraId="55E076AD" w14:textId="77777777" w:rsidR="0088263E" w:rsidRPr="00DE6A97" w:rsidRDefault="0088263E" w:rsidP="000E6C71">
      <w:pPr>
        <w:pStyle w:val="Akapitzlist"/>
        <w:numPr>
          <w:ilvl w:val="0"/>
          <w:numId w:val="3"/>
        </w:numPr>
        <w:spacing w:after="0" w:line="288" w:lineRule="auto"/>
        <w:ind w:left="1560" w:hanging="426"/>
        <w:jc w:val="both"/>
        <w:rPr>
          <w:bCs/>
        </w:rPr>
      </w:pPr>
      <w:r w:rsidRPr="00DE6A97">
        <w:rPr>
          <w:bCs/>
        </w:rPr>
        <w:t>w zakresie zdolności do występowania w obrocie gospodarczym:</w:t>
      </w:r>
    </w:p>
    <w:p w14:paraId="1F35B65F" w14:textId="77777777" w:rsidR="0088263E" w:rsidRPr="00DE6A97" w:rsidRDefault="0088263E" w:rsidP="000E6C71">
      <w:pPr>
        <w:pStyle w:val="Akapitzlist"/>
        <w:spacing w:after="0" w:line="288" w:lineRule="auto"/>
        <w:ind w:left="1560"/>
        <w:jc w:val="both"/>
        <w:rPr>
          <w:bCs/>
        </w:rPr>
      </w:pPr>
      <w:r w:rsidRPr="00DE6A97">
        <w:rPr>
          <w:bCs/>
        </w:rPr>
        <w:t>Zamawiający nie precyzuje w tym zakresie żadnych wymagań, których spełnianie wykonawca byłby zobowiązany wykazać w sposób szczególny.</w:t>
      </w:r>
    </w:p>
    <w:p w14:paraId="6AA22716" w14:textId="77777777" w:rsidR="0088263E" w:rsidRPr="00DE6A97" w:rsidRDefault="0088263E" w:rsidP="000E6C71">
      <w:pPr>
        <w:pStyle w:val="Akapitzlist"/>
        <w:numPr>
          <w:ilvl w:val="0"/>
          <w:numId w:val="3"/>
        </w:numPr>
        <w:spacing w:after="0" w:line="288" w:lineRule="auto"/>
        <w:ind w:left="1560" w:hanging="426"/>
        <w:jc w:val="both"/>
        <w:rPr>
          <w:bCs/>
        </w:rPr>
      </w:pPr>
      <w:r w:rsidRPr="00DE6A97">
        <w:rPr>
          <w:bCs/>
        </w:rPr>
        <w:t xml:space="preserve">w zakresie uprawnień do prowadzenia określonej działalności gospodarczej lub zawodowej, </w:t>
      </w:r>
      <w:r w:rsidRPr="00DE6A97">
        <w:rPr>
          <w:bCs/>
        </w:rPr>
        <w:br/>
        <w:t>o ile wynika to z odrębnych przepisów:</w:t>
      </w:r>
    </w:p>
    <w:p w14:paraId="69C26941" w14:textId="77777777" w:rsidR="0088263E" w:rsidRPr="00DE6A97" w:rsidRDefault="0088263E" w:rsidP="002D1695">
      <w:pPr>
        <w:pStyle w:val="Akapitzlist"/>
        <w:spacing w:after="0" w:line="288" w:lineRule="auto"/>
        <w:ind w:left="1560"/>
        <w:rPr>
          <w:bCs/>
        </w:rPr>
      </w:pPr>
      <w:r w:rsidRPr="00DE6A97">
        <w:rPr>
          <w:bCs/>
        </w:rPr>
        <w:t xml:space="preserve">W tym zakresie zamawiający  wymaga, aby zamówienie było realizowane przez wykonawcę </w:t>
      </w:r>
    </w:p>
    <w:p w14:paraId="624CE2E4" w14:textId="312D59DC" w:rsidR="0088263E" w:rsidRPr="00DE6A97" w:rsidRDefault="0088263E" w:rsidP="00CA4908">
      <w:pPr>
        <w:pStyle w:val="Akapitzlist"/>
        <w:spacing w:after="0" w:line="288" w:lineRule="auto"/>
        <w:ind w:left="1560"/>
        <w:jc w:val="both"/>
        <w:rPr>
          <w:bCs/>
        </w:rPr>
      </w:pPr>
      <w:r w:rsidRPr="00DE6A97">
        <w:rPr>
          <w:bCs/>
        </w:rPr>
        <w:t xml:space="preserve">posiadającego zezwolenie na wykonywanie działalności ubezpieczeniowej w zakresie wszystkich grup </w:t>
      </w:r>
      <w:proofErr w:type="spellStart"/>
      <w:r w:rsidRPr="00DE6A97">
        <w:rPr>
          <w:bCs/>
        </w:rPr>
        <w:t>ryzyk</w:t>
      </w:r>
      <w:proofErr w:type="spellEnd"/>
      <w:r w:rsidRPr="00DE6A97">
        <w:rPr>
          <w:bCs/>
        </w:rPr>
        <w:t xml:space="preserve"> objętych przedmiotem zamówienia na który składa ofertę,  o których mowa w ustawie z dnia 11 września 2015 r. o działalności ubezpieczeniowej i reasekuracyjnej (</w:t>
      </w:r>
      <w:r w:rsidR="00CF6548" w:rsidRPr="00DE6A97">
        <w:rPr>
          <w:bCs/>
        </w:rPr>
        <w:t xml:space="preserve">tj. </w:t>
      </w:r>
      <w:r w:rsidRPr="00DE6A97">
        <w:rPr>
          <w:bCs/>
        </w:rPr>
        <w:t>Dz. U. z 2021 r. poz. 11</w:t>
      </w:r>
      <w:r w:rsidR="000E6C71" w:rsidRPr="00DE6A97">
        <w:rPr>
          <w:bCs/>
        </w:rPr>
        <w:t>30</w:t>
      </w:r>
      <w:r w:rsidR="005D47C5" w:rsidRPr="00DE6A97">
        <w:rPr>
          <w:bCs/>
        </w:rPr>
        <w:t xml:space="preserve"> ze zmianami</w:t>
      </w:r>
      <w:r w:rsidRPr="00DE6A97">
        <w:rPr>
          <w:bCs/>
        </w:rPr>
        <w:t xml:space="preserve"> ), a w przypadku gdy rozpoczęli oni działalność przed wejściem w życie </w:t>
      </w:r>
      <w:r w:rsidRPr="00DE6A97">
        <w:rPr>
          <w:bCs/>
        </w:rPr>
        <w:lastRenderedPageBreak/>
        <w:t>ustawy z dnia 28 lipca 1990 r. o działalności ubezpieczeniowej (Dz. U. Nr 59, poz. 344 ze zm.) zaświadczenie Ministra Finansów o posiadaniu zgody na wykonywanie działalności ubezpieczeniowej.</w:t>
      </w:r>
    </w:p>
    <w:p w14:paraId="3AA91D78" w14:textId="77777777" w:rsidR="0088263E" w:rsidRPr="00DE6A97" w:rsidRDefault="0088263E" w:rsidP="00B514B2">
      <w:pPr>
        <w:pStyle w:val="Akapitzlist"/>
        <w:numPr>
          <w:ilvl w:val="0"/>
          <w:numId w:val="3"/>
        </w:numPr>
        <w:spacing w:after="0" w:line="288" w:lineRule="auto"/>
        <w:ind w:left="1560" w:hanging="426"/>
        <w:rPr>
          <w:bCs/>
        </w:rPr>
      </w:pPr>
      <w:r w:rsidRPr="00DE6A97">
        <w:rPr>
          <w:bCs/>
        </w:rPr>
        <w:t>w zakresie sytuacji ekonomicznej lub finansowej:</w:t>
      </w:r>
    </w:p>
    <w:p w14:paraId="04DC59DE" w14:textId="77777777" w:rsidR="0088263E" w:rsidRPr="00DE6A97" w:rsidRDefault="0088263E" w:rsidP="00B514B2">
      <w:pPr>
        <w:pStyle w:val="Akapitzlist"/>
        <w:spacing w:after="0" w:line="288" w:lineRule="auto"/>
        <w:ind w:left="1560"/>
        <w:rPr>
          <w:bCs/>
        </w:rPr>
      </w:pPr>
      <w:r w:rsidRPr="00DE6A97">
        <w:rPr>
          <w:bCs/>
        </w:rPr>
        <w:t>Zamawiający nie precyzuje w tym zakresie żadnych wymagań, których spełnianie wykonawca byłby zobowiązany wykazać w sposób szczególny.</w:t>
      </w:r>
    </w:p>
    <w:p w14:paraId="147041E3" w14:textId="77777777" w:rsidR="0088263E" w:rsidRPr="00DE6A97" w:rsidRDefault="0088263E" w:rsidP="00B514B2">
      <w:pPr>
        <w:pStyle w:val="Akapitzlist"/>
        <w:numPr>
          <w:ilvl w:val="0"/>
          <w:numId w:val="3"/>
        </w:numPr>
        <w:spacing w:after="0" w:line="288" w:lineRule="auto"/>
        <w:ind w:left="1560" w:hanging="426"/>
        <w:rPr>
          <w:bCs/>
        </w:rPr>
      </w:pPr>
      <w:r w:rsidRPr="00DE6A97">
        <w:rPr>
          <w:bCs/>
        </w:rPr>
        <w:t>w zakresie zdolności technicznej lub zawodowej.</w:t>
      </w:r>
    </w:p>
    <w:p w14:paraId="319C69B2" w14:textId="77777777" w:rsidR="0088263E" w:rsidRPr="00DE6A97" w:rsidRDefault="0088263E" w:rsidP="00B514B2">
      <w:pPr>
        <w:pStyle w:val="Akapitzlist"/>
        <w:spacing w:after="0" w:line="288" w:lineRule="auto"/>
        <w:ind w:left="1560"/>
        <w:rPr>
          <w:bCs/>
        </w:rPr>
      </w:pPr>
      <w:r w:rsidRPr="00DE6A97">
        <w:rPr>
          <w:bCs/>
        </w:rPr>
        <w:t>Zamawiający nie precyzuje w tym zakresie żadnych wymagań, których spełnianie wykonawca byłby zobowiązany wykazać w sposób szczególny.</w:t>
      </w:r>
    </w:p>
    <w:p w14:paraId="588FAF66" w14:textId="77777777" w:rsidR="0088263E" w:rsidRPr="00DE6A97" w:rsidRDefault="0088263E" w:rsidP="00B514B2">
      <w:pPr>
        <w:spacing w:after="0" w:line="288" w:lineRule="auto"/>
        <w:rPr>
          <w:bCs/>
        </w:rPr>
      </w:pPr>
    </w:p>
    <w:p w14:paraId="1B48BED0" w14:textId="77777777" w:rsidR="0088263E" w:rsidRPr="00DE6A97" w:rsidRDefault="0088263E" w:rsidP="0002330B">
      <w:pPr>
        <w:pStyle w:val="Akapitzlist"/>
        <w:widowControl w:val="0"/>
        <w:numPr>
          <w:ilvl w:val="0"/>
          <w:numId w:val="23"/>
        </w:numPr>
        <w:autoSpaceDE w:val="0"/>
        <w:spacing w:after="0" w:line="288" w:lineRule="auto"/>
        <w:ind w:left="1560" w:hanging="426"/>
        <w:jc w:val="both"/>
        <w:rPr>
          <w:bCs/>
        </w:rPr>
      </w:pPr>
      <w:r w:rsidRPr="00DE6A97">
        <w:rPr>
          <w:bCs/>
        </w:rPr>
        <w:t>W odniesieniu do warunku wykształcenia, kwalifikacji zawodowych lub  doświadczenia wykonawcy wspólnie ubiegający się o udzielenie zamówienia mogą polegać na zdolnościach tych z wykonawców, którzy wykonają usługi, do realizacji których te zdolności są wymagane.</w:t>
      </w:r>
    </w:p>
    <w:p w14:paraId="50CCF479" w14:textId="77777777" w:rsidR="0088263E" w:rsidRPr="00DE6A97" w:rsidRDefault="0088263E" w:rsidP="0002330B">
      <w:pPr>
        <w:widowControl w:val="0"/>
        <w:autoSpaceDE w:val="0"/>
        <w:spacing w:after="0" w:line="288" w:lineRule="auto"/>
        <w:ind w:left="1560"/>
        <w:jc w:val="both"/>
        <w:rPr>
          <w:bCs/>
        </w:rPr>
      </w:pPr>
      <w:r w:rsidRPr="00DE6A97">
        <w:rPr>
          <w:bCs/>
        </w:rPr>
        <w:t>W takim przypadku wykonawcy wspólnie ubiegający się o udzielenie zamówienia dołączają do oferty oświadczenie, z którego wynika, które usługi wykonają poszczególni wykonawcy.</w:t>
      </w:r>
    </w:p>
    <w:p w14:paraId="61CBA7A9" w14:textId="77777777" w:rsidR="0088263E" w:rsidRPr="00040329" w:rsidRDefault="0088263E" w:rsidP="0002330B">
      <w:pPr>
        <w:pStyle w:val="Akapitzlist"/>
        <w:widowControl w:val="0"/>
        <w:numPr>
          <w:ilvl w:val="0"/>
          <w:numId w:val="23"/>
        </w:numPr>
        <w:autoSpaceDE w:val="0"/>
        <w:spacing w:after="0" w:line="288" w:lineRule="auto"/>
        <w:ind w:left="1560" w:hanging="426"/>
        <w:jc w:val="both"/>
        <w:rPr>
          <w:bCs/>
        </w:rPr>
      </w:pPr>
      <w:r w:rsidRPr="00040329">
        <w:rPr>
          <w:bCs/>
        </w:rPr>
        <w:t xml:space="preserve">W przypadku wykonawców wspólnie ubiegających się o udzielenie zamówienia, warunek udziału w postępowaniu określony w pkt VI.2 lit. b) SWZ winien spełniać samodzielnie co najmniej jeden </w:t>
      </w:r>
      <w:r w:rsidRPr="00040329">
        <w:rPr>
          <w:bCs/>
        </w:rPr>
        <w:br/>
        <w:t>z tych wykonawców.</w:t>
      </w:r>
    </w:p>
    <w:p w14:paraId="5CEBF933" w14:textId="77777777" w:rsidR="0088263E" w:rsidRPr="00DE6A97" w:rsidRDefault="0088263E" w:rsidP="0002330B">
      <w:pPr>
        <w:pStyle w:val="Akapitzlist"/>
        <w:widowControl w:val="0"/>
        <w:numPr>
          <w:ilvl w:val="0"/>
          <w:numId w:val="23"/>
        </w:numPr>
        <w:autoSpaceDE w:val="0"/>
        <w:spacing w:after="0" w:line="288" w:lineRule="auto"/>
        <w:ind w:left="1560" w:hanging="426"/>
        <w:jc w:val="both"/>
        <w:rPr>
          <w:bCs/>
        </w:rPr>
      </w:pPr>
      <w:r w:rsidRPr="00DE6A97">
        <w:rPr>
          <w:bCs/>
        </w:rPr>
        <w:t xml:space="preserve">Wykonawca może w celu potwierdzenia spełniania warunków udziału w postępowaniu, </w:t>
      </w:r>
      <w:r w:rsidRPr="00DE6A97">
        <w:rPr>
          <w:bCs/>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3C40E90" w14:textId="77777777" w:rsidR="0088263E" w:rsidRPr="00DE6A97" w:rsidRDefault="0088263E" w:rsidP="0002330B">
      <w:pPr>
        <w:pStyle w:val="Akapitzlist"/>
        <w:widowControl w:val="0"/>
        <w:autoSpaceDE w:val="0"/>
        <w:spacing w:after="0" w:line="288" w:lineRule="auto"/>
        <w:ind w:left="1560"/>
        <w:jc w:val="both"/>
        <w:rPr>
          <w:bCs/>
        </w:rPr>
      </w:pPr>
      <w:r w:rsidRPr="00DE6A97">
        <w:rPr>
          <w:bC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36F9FDF" w14:textId="77777777" w:rsidR="0088263E" w:rsidRPr="00DE6A97" w:rsidRDefault="0088263E" w:rsidP="0002330B">
      <w:pPr>
        <w:pStyle w:val="Akapitzlist"/>
        <w:spacing w:after="0" w:line="288" w:lineRule="auto"/>
        <w:ind w:left="851"/>
        <w:jc w:val="both"/>
        <w:rPr>
          <w:bCs/>
          <w:sz w:val="8"/>
          <w:szCs w:val="8"/>
        </w:rPr>
      </w:pPr>
    </w:p>
    <w:p w14:paraId="1C552DFE" w14:textId="77777777" w:rsidR="0088263E" w:rsidRPr="00DE6A97" w:rsidRDefault="0088263E" w:rsidP="0002330B">
      <w:pPr>
        <w:pStyle w:val="Akapitzlist"/>
        <w:numPr>
          <w:ilvl w:val="0"/>
          <w:numId w:val="12"/>
        </w:numPr>
        <w:spacing w:after="0" w:line="288" w:lineRule="auto"/>
        <w:ind w:left="1134" w:hanging="425"/>
        <w:jc w:val="both"/>
        <w:rPr>
          <w:bCs/>
        </w:rPr>
      </w:pPr>
      <w:r w:rsidRPr="00DE6A97">
        <w:rPr>
          <w:bCs/>
        </w:rPr>
        <w:t>Podmiotowe środki dowodowe</w:t>
      </w:r>
    </w:p>
    <w:p w14:paraId="0AD2260B" w14:textId="77777777" w:rsidR="0088263E" w:rsidRPr="00DE6A97" w:rsidRDefault="0088263E" w:rsidP="0002330B">
      <w:pPr>
        <w:pStyle w:val="Akapitzlist"/>
        <w:numPr>
          <w:ilvl w:val="0"/>
          <w:numId w:val="10"/>
        </w:numPr>
        <w:spacing w:after="0" w:line="288" w:lineRule="auto"/>
        <w:ind w:left="1560" w:hanging="426"/>
        <w:jc w:val="both"/>
        <w:rPr>
          <w:bCs/>
        </w:rPr>
      </w:pPr>
      <w:r w:rsidRPr="00DE6A97">
        <w:rPr>
          <w:rFonts w:cs="Calibri"/>
          <w:bCs/>
        </w:rPr>
        <w:t xml:space="preserve">Zgodnie z art. 125 ust. 1 ustawy </w:t>
      </w:r>
      <w:proofErr w:type="spellStart"/>
      <w:r w:rsidRPr="00DE6A97">
        <w:rPr>
          <w:rFonts w:cs="Calibri"/>
          <w:bCs/>
        </w:rPr>
        <w:t>Pzp</w:t>
      </w:r>
      <w:proofErr w:type="spellEnd"/>
      <w:r w:rsidRPr="00DE6A97">
        <w:rPr>
          <w:rFonts w:cs="Calibri"/>
          <w:bCs/>
        </w:rPr>
        <w:t xml:space="preserve"> wykonawca dołącza do oferty oświadczenie </w:t>
      </w:r>
      <w:r w:rsidRPr="00DE6A97">
        <w:rPr>
          <w:rFonts w:cs="Calibri"/>
          <w:bCs/>
        </w:rPr>
        <w:br/>
        <w:t>o niepodleganiu wykluczeniu i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3B0A3363" w14:textId="77777777" w:rsidR="0088263E" w:rsidRPr="00DE6A97" w:rsidRDefault="0088263E" w:rsidP="0002330B">
      <w:pPr>
        <w:tabs>
          <w:tab w:val="left" w:pos="1560"/>
        </w:tabs>
        <w:suppressAutoHyphens/>
        <w:autoSpaceDE w:val="0"/>
        <w:autoSpaceDN w:val="0"/>
        <w:adjustRightInd w:val="0"/>
        <w:spacing w:after="0" w:line="288" w:lineRule="auto"/>
        <w:ind w:left="1560"/>
        <w:jc w:val="both"/>
        <w:rPr>
          <w:rFonts w:cs="Calibri"/>
          <w:bCs/>
        </w:rPr>
      </w:pPr>
      <w:r w:rsidRPr="00DE6A97">
        <w:rPr>
          <w:rFonts w:cs="Calibri"/>
          <w:bCs/>
        </w:rPr>
        <w:t xml:space="preserve">Wykonawca składa oświadczenie zgodnie ze wzorem formularza stanowiącym załącznik nr 3 do SWZ. Oświadczenie należy sporządzić, pod rygorem nieważności, w formie elektronicznej </w:t>
      </w:r>
      <w:r w:rsidRPr="00DE6A97">
        <w:rPr>
          <w:rFonts w:cs="Calibri"/>
          <w:bCs/>
        </w:rPr>
        <w:br/>
        <w:t>lub w postaci elektronicznej opatrzonej podpisem zaufanym lub podpisem osobistym.</w:t>
      </w:r>
    </w:p>
    <w:p w14:paraId="11622A12" w14:textId="77777777" w:rsidR="0088263E" w:rsidRPr="00DE6A97" w:rsidRDefault="0088263E" w:rsidP="0002330B">
      <w:pPr>
        <w:pStyle w:val="Akapitzlist1"/>
        <w:suppressAutoHyphens/>
        <w:autoSpaceDE w:val="0"/>
        <w:autoSpaceDN w:val="0"/>
        <w:adjustRightInd w:val="0"/>
        <w:spacing w:after="0" w:line="288" w:lineRule="auto"/>
        <w:ind w:firstLine="840"/>
        <w:jc w:val="both"/>
        <w:rPr>
          <w:rFonts w:cs="Calibri"/>
          <w:bCs/>
        </w:rPr>
      </w:pPr>
      <w:r w:rsidRPr="00DE6A97">
        <w:rPr>
          <w:rFonts w:cs="Calibri"/>
          <w:bCs/>
          <w:shd w:val="clear" w:color="auto" w:fill="FFFFFF"/>
        </w:rPr>
        <w:t>Uwaga: Forma elektroniczna jest opatrzona kwalifikowanym podpisem elektronicznym.</w:t>
      </w:r>
    </w:p>
    <w:p w14:paraId="5EFB6048" w14:textId="77777777" w:rsidR="00BE76C9" w:rsidRPr="00DE6A97" w:rsidRDefault="0088263E" w:rsidP="00BE76C9">
      <w:pPr>
        <w:tabs>
          <w:tab w:val="left" w:pos="1276"/>
          <w:tab w:val="left" w:pos="1560"/>
        </w:tabs>
        <w:suppressAutoHyphens/>
        <w:autoSpaceDE w:val="0"/>
        <w:autoSpaceDN w:val="0"/>
        <w:adjustRightInd w:val="0"/>
        <w:spacing w:after="0" w:line="288" w:lineRule="auto"/>
        <w:ind w:left="1560"/>
        <w:rPr>
          <w:rFonts w:cs="Calibri"/>
          <w:bCs/>
        </w:rPr>
      </w:pPr>
      <w:r w:rsidRPr="00DE6A97">
        <w:rPr>
          <w:rFonts w:cs="Calibri"/>
          <w:bCs/>
        </w:rPr>
        <w:t xml:space="preserve">Oświadczenie to należy przekazać zamawiającemu przed upływem terminu składania ofert za pośrednictwem „Formularza składania  oferty lub wniosku” dostępnego na stronie internetowej prowadzonego postępowania znajdującej się na Platformie zakupowej pod adresem </w:t>
      </w:r>
      <w:bookmarkStart w:id="7" w:name="_Hlk80189588"/>
      <w:r w:rsidR="00BE76C9" w:rsidRPr="00DE6A97">
        <w:rPr>
          <w:rFonts w:cs="Calibri"/>
          <w:bCs/>
        </w:rPr>
        <w:fldChar w:fldCharType="begin"/>
      </w:r>
      <w:r w:rsidR="00BE76C9" w:rsidRPr="00DE6A97">
        <w:rPr>
          <w:rFonts w:cs="Calibri"/>
          <w:bCs/>
        </w:rPr>
        <w:instrText xml:space="preserve"> HYPERLINK "https://platformazakupowa.pl/pn/dbpatron" </w:instrText>
      </w:r>
      <w:r w:rsidR="00BE76C9" w:rsidRPr="00DE6A97">
        <w:rPr>
          <w:rFonts w:cs="Calibri"/>
          <w:bCs/>
        </w:rPr>
        <w:fldChar w:fldCharType="separate"/>
      </w:r>
      <w:r w:rsidR="00BE76C9" w:rsidRPr="00DE6A97">
        <w:rPr>
          <w:rStyle w:val="Hipercze"/>
          <w:rFonts w:cs="Calibri"/>
          <w:bCs/>
        </w:rPr>
        <w:t>https://platformazakupowa.pl/pn/dbpatron</w:t>
      </w:r>
      <w:r w:rsidR="00BE76C9" w:rsidRPr="00DE6A97">
        <w:rPr>
          <w:rFonts w:cs="Calibri"/>
          <w:bCs/>
        </w:rPr>
        <w:fldChar w:fldCharType="end"/>
      </w:r>
    </w:p>
    <w:bookmarkEnd w:id="7"/>
    <w:p w14:paraId="2D575934" w14:textId="77777777" w:rsidR="0088263E" w:rsidRPr="00DE6A97" w:rsidRDefault="0088263E" w:rsidP="0002330B">
      <w:pPr>
        <w:pStyle w:val="Akapitzlist"/>
        <w:spacing w:after="0" w:line="288" w:lineRule="auto"/>
        <w:ind w:left="1560"/>
        <w:jc w:val="both"/>
        <w:rPr>
          <w:rFonts w:cs="Calibri"/>
          <w:bCs/>
        </w:rPr>
      </w:pPr>
      <w:r w:rsidRPr="00DE6A97">
        <w:rPr>
          <w:rFonts w:cs="Calibri"/>
          <w:bCs/>
        </w:rPr>
        <w:t>W przypadku wspólnego ubiegania się o zamówienie przez wykonawców oświadczenie to składa każdy z wykonawców. Oświadczenia te potwierdzają brak podstaw wykluczenia oraz spełnianie warunków udziału w postępowaniu, w zakresie, w jakim każdy z wykonawców wykazuje spełnianie warunków udziału w postępowaniu.</w:t>
      </w:r>
    </w:p>
    <w:p w14:paraId="0B05FB3B" w14:textId="77777777" w:rsidR="0088263E" w:rsidRPr="00DE6A97" w:rsidRDefault="0088263E" w:rsidP="0002330B">
      <w:pPr>
        <w:pStyle w:val="Akapitzlist"/>
        <w:spacing w:after="0" w:line="288" w:lineRule="auto"/>
        <w:ind w:left="1560"/>
        <w:jc w:val="both"/>
        <w:rPr>
          <w:rFonts w:cs="Calibri"/>
          <w:bCs/>
        </w:rPr>
      </w:pPr>
      <w:r w:rsidRPr="00DE6A97">
        <w:rPr>
          <w:rFonts w:cs="Calibri"/>
          <w:bCs/>
        </w:rPr>
        <w:lastRenderedPageBreak/>
        <w:t>Wykonawca w przypadku polegania na zdolnościach lub sytuacji podmiotów udostępniających zasoby, przedstawia wraz z tym oświadczeniem, także oświadczenie podmiotu udostępniającego zasoby, potwierdzające brak podstaw wykluczenia tego podmiotu oraz spełnianie warunków udziału w postępowaniu, w zakresie, w jakim wykonawca powołuje się na jego zasoby. Podmiot udostępniający zasoby składa oświadczenie zgodnie ze wzorem formularza stanowiącym załącznik nr 3a do SWZ.</w:t>
      </w:r>
    </w:p>
    <w:p w14:paraId="7F83CA04" w14:textId="77777777" w:rsidR="0088263E" w:rsidRPr="00DE6A97" w:rsidRDefault="0088263E" w:rsidP="0002330B">
      <w:pPr>
        <w:pStyle w:val="Akapitzlist"/>
        <w:spacing w:after="0" w:line="288" w:lineRule="auto"/>
        <w:ind w:left="851"/>
        <w:jc w:val="both"/>
        <w:rPr>
          <w:bCs/>
          <w:sz w:val="8"/>
          <w:szCs w:val="8"/>
        </w:rPr>
      </w:pPr>
    </w:p>
    <w:p w14:paraId="7DE9F582" w14:textId="77777777" w:rsidR="0088263E" w:rsidRPr="00DE6A97" w:rsidRDefault="0088263E" w:rsidP="0002330B">
      <w:pPr>
        <w:pStyle w:val="Akapitzlist"/>
        <w:numPr>
          <w:ilvl w:val="0"/>
          <w:numId w:val="10"/>
        </w:numPr>
        <w:spacing w:after="0" w:line="288" w:lineRule="auto"/>
        <w:ind w:left="1560" w:hanging="426"/>
        <w:jc w:val="both"/>
        <w:rPr>
          <w:rFonts w:cs="Arial"/>
          <w:bCs/>
        </w:rPr>
      </w:pPr>
      <w:r w:rsidRPr="00DE6A97">
        <w:rPr>
          <w:rFonts w:cs="Arial"/>
          <w:bCs/>
        </w:rPr>
        <w:t xml:space="preserve">Zgodnie z art. 274 ust. 1 ustawy </w:t>
      </w:r>
      <w:proofErr w:type="spellStart"/>
      <w:r w:rsidRPr="00DE6A97">
        <w:rPr>
          <w:rFonts w:cs="Arial"/>
          <w:bCs/>
        </w:rPr>
        <w:t>Pzp</w:t>
      </w:r>
      <w:proofErr w:type="spellEnd"/>
      <w:r w:rsidRPr="00DE6A97">
        <w:rPr>
          <w:rFonts w:cs="Arial"/>
          <w:bCs/>
        </w:rPr>
        <w:t xml:space="preserve"> zamawiający wzywa wykonawcę, którego oferta została najwyżej oceniona, do złożenia w wyznaczonym terminie, nie krótszym niż 5 dni od dnia wezwania, podmiotowych środków dowodowych, aktualnych na dzień ich złożenia: </w:t>
      </w:r>
    </w:p>
    <w:p w14:paraId="5D0C08C6" w14:textId="77777777" w:rsidR="00900F4C" w:rsidRPr="00DE6A97" w:rsidRDefault="00900F4C" w:rsidP="00900F4C">
      <w:pPr>
        <w:pStyle w:val="Akapitzlist"/>
        <w:tabs>
          <w:tab w:val="left" w:pos="240"/>
        </w:tabs>
        <w:spacing w:after="0"/>
        <w:ind w:left="1068"/>
        <w:jc w:val="both"/>
        <w:rPr>
          <w:rFonts w:cs="Calibri"/>
          <w:bCs/>
          <w:color w:val="000000"/>
        </w:rPr>
      </w:pPr>
      <w:bookmarkStart w:id="8" w:name="_Hlk68603357"/>
    </w:p>
    <w:p w14:paraId="370BB887" w14:textId="4ED6F6A5" w:rsidR="00900F4C" w:rsidRPr="00DE6A97" w:rsidRDefault="00900F4C" w:rsidP="00900F4C">
      <w:pPr>
        <w:pStyle w:val="Akapitzlist"/>
        <w:tabs>
          <w:tab w:val="left" w:pos="240"/>
        </w:tabs>
        <w:spacing w:after="0"/>
        <w:ind w:left="1068"/>
        <w:jc w:val="both"/>
        <w:rPr>
          <w:rFonts w:cs="Calibri"/>
          <w:bCs/>
          <w:color w:val="000000"/>
        </w:rPr>
      </w:pPr>
      <w:r w:rsidRPr="00DE6A97">
        <w:rPr>
          <w:rFonts w:cs="Calibri"/>
          <w:bCs/>
          <w:color w:val="000000"/>
        </w:rPr>
        <w:t xml:space="preserve">Zatem Zamawiający wezwie wykonawcę do złożenia zezwolenia na wykonywanie działalności ubezpieczeniowej w zakresie wszystkich grup </w:t>
      </w:r>
      <w:proofErr w:type="spellStart"/>
      <w:r w:rsidRPr="00DE6A97">
        <w:rPr>
          <w:rFonts w:cs="Calibri"/>
          <w:bCs/>
          <w:color w:val="000000"/>
        </w:rPr>
        <w:t>ryzyk</w:t>
      </w:r>
      <w:proofErr w:type="spellEnd"/>
      <w:r w:rsidRPr="00DE6A97">
        <w:rPr>
          <w:rFonts w:cs="Calibri"/>
          <w:bCs/>
          <w:color w:val="000000"/>
        </w:rPr>
        <w:t xml:space="preserve"> objętych przedmiotem zamówienia, o których  mowa w ustawie z dnia 11 września 2015 r. o działalności ubezpieczeniowej i reasekuracyjnej  (</w:t>
      </w:r>
      <w:r w:rsidR="00CF6548" w:rsidRPr="00DE6A97">
        <w:rPr>
          <w:rFonts w:cs="Calibri"/>
          <w:bCs/>
          <w:color w:val="000000"/>
        </w:rPr>
        <w:t xml:space="preserve">tj. </w:t>
      </w:r>
      <w:r w:rsidRPr="00DE6A97">
        <w:rPr>
          <w:rFonts w:cs="Calibri"/>
          <w:bCs/>
          <w:color w:val="000000"/>
        </w:rPr>
        <w:t>Dz. U. z 2021 r.  poz. 1130 ze zmianami) a w przypadku gdy wykonawca rozpoczął działalność przed wejściem w życie ustawy z dnia 28 lipca 1990 r. o działalności ubezpieczeniowej (Dz. U. Nr 59, poz. 344 ze zmianami) zaświadczenia wydanego przez Ministra Finansów o posiadaniu zgody na wykonywanie działalności ubezpieczeniowej.</w:t>
      </w:r>
    </w:p>
    <w:p w14:paraId="292320B1" w14:textId="57B2D341" w:rsidR="0088263E" w:rsidRPr="00DE6A97" w:rsidRDefault="0088263E" w:rsidP="00900F4C">
      <w:pPr>
        <w:pStyle w:val="Akapitzlist"/>
        <w:tabs>
          <w:tab w:val="left" w:pos="240"/>
        </w:tabs>
        <w:spacing w:after="0"/>
        <w:ind w:left="708"/>
        <w:jc w:val="both"/>
        <w:rPr>
          <w:rFonts w:cs="Calibri"/>
          <w:bCs/>
        </w:rPr>
      </w:pPr>
    </w:p>
    <w:bookmarkEnd w:id="8"/>
    <w:p w14:paraId="14CEA96A" w14:textId="733B7565" w:rsidR="0088263E" w:rsidRPr="00DE6A97" w:rsidRDefault="0088263E" w:rsidP="00900F4C">
      <w:pPr>
        <w:pStyle w:val="Akapitzlist"/>
        <w:spacing w:after="0" w:line="288" w:lineRule="auto"/>
        <w:ind w:left="851"/>
        <w:jc w:val="both"/>
        <w:rPr>
          <w:bCs/>
          <w:sz w:val="8"/>
          <w:szCs w:val="8"/>
        </w:rPr>
      </w:pPr>
    </w:p>
    <w:p w14:paraId="5746094B" w14:textId="77777777" w:rsidR="0088263E" w:rsidRPr="00DE6A97" w:rsidRDefault="0088263E" w:rsidP="00BC5AF2">
      <w:pPr>
        <w:pStyle w:val="Akapitzlist"/>
        <w:numPr>
          <w:ilvl w:val="0"/>
          <w:numId w:val="10"/>
        </w:numPr>
        <w:spacing w:after="0" w:line="288" w:lineRule="auto"/>
        <w:jc w:val="both"/>
        <w:rPr>
          <w:rFonts w:cs="Arial"/>
          <w:bCs/>
        </w:rPr>
      </w:pPr>
      <w:r w:rsidRPr="00DE6A97">
        <w:rPr>
          <w:rFonts w:cs="Arial"/>
          <w:b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4DF6E85" w14:textId="77777777" w:rsidR="0088263E" w:rsidRPr="00DE6A97" w:rsidRDefault="0088263E" w:rsidP="00BC5AF2">
      <w:pPr>
        <w:spacing w:after="0" w:line="288" w:lineRule="auto"/>
        <w:ind w:left="708" w:right="142"/>
        <w:jc w:val="both"/>
        <w:rPr>
          <w:rFonts w:cs="Arial"/>
          <w:bCs/>
        </w:rPr>
      </w:pPr>
      <w:r w:rsidRPr="00DE6A97">
        <w:rPr>
          <w:rFonts w:cs="Arial"/>
          <w:bCs/>
        </w:rPr>
        <w:t>Zobowiązanie podmiotu udostępniającego zasoby potwierdza, że stosunek łączący wykonawcę z podmiotami udostępniającymi zasoby gwarantuje rzeczywisty dostęp do tych zasobów oraz określa w szczególności:</w:t>
      </w:r>
    </w:p>
    <w:p w14:paraId="7A9FA9D9" w14:textId="77777777" w:rsidR="0088263E" w:rsidRPr="00DE6A97" w:rsidRDefault="0088263E" w:rsidP="00BC5AF2">
      <w:pPr>
        <w:pStyle w:val="Akapitzlist"/>
        <w:numPr>
          <w:ilvl w:val="0"/>
          <w:numId w:val="24"/>
        </w:numPr>
        <w:spacing w:after="0" w:line="288" w:lineRule="auto"/>
        <w:ind w:left="1985" w:right="142" w:hanging="425"/>
        <w:jc w:val="both"/>
        <w:rPr>
          <w:rFonts w:cs="Calibri"/>
          <w:bCs/>
        </w:rPr>
      </w:pPr>
      <w:r w:rsidRPr="00DE6A97">
        <w:rPr>
          <w:rFonts w:cs="Arial"/>
          <w:bCs/>
        </w:rPr>
        <w:t>zakres dostępnych wykonawcy zasobów podmiotu udostępniającego zasoby,</w:t>
      </w:r>
    </w:p>
    <w:p w14:paraId="5A43D940" w14:textId="77777777" w:rsidR="0088263E" w:rsidRPr="00DE6A97" w:rsidRDefault="0088263E" w:rsidP="00BC5AF2">
      <w:pPr>
        <w:pStyle w:val="Akapitzlist"/>
        <w:numPr>
          <w:ilvl w:val="0"/>
          <w:numId w:val="24"/>
        </w:numPr>
        <w:spacing w:after="0" w:line="288" w:lineRule="auto"/>
        <w:ind w:left="1985" w:right="142" w:hanging="425"/>
        <w:jc w:val="both"/>
        <w:rPr>
          <w:rFonts w:cs="Calibri"/>
          <w:bCs/>
        </w:rPr>
      </w:pPr>
      <w:r w:rsidRPr="00DE6A97">
        <w:rPr>
          <w:rFonts w:cs="Arial"/>
          <w:bCs/>
        </w:rPr>
        <w:t>sposób i okres udostępniania wykonawcy i wykorzystania przez niego zasobów podmiotu udostępniającego te zasoby przy wykonywaniu zamówienia,</w:t>
      </w:r>
    </w:p>
    <w:p w14:paraId="77F249FB" w14:textId="77777777" w:rsidR="0088263E" w:rsidRPr="00DE6A97" w:rsidRDefault="0088263E" w:rsidP="00BC5AF2">
      <w:pPr>
        <w:pStyle w:val="Akapitzlist"/>
        <w:numPr>
          <w:ilvl w:val="0"/>
          <w:numId w:val="24"/>
        </w:numPr>
        <w:spacing w:after="0" w:line="288" w:lineRule="auto"/>
        <w:ind w:left="1985" w:right="142" w:hanging="425"/>
        <w:jc w:val="both"/>
        <w:rPr>
          <w:rFonts w:cs="Calibri"/>
          <w:bCs/>
        </w:rPr>
      </w:pPr>
      <w:r w:rsidRPr="00DE6A97">
        <w:rPr>
          <w:rFonts w:cs="Arial"/>
          <w:bC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A1FF3EB" w14:textId="77777777" w:rsidR="0088263E" w:rsidRPr="00DE6A97" w:rsidRDefault="0088263E" w:rsidP="00215B38">
      <w:pPr>
        <w:pStyle w:val="Akapitzlist"/>
        <w:spacing w:after="0" w:line="288" w:lineRule="auto"/>
        <w:ind w:left="851"/>
        <w:jc w:val="both"/>
        <w:rPr>
          <w:bCs/>
          <w:sz w:val="8"/>
          <w:szCs w:val="8"/>
        </w:rPr>
      </w:pPr>
    </w:p>
    <w:p w14:paraId="06DD2723" w14:textId="77777777" w:rsidR="0088263E" w:rsidRPr="00DE6A97" w:rsidRDefault="0088263E" w:rsidP="00215B38">
      <w:pPr>
        <w:pStyle w:val="Akapitzlist"/>
        <w:numPr>
          <w:ilvl w:val="0"/>
          <w:numId w:val="10"/>
        </w:numPr>
        <w:spacing w:after="0" w:line="288" w:lineRule="auto"/>
        <w:jc w:val="both"/>
        <w:rPr>
          <w:rFonts w:cs="Arial"/>
          <w:bCs/>
          <w:lang w:eastAsia="ar-SA"/>
        </w:rPr>
      </w:pPr>
      <w:r w:rsidRPr="00DE6A97">
        <w:rPr>
          <w:rFonts w:cs="Arial"/>
          <w:bCs/>
          <w:lang w:eastAsia="ar-SA"/>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6D3315FF" w14:textId="77777777" w:rsidR="0088263E" w:rsidRPr="00DE6A97" w:rsidRDefault="0088263E" w:rsidP="00215B38">
      <w:pPr>
        <w:suppressAutoHyphens/>
        <w:spacing w:after="0" w:line="288" w:lineRule="auto"/>
        <w:ind w:left="708"/>
        <w:jc w:val="both"/>
        <w:rPr>
          <w:rFonts w:cs="Arial"/>
          <w:bCs/>
          <w:lang w:eastAsia="ar-SA"/>
        </w:rPr>
      </w:pPr>
      <w:r w:rsidRPr="00DE6A97">
        <w:rPr>
          <w:rFonts w:cs="Arial"/>
          <w:bCs/>
          <w:lang w:eastAsia="ar-S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DFBEE3" w14:textId="77777777" w:rsidR="0088263E" w:rsidRPr="00DE6A97" w:rsidRDefault="0088263E" w:rsidP="00215B38">
      <w:pPr>
        <w:suppressAutoHyphens/>
        <w:spacing w:after="0" w:line="288" w:lineRule="auto"/>
        <w:ind w:left="708"/>
        <w:jc w:val="both"/>
        <w:rPr>
          <w:rFonts w:cs="Arial"/>
          <w:bCs/>
          <w:lang w:eastAsia="ar-SA"/>
        </w:rPr>
      </w:pPr>
      <w:r w:rsidRPr="00DE6A97">
        <w:rPr>
          <w:rFonts w:cs="Arial"/>
          <w:bCs/>
          <w:lang w:eastAsia="ar-SA"/>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DE6A97">
        <w:rPr>
          <w:rFonts w:cs="Arial"/>
          <w:bCs/>
          <w:lang w:eastAsia="ar-SA"/>
        </w:rPr>
        <w:lastRenderedPageBreak/>
        <w:t>ile wykonawca wskazał w oświadczeniu, o którym mowa w art. 125 ust. 1, dane umożliwiające dostęp do tych środków.</w:t>
      </w:r>
    </w:p>
    <w:p w14:paraId="31AAEFFE" w14:textId="77777777" w:rsidR="0088263E" w:rsidRPr="00DE6A97" w:rsidRDefault="0088263E" w:rsidP="00215B38">
      <w:pPr>
        <w:suppressAutoHyphens/>
        <w:spacing w:after="0" w:line="288" w:lineRule="auto"/>
        <w:ind w:left="708"/>
        <w:jc w:val="both"/>
        <w:rPr>
          <w:rFonts w:cs="Arial"/>
          <w:bCs/>
          <w:lang w:eastAsia="ar-SA"/>
        </w:rPr>
      </w:pPr>
      <w:r w:rsidRPr="00DE6A97">
        <w:rPr>
          <w:rFonts w:cs="Arial"/>
          <w:bCs/>
          <w:lang w:eastAsia="ar-SA"/>
        </w:rPr>
        <w:t xml:space="preserve">Wykonawca nie jest zobowiązany do złożenia podmiotowych środków dowodowych, które zamawiający posiada, jeżeli wykonawca wskaże te środki oraz potwierdzi ich prawidłowość </w:t>
      </w:r>
      <w:r w:rsidRPr="00DE6A97">
        <w:rPr>
          <w:rFonts w:cs="Arial"/>
          <w:bCs/>
          <w:lang w:eastAsia="ar-SA"/>
        </w:rPr>
        <w:br/>
        <w:t xml:space="preserve">i aktualność. </w:t>
      </w:r>
    </w:p>
    <w:p w14:paraId="05C5C1D6" w14:textId="77777777" w:rsidR="0088263E" w:rsidRPr="00DE6A97" w:rsidRDefault="0088263E" w:rsidP="00215B38">
      <w:pPr>
        <w:pStyle w:val="Akapitzlist"/>
        <w:spacing w:after="0" w:line="288" w:lineRule="auto"/>
        <w:ind w:left="851"/>
        <w:jc w:val="both"/>
        <w:rPr>
          <w:bCs/>
          <w:sz w:val="8"/>
          <w:szCs w:val="8"/>
        </w:rPr>
      </w:pPr>
    </w:p>
    <w:p w14:paraId="0EA9EB10" w14:textId="77777777" w:rsidR="0088263E" w:rsidRPr="00DE6A97" w:rsidRDefault="0088263E" w:rsidP="00215B38">
      <w:pPr>
        <w:pStyle w:val="Akapitzlist"/>
        <w:numPr>
          <w:ilvl w:val="0"/>
          <w:numId w:val="10"/>
        </w:numPr>
        <w:spacing w:after="0" w:line="288" w:lineRule="auto"/>
        <w:jc w:val="both"/>
        <w:rPr>
          <w:rFonts w:cs="Arial"/>
          <w:bCs/>
        </w:rPr>
      </w:pPr>
      <w:r w:rsidRPr="00DE6A97">
        <w:rPr>
          <w:bCs/>
        </w:rPr>
        <w:t xml:space="preserve">Jeżeli wykonawca nie złożył oświadczenia, o którym mowa w art. 125 ust. 1 ustawy </w:t>
      </w:r>
      <w:proofErr w:type="spellStart"/>
      <w:r w:rsidRPr="00DE6A97">
        <w:rPr>
          <w:bCs/>
        </w:rPr>
        <w:t>Pzp</w:t>
      </w:r>
      <w:proofErr w:type="spellEnd"/>
      <w:r w:rsidRPr="00DE6A97">
        <w:rPr>
          <w:bCs/>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7AB80C2" w14:textId="77777777" w:rsidR="0088263E" w:rsidRPr="00DE6A97" w:rsidRDefault="0088263E" w:rsidP="00215B38">
      <w:pPr>
        <w:spacing w:after="0" w:line="288" w:lineRule="auto"/>
        <w:ind w:left="708" w:right="142"/>
        <w:jc w:val="both"/>
        <w:rPr>
          <w:bCs/>
        </w:rPr>
      </w:pPr>
      <w:r w:rsidRPr="00DE6A97">
        <w:rPr>
          <w:bCs/>
        </w:rPr>
        <w:t>Wykonawca składa podmiotowe środki dowodowe na wezwanie, o którym mowa w zdaniu poprzednim, aktualne na dzień ich złożenia.</w:t>
      </w:r>
    </w:p>
    <w:p w14:paraId="797751F0" w14:textId="77777777" w:rsidR="0088263E" w:rsidRPr="00DE6A97" w:rsidRDefault="0088263E" w:rsidP="00215B38">
      <w:pPr>
        <w:spacing w:after="0" w:line="288" w:lineRule="auto"/>
        <w:ind w:left="708" w:right="142"/>
        <w:jc w:val="both"/>
        <w:rPr>
          <w:bCs/>
        </w:rPr>
      </w:pPr>
      <w:r w:rsidRPr="00DE6A97">
        <w:rPr>
          <w:bCs/>
        </w:rPr>
        <w:t xml:space="preserve">Zamawiający może żądać od wykonawców wyjaśnień dotyczących treści oświadczenia, </w:t>
      </w:r>
      <w:r w:rsidRPr="00DE6A97">
        <w:rPr>
          <w:bCs/>
        </w:rPr>
        <w:br/>
        <w:t xml:space="preserve">o którym mowa w art. 125 ust. 1 ustawy </w:t>
      </w:r>
      <w:proofErr w:type="spellStart"/>
      <w:r w:rsidRPr="00DE6A97">
        <w:rPr>
          <w:bCs/>
        </w:rPr>
        <w:t>Pzp</w:t>
      </w:r>
      <w:proofErr w:type="spellEnd"/>
      <w:r w:rsidRPr="00DE6A97">
        <w:rPr>
          <w:bCs/>
        </w:rPr>
        <w:t>, lub złożonych podmiotowych środków dowodowych, lub innych dokumentów lub oświadczeń składanych w postępowaniu.</w:t>
      </w:r>
    </w:p>
    <w:p w14:paraId="718F5E9E" w14:textId="06BEFD6C" w:rsidR="0088263E" w:rsidRPr="00DE6A97" w:rsidRDefault="0088263E" w:rsidP="00215B38">
      <w:pPr>
        <w:spacing w:after="0" w:line="288" w:lineRule="auto"/>
        <w:ind w:left="708" w:right="142"/>
        <w:jc w:val="both"/>
        <w:rPr>
          <w:bCs/>
        </w:rPr>
      </w:pPr>
      <w:r w:rsidRPr="00DE6A97">
        <w:rPr>
          <w:bCs/>
        </w:rPr>
        <w:t xml:space="preserve">Jeżeli złożone przez wykonawcę oświadczenie, o którym mowa w art. 125 ust. 1 ustawy </w:t>
      </w:r>
      <w:proofErr w:type="spellStart"/>
      <w:r w:rsidRPr="00DE6A97">
        <w:rPr>
          <w:bCs/>
        </w:rPr>
        <w:t>Pzp</w:t>
      </w:r>
      <w:proofErr w:type="spellEnd"/>
      <w:r w:rsidRPr="00DE6A97">
        <w:rPr>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80CC7A9" w14:textId="4D549DC6" w:rsidR="00900F4C" w:rsidRPr="00DE6A97" w:rsidRDefault="00900F4C" w:rsidP="00215B38">
      <w:pPr>
        <w:spacing w:after="0" w:line="288" w:lineRule="auto"/>
        <w:ind w:left="708" w:right="142"/>
        <w:jc w:val="both"/>
        <w:rPr>
          <w:bCs/>
        </w:rPr>
      </w:pPr>
    </w:p>
    <w:p w14:paraId="2813F430" w14:textId="051F3B00" w:rsidR="00900F4C" w:rsidRPr="00DE6A97" w:rsidRDefault="00BE76C9" w:rsidP="00900F4C">
      <w:pPr>
        <w:numPr>
          <w:ilvl w:val="0"/>
          <w:numId w:val="10"/>
        </w:numPr>
        <w:spacing w:after="0" w:line="288" w:lineRule="auto"/>
        <w:jc w:val="both"/>
      </w:pPr>
      <w:r w:rsidRPr="00DE6A97">
        <w:t>Uwaga dotycząca Wykonawców działających w formie towarzystwa ubezpieczeń wzajemnych: jeżeli Wykonawca działa w formie towarzystwa ubezpieczeń wzajemnych, w przypadku udzielania mu zamówienia, umowa nie będzie zawarta na zasadzie wzajemności a Zamawiający nie będzie zobowiązany zostać jego członkiem</w:t>
      </w:r>
      <w:r w:rsidR="00900F4C" w:rsidRPr="00DE6A97">
        <w:t xml:space="preserve">.  </w:t>
      </w:r>
    </w:p>
    <w:p w14:paraId="01F42FC5" w14:textId="77777777" w:rsidR="006962DF" w:rsidRPr="00DE6A97" w:rsidRDefault="006962DF" w:rsidP="006962DF">
      <w:pPr>
        <w:spacing w:after="0" w:line="288" w:lineRule="auto"/>
        <w:ind w:left="720"/>
        <w:jc w:val="both"/>
        <w:rPr>
          <w:bCs/>
        </w:rPr>
      </w:pPr>
    </w:p>
    <w:p w14:paraId="0BFC19A1" w14:textId="77777777" w:rsidR="0088263E" w:rsidRPr="00DE6A97" w:rsidRDefault="0088263E" w:rsidP="00215B38">
      <w:pPr>
        <w:pStyle w:val="Akapitzlist"/>
        <w:numPr>
          <w:ilvl w:val="0"/>
          <w:numId w:val="17"/>
        </w:numPr>
        <w:shd w:val="clear" w:color="auto" w:fill="FFFFFF"/>
        <w:spacing w:after="0" w:line="288" w:lineRule="auto"/>
        <w:ind w:left="709" w:hanging="709"/>
        <w:jc w:val="both"/>
        <w:rPr>
          <w:b/>
        </w:rPr>
      </w:pPr>
      <w:r w:rsidRPr="00DE6A97">
        <w:rPr>
          <w:b/>
        </w:rPr>
        <w:t>KOMUNIKACJA ZAMAWIAJĄCEGO Z WYKONAWCAMI</w:t>
      </w:r>
    </w:p>
    <w:p w14:paraId="616FE597" w14:textId="77777777" w:rsidR="0088263E" w:rsidRPr="00DE6A97" w:rsidRDefault="0088263E" w:rsidP="00215B38">
      <w:pPr>
        <w:pStyle w:val="Akapitzlist"/>
        <w:spacing w:after="0" w:line="288" w:lineRule="auto"/>
        <w:ind w:left="851"/>
        <w:jc w:val="both"/>
        <w:rPr>
          <w:bCs/>
          <w:sz w:val="8"/>
          <w:szCs w:val="8"/>
        </w:rPr>
      </w:pPr>
    </w:p>
    <w:p w14:paraId="1CC7C339" w14:textId="77777777" w:rsidR="0088263E" w:rsidRPr="00DE6A97" w:rsidRDefault="0088263E" w:rsidP="00215B38">
      <w:pPr>
        <w:pStyle w:val="Akapitzlist"/>
        <w:numPr>
          <w:ilvl w:val="0"/>
          <w:numId w:val="30"/>
        </w:numPr>
        <w:spacing w:after="0" w:line="288" w:lineRule="auto"/>
        <w:ind w:left="1134" w:hanging="425"/>
        <w:jc w:val="both"/>
        <w:rPr>
          <w:bCs/>
        </w:rPr>
      </w:pPr>
      <w:r w:rsidRPr="00DE6A97">
        <w:rPr>
          <w:bCs/>
        </w:rPr>
        <w:t>Informacje o środkach komunikacji elektronicznej, przy użyciu których zamawiający będzie komunikował się z wykonawcami, oraz informacje o wymaganiach technicznych i organizacyjnych sporządzania, wysyłania i odbierania komunikacji elektronicznej.</w:t>
      </w:r>
    </w:p>
    <w:p w14:paraId="369934BA" w14:textId="77777777" w:rsidR="0088263E" w:rsidRPr="00DE6A97" w:rsidRDefault="0088263E" w:rsidP="00215B38">
      <w:pPr>
        <w:pStyle w:val="Akapitzlist"/>
        <w:numPr>
          <w:ilvl w:val="0"/>
          <w:numId w:val="20"/>
        </w:numPr>
        <w:tabs>
          <w:tab w:val="left" w:pos="1560"/>
        </w:tabs>
        <w:autoSpaceDE w:val="0"/>
        <w:autoSpaceDN w:val="0"/>
        <w:adjustRightInd w:val="0"/>
        <w:spacing w:after="0" w:line="288" w:lineRule="auto"/>
        <w:ind w:left="1560" w:hanging="426"/>
        <w:jc w:val="both"/>
        <w:rPr>
          <w:rFonts w:cs="Calibri"/>
          <w:bCs/>
        </w:rPr>
      </w:pPr>
      <w:r w:rsidRPr="00DE6A97">
        <w:rPr>
          <w:rFonts w:cs="Calibri"/>
          <w:bCs/>
        </w:rPr>
        <w:t xml:space="preserve">Komunikacja w postępowaniu o udzielenie zamówienia, w tym składanie ofert, wymiana informacji oraz przekazywanie dokumentów lub oświadczeń między zamawiającym </w:t>
      </w:r>
      <w:r w:rsidRPr="00DE6A97">
        <w:rPr>
          <w:rFonts w:cs="Calibri"/>
          <w:bCs/>
        </w:rPr>
        <w:br/>
        <w:t>a wykonawcą, z uwzględnieniem wyjątków określonych w ustawie odbywa się przy użyciu środków komunikacji elektronicznej.</w:t>
      </w:r>
    </w:p>
    <w:p w14:paraId="2E88A74D" w14:textId="77777777" w:rsidR="0088263E" w:rsidRPr="002A0A3D" w:rsidRDefault="0088263E" w:rsidP="00215B38">
      <w:pPr>
        <w:pStyle w:val="Akapitzlist"/>
        <w:numPr>
          <w:ilvl w:val="0"/>
          <w:numId w:val="20"/>
        </w:numPr>
        <w:tabs>
          <w:tab w:val="left" w:pos="1560"/>
        </w:tabs>
        <w:autoSpaceDE w:val="0"/>
        <w:autoSpaceDN w:val="0"/>
        <w:adjustRightInd w:val="0"/>
        <w:spacing w:after="0" w:line="288" w:lineRule="auto"/>
        <w:ind w:left="1560" w:hanging="426"/>
        <w:jc w:val="both"/>
        <w:rPr>
          <w:rFonts w:cs="Calibri"/>
          <w:bCs/>
        </w:rPr>
      </w:pPr>
      <w:r w:rsidRPr="002A0A3D">
        <w:rPr>
          <w:rFonts w:cs="Calibri"/>
          <w:bCs/>
        </w:rPr>
        <w:t xml:space="preserve">Komunikacja ustna dopuszczalna jest w odniesieniu do informacji, które nie są istotne, </w:t>
      </w:r>
      <w:r w:rsidRPr="002A0A3D">
        <w:rPr>
          <w:rFonts w:cs="Calibri"/>
          <w:bCs/>
        </w:rPr>
        <w:br/>
        <w:t>w szczególności nie dotyczą ogłoszenia o zamówieniu lub dokumentów zamówienia, ofert, o ile jej treść jest udokumentowana.</w:t>
      </w:r>
    </w:p>
    <w:p w14:paraId="4B8705BF" w14:textId="612F9CA9" w:rsidR="0088263E" w:rsidRPr="002A0A3D" w:rsidRDefault="0088263E" w:rsidP="00215B38">
      <w:pPr>
        <w:pStyle w:val="Akapitzlist"/>
        <w:numPr>
          <w:ilvl w:val="0"/>
          <w:numId w:val="20"/>
        </w:numPr>
        <w:tabs>
          <w:tab w:val="left" w:pos="1560"/>
        </w:tabs>
        <w:autoSpaceDE w:val="0"/>
        <w:autoSpaceDN w:val="0"/>
        <w:adjustRightInd w:val="0"/>
        <w:spacing w:after="0" w:line="288" w:lineRule="auto"/>
        <w:ind w:left="1560" w:hanging="426"/>
        <w:jc w:val="both"/>
        <w:rPr>
          <w:rFonts w:cs="Calibri"/>
          <w:bCs/>
        </w:rPr>
      </w:pPr>
      <w:r w:rsidRPr="002A0A3D">
        <w:rPr>
          <w:rFonts w:cs="Calibri"/>
          <w:bCs/>
        </w:rPr>
        <w:t xml:space="preserve">Środkiem komunikacji elektronicznej w niniejszym postępowaniu jest wyłącznie strona internetowa prowadzonego postępowania znajdująca się na Platformie zakupowej pod adresem </w:t>
      </w:r>
    </w:p>
    <w:p w14:paraId="3FEB13CD" w14:textId="7D6E8A35" w:rsidR="00BE76C9" w:rsidRPr="00DE6A97" w:rsidRDefault="00BE76C9" w:rsidP="00BE76C9">
      <w:pPr>
        <w:pStyle w:val="Akapitzlist"/>
        <w:tabs>
          <w:tab w:val="left" w:pos="1843"/>
        </w:tabs>
        <w:ind w:left="1069"/>
        <w:jc w:val="both"/>
        <w:rPr>
          <w:bCs/>
        </w:rPr>
      </w:pPr>
      <w:r w:rsidRPr="002A0A3D">
        <w:t xml:space="preserve">          </w:t>
      </w:r>
      <w:hyperlink r:id="rId12" w:history="1">
        <w:r w:rsidRPr="002A0A3D">
          <w:rPr>
            <w:rStyle w:val="Hipercze"/>
            <w:bCs/>
          </w:rPr>
          <w:t>https://platformazakupowa.pl/pn/dbpatron</w:t>
        </w:r>
      </w:hyperlink>
    </w:p>
    <w:p w14:paraId="7A99F09C" w14:textId="77777777" w:rsidR="00BE76C9" w:rsidRPr="00DE6A97" w:rsidRDefault="00BE76C9" w:rsidP="00BE76C9">
      <w:pPr>
        <w:pStyle w:val="Akapitzlist"/>
        <w:tabs>
          <w:tab w:val="left" w:pos="1560"/>
        </w:tabs>
        <w:autoSpaceDE w:val="0"/>
        <w:autoSpaceDN w:val="0"/>
        <w:adjustRightInd w:val="0"/>
        <w:spacing w:after="0" w:line="288" w:lineRule="auto"/>
        <w:ind w:left="1560"/>
        <w:jc w:val="both"/>
        <w:rPr>
          <w:rFonts w:cs="Calibri"/>
          <w:bCs/>
        </w:rPr>
      </w:pPr>
    </w:p>
    <w:p w14:paraId="56B6B16A" w14:textId="77777777" w:rsidR="0088263E" w:rsidRPr="00040329" w:rsidRDefault="0088263E" w:rsidP="00215B38">
      <w:pPr>
        <w:pStyle w:val="Akapitzlist"/>
        <w:numPr>
          <w:ilvl w:val="0"/>
          <w:numId w:val="31"/>
        </w:numPr>
        <w:suppressAutoHyphens/>
        <w:autoSpaceDE w:val="0"/>
        <w:autoSpaceDN w:val="0"/>
        <w:adjustRightInd w:val="0"/>
        <w:spacing w:after="0" w:line="288" w:lineRule="auto"/>
        <w:ind w:left="1843" w:hanging="283"/>
        <w:jc w:val="both"/>
        <w:rPr>
          <w:rFonts w:cs="Calibri"/>
          <w:bCs/>
        </w:rPr>
      </w:pPr>
      <w:r w:rsidRPr="00040329">
        <w:rPr>
          <w:rFonts w:cs="Calibri"/>
          <w:bCs/>
        </w:rPr>
        <w:t xml:space="preserve">Ofertę oraz oświadczenie, o którym mowa w art. 125 ust. 1 ustawy </w:t>
      </w:r>
      <w:proofErr w:type="spellStart"/>
      <w:r w:rsidRPr="00040329">
        <w:rPr>
          <w:rFonts w:cs="Calibri"/>
          <w:bCs/>
        </w:rPr>
        <w:t>Pzp</w:t>
      </w:r>
      <w:proofErr w:type="spellEnd"/>
      <w:r w:rsidRPr="00040329">
        <w:rPr>
          <w:rFonts w:cs="Calibri"/>
          <w:bCs/>
        </w:rPr>
        <w:t xml:space="preserve">, tj. oświadczenie wykonawcy o niepodleganiu wykluczeniu oraz spełnieniu warunków udziału w postępowaniu, </w:t>
      </w:r>
      <w:r w:rsidRPr="00040329">
        <w:rPr>
          <w:rFonts w:cs="Calibri"/>
          <w:bCs/>
        </w:rPr>
        <w:lastRenderedPageBreak/>
        <w:t>w zakresie wskazanym przez zamawiającego, składa się, pod rygorem nieważności, w formie elektronicznej lub w postaci elektronicznej opatrzonej podpisem zaufanym lub podpisem osobistym.</w:t>
      </w:r>
    </w:p>
    <w:p w14:paraId="39C11D21" w14:textId="762567E7" w:rsidR="0088263E" w:rsidRPr="00DE6A97" w:rsidRDefault="0088263E" w:rsidP="00215B38">
      <w:pPr>
        <w:pStyle w:val="Akapitzlist"/>
        <w:numPr>
          <w:ilvl w:val="0"/>
          <w:numId w:val="31"/>
        </w:numPr>
        <w:tabs>
          <w:tab w:val="left" w:pos="1843"/>
        </w:tabs>
        <w:ind w:left="1843" w:hanging="283"/>
        <w:jc w:val="both"/>
        <w:rPr>
          <w:bCs/>
        </w:rPr>
      </w:pPr>
      <w:r w:rsidRPr="00040329">
        <w:rPr>
          <w:rFonts w:cs="Calibri"/>
          <w:bCs/>
        </w:rPr>
        <w:t>Wykonawca</w:t>
      </w:r>
      <w:r w:rsidRPr="00DE6A97">
        <w:rPr>
          <w:rFonts w:cs="Calibri"/>
          <w:bCs/>
        </w:rPr>
        <w:t xml:space="preserve"> składa ofertę wraz z oświadczeniem i innymi wymaganymi załącznikami za pośrednictwem „Formularza składania oferty lub wniosku” dostępnego na stronie internetowej prowadzonego postępowania znajdującej się na Platformie zakupowej pod adres</w:t>
      </w:r>
    </w:p>
    <w:bookmarkStart w:id="9" w:name="_Hlk81490088"/>
    <w:p w14:paraId="140FEDC6" w14:textId="324972E2" w:rsidR="00BE76C9" w:rsidRPr="00DE6A97" w:rsidRDefault="00BE76C9" w:rsidP="00BE76C9">
      <w:pPr>
        <w:pStyle w:val="Akapitzlist"/>
        <w:tabs>
          <w:tab w:val="left" w:pos="1843"/>
        </w:tabs>
        <w:ind w:left="1843"/>
        <w:jc w:val="both"/>
        <w:rPr>
          <w:bCs/>
        </w:rPr>
      </w:pPr>
      <w:r w:rsidRPr="00DE6A97">
        <w:fldChar w:fldCharType="begin"/>
      </w:r>
      <w:r w:rsidRPr="00DE6A97">
        <w:instrText xml:space="preserve"> HYPERLINK "https://platformazakupowa.pl/pn/dbpatron" </w:instrText>
      </w:r>
      <w:r w:rsidRPr="00DE6A97">
        <w:fldChar w:fldCharType="separate"/>
      </w:r>
      <w:r w:rsidRPr="00DE6A97">
        <w:rPr>
          <w:rStyle w:val="Hipercze"/>
          <w:bCs/>
        </w:rPr>
        <w:t>https://platformazakupowa.pl/pn/dbpatron</w:t>
      </w:r>
      <w:r w:rsidRPr="00DE6A97">
        <w:rPr>
          <w:rStyle w:val="Hipercze"/>
          <w:bCs/>
        </w:rPr>
        <w:fldChar w:fldCharType="end"/>
      </w:r>
    </w:p>
    <w:bookmarkEnd w:id="9"/>
    <w:p w14:paraId="40874ADD" w14:textId="62BEF2DD" w:rsidR="0088263E" w:rsidRPr="00DE6A97" w:rsidRDefault="0088263E" w:rsidP="00215B38">
      <w:pPr>
        <w:pStyle w:val="Akapitzlist"/>
        <w:numPr>
          <w:ilvl w:val="0"/>
          <w:numId w:val="31"/>
        </w:numPr>
        <w:tabs>
          <w:tab w:val="left" w:pos="1843"/>
        </w:tabs>
        <w:suppressAutoHyphens/>
        <w:autoSpaceDE w:val="0"/>
        <w:autoSpaceDN w:val="0"/>
        <w:adjustRightInd w:val="0"/>
        <w:spacing w:after="0" w:line="288" w:lineRule="auto"/>
        <w:ind w:left="1843" w:hanging="283"/>
        <w:jc w:val="both"/>
        <w:rPr>
          <w:rFonts w:cs="Calibri"/>
          <w:bCs/>
        </w:rPr>
      </w:pPr>
      <w:r w:rsidRPr="00DE6A97">
        <w:rPr>
          <w:rFonts w:cs="Calibri"/>
          <w:bCs/>
        </w:rPr>
        <w:t xml:space="preserve">Wszelkie informacje stanowiące tajemnicę przedsiębiorstwa, które wykonawca zastrzeże jako tajemnicę przedsiębiorstwa, powinny zostać załączone podczas składania oferty w osobnym miejscu przeznaczonym na zamieszczenie tajemnicy przedsiębiorstwa. Zgodnie z § 4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DE6A97">
        <w:rPr>
          <w:rFonts w:cs="Calibri"/>
          <w:bCs/>
        </w:rPr>
        <w:br/>
        <w:t>/</w:t>
      </w:r>
      <w:r w:rsidR="00CF6548" w:rsidRPr="00DE6A97">
        <w:rPr>
          <w:rFonts w:cs="Calibri"/>
          <w:bCs/>
        </w:rPr>
        <w:t xml:space="preserve">tj. </w:t>
      </w:r>
      <w:r w:rsidRPr="00DE6A97">
        <w:rPr>
          <w:rFonts w:cs="Calibri"/>
          <w:bCs/>
        </w:rPr>
        <w:t xml:space="preserve">Dz. U. z 2020 r. poz. 1913/, wykonawca, w celu  utrzymania w poufności tych informacji, przekazuje je w wydzielonym i odpowiednio oznaczonym pliku. Dodatkowo zamawiający zaleca aby objęte tajemnicą przedsiębiorstwa fragmenty dokumentów zamieszczonych </w:t>
      </w:r>
      <w:r w:rsidRPr="00DE6A97">
        <w:rPr>
          <w:rFonts w:cs="Calibri"/>
          <w:bCs/>
        </w:rPr>
        <w:br/>
        <w:t xml:space="preserve">w takim pliku zostały odpowiednio przez wykonawcę oznaczone. </w:t>
      </w:r>
    </w:p>
    <w:p w14:paraId="214FCBE4" w14:textId="77777777" w:rsidR="0088263E" w:rsidRPr="00DE6A97" w:rsidRDefault="0088263E" w:rsidP="00215B38">
      <w:pPr>
        <w:tabs>
          <w:tab w:val="left" w:pos="1843"/>
        </w:tabs>
        <w:suppressAutoHyphens/>
        <w:autoSpaceDE w:val="0"/>
        <w:autoSpaceDN w:val="0"/>
        <w:adjustRightInd w:val="0"/>
        <w:spacing w:after="0" w:line="288" w:lineRule="auto"/>
        <w:ind w:left="1843"/>
        <w:jc w:val="both"/>
        <w:rPr>
          <w:rFonts w:cs="Calibri"/>
          <w:bCs/>
        </w:rPr>
      </w:pPr>
      <w:r w:rsidRPr="00DE6A97">
        <w:rPr>
          <w:rFonts w:cs="Calibri"/>
          <w:bCs/>
        </w:rPr>
        <w:t>Za datę złożenia oferty przyjmuje się datę jej wczytania do systemu za pośrednictwem „Formularza składania oferty lub wniosku” potwierdzonego komunikatem, że oferta została złożona.</w:t>
      </w:r>
    </w:p>
    <w:p w14:paraId="0D4DA7DF" w14:textId="77777777" w:rsidR="0088263E" w:rsidRPr="00DE6A97" w:rsidRDefault="0088263E" w:rsidP="00215B38">
      <w:pPr>
        <w:pStyle w:val="Akapitzlist"/>
        <w:numPr>
          <w:ilvl w:val="0"/>
          <w:numId w:val="31"/>
        </w:numPr>
        <w:tabs>
          <w:tab w:val="left" w:pos="709"/>
        </w:tabs>
        <w:ind w:left="1843" w:hanging="283"/>
        <w:jc w:val="both"/>
        <w:rPr>
          <w:bCs/>
        </w:rPr>
      </w:pPr>
      <w:r w:rsidRPr="00DE6A97">
        <w:rPr>
          <w:rFonts w:cs="Calibri"/>
          <w:bCs/>
        </w:rPr>
        <w:t xml:space="preserve">Dokumenty, oświadczenia, wnioski, zawiadomienia, zapytania oraz informacje składane/przekazywane są elektronicznie za pośrednictwem formularza „Wyślij wiadomość” dostępnego na stronie internetowej prowadzonego postępowania znajdującej się na Platformie zakupowej pod adresem </w:t>
      </w:r>
      <w:bookmarkStart w:id="10" w:name="_Hlk81490012"/>
      <w:r w:rsidR="00C86687" w:rsidRPr="00DE6A97">
        <w:fldChar w:fldCharType="begin"/>
      </w:r>
      <w:r w:rsidR="00C86687" w:rsidRPr="00DE6A97">
        <w:instrText xml:space="preserve"> HYPERLINK "https://platformazakupowa.pl/pn/dbpatron" </w:instrText>
      </w:r>
      <w:r w:rsidR="00C86687" w:rsidRPr="00DE6A97">
        <w:fldChar w:fldCharType="separate"/>
      </w:r>
      <w:bookmarkStart w:id="11" w:name="_Hlk81490074"/>
      <w:r w:rsidRPr="00DE6A97">
        <w:rPr>
          <w:rStyle w:val="Hipercze"/>
          <w:bCs/>
        </w:rPr>
        <w:t>https://platformazakupowa.pl/pn/dbpatro</w:t>
      </w:r>
      <w:bookmarkEnd w:id="11"/>
      <w:r w:rsidRPr="00DE6A97">
        <w:rPr>
          <w:rStyle w:val="Hipercze"/>
          <w:bCs/>
        </w:rPr>
        <w:t>n</w:t>
      </w:r>
      <w:r w:rsidR="00C86687" w:rsidRPr="00DE6A97">
        <w:rPr>
          <w:rStyle w:val="Hipercze"/>
          <w:bCs/>
        </w:rPr>
        <w:fldChar w:fldCharType="end"/>
      </w:r>
      <w:bookmarkEnd w:id="10"/>
    </w:p>
    <w:p w14:paraId="772DD8C5" w14:textId="77777777" w:rsidR="0088263E" w:rsidRPr="00DE6A97" w:rsidRDefault="0088263E" w:rsidP="00215B38">
      <w:pPr>
        <w:pStyle w:val="Akapitzlist"/>
        <w:numPr>
          <w:ilvl w:val="0"/>
          <w:numId w:val="31"/>
        </w:numPr>
        <w:tabs>
          <w:tab w:val="left" w:pos="709"/>
        </w:tabs>
        <w:suppressAutoHyphens/>
        <w:autoSpaceDE w:val="0"/>
        <w:autoSpaceDN w:val="0"/>
        <w:adjustRightInd w:val="0"/>
        <w:spacing w:after="0" w:line="288" w:lineRule="auto"/>
        <w:ind w:left="1843" w:hanging="283"/>
        <w:jc w:val="both"/>
        <w:rPr>
          <w:rFonts w:cs="Calibri"/>
          <w:bCs/>
        </w:rPr>
      </w:pPr>
      <w:r w:rsidRPr="00DE6A97">
        <w:rPr>
          <w:rFonts w:cs="Calibri"/>
          <w:bCs/>
        </w:rPr>
        <w:t>Za datę złożenia/przekazania dokumentów, oświadczeń, wniosków, zawiadomień, zapytań oraz informacji przyjmuje się datę ich wczytania do systemu za pośrednictwem formularza „Wyślij wiadomość” potwierdzonego komunikatem, że wiadomość została wysłana do zamawiającego.</w:t>
      </w:r>
    </w:p>
    <w:p w14:paraId="34E1F7B3" w14:textId="3A88008A" w:rsidR="0088263E" w:rsidRPr="00DE6A97" w:rsidRDefault="0088263E" w:rsidP="00215B38">
      <w:pPr>
        <w:pStyle w:val="Akapitzlist"/>
        <w:numPr>
          <w:ilvl w:val="0"/>
          <w:numId w:val="20"/>
        </w:numPr>
        <w:ind w:left="1560" w:hanging="426"/>
        <w:jc w:val="both"/>
        <w:rPr>
          <w:bCs/>
        </w:rPr>
      </w:pPr>
      <w:r w:rsidRPr="00DE6A97">
        <w:rPr>
          <w:rFonts w:cs="Calibri"/>
          <w:bCs/>
        </w:rPr>
        <w:t xml:space="preserve">Dostęp do postępowania jest możliwy bezpośrednio poprzez dedykowany profil pełnomocnika zamawiającego : </w:t>
      </w:r>
      <w:hyperlink r:id="rId13" w:history="1">
        <w:r w:rsidRPr="00DE6A97">
          <w:rPr>
            <w:rStyle w:val="Hipercze"/>
            <w:bCs/>
          </w:rPr>
          <w:t>https://platformazakupowa.pl/pn/dbpatron</w:t>
        </w:r>
      </w:hyperlink>
    </w:p>
    <w:p w14:paraId="5BE86ADD" w14:textId="07420C82" w:rsidR="0088263E" w:rsidRPr="00DE6A97" w:rsidRDefault="0088263E" w:rsidP="00215B38">
      <w:pPr>
        <w:pStyle w:val="Akapitzlist"/>
        <w:numPr>
          <w:ilvl w:val="0"/>
          <w:numId w:val="20"/>
        </w:numPr>
        <w:tabs>
          <w:tab w:val="left" w:pos="1560"/>
        </w:tabs>
        <w:autoSpaceDE w:val="0"/>
        <w:autoSpaceDN w:val="0"/>
        <w:adjustRightInd w:val="0"/>
        <w:spacing w:after="0" w:line="288" w:lineRule="auto"/>
        <w:ind w:left="1560" w:hanging="426"/>
        <w:jc w:val="both"/>
        <w:rPr>
          <w:bCs/>
        </w:rPr>
      </w:pPr>
      <w:r w:rsidRPr="00DE6A97">
        <w:rPr>
          <w:bCs/>
        </w:rPr>
        <w:t xml:space="preserve">Dokumenty lub oświadczenia, o których mowa w Rozporządzeniu Ministra Rozwoju, Pracy </w:t>
      </w:r>
      <w:r w:rsidRPr="00DE6A97">
        <w:rPr>
          <w:bCs/>
        </w:rPr>
        <w:br/>
        <w:t xml:space="preserve">i Technologii z dnia 23 grudnia 2020 r. w sprawie podmiotowych środków dowodowych oraz innych dokumentów lub oświadczeń, jakich może żądać zamawiający od wykonawcy </w:t>
      </w:r>
      <w:r w:rsidR="004D22D8" w:rsidRPr="00DE6A97">
        <w:rPr>
          <w:bCs/>
        </w:rPr>
        <w:t xml:space="preserve">/Dz. U. z 2020 r. poz. 2415/, </w:t>
      </w:r>
      <w:r w:rsidRPr="00DE6A97">
        <w:rPr>
          <w:bCs/>
        </w:rPr>
        <w:t>składa się w formie elektronicznej lub w postaci elektronicznej opatrzonej podpisem zaufanym lub podpisem osobistym.</w:t>
      </w:r>
    </w:p>
    <w:p w14:paraId="7E587C25" w14:textId="77777777" w:rsidR="0088263E" w:rsidRPr="00DE6A97" w:rsidRDefault="0088263E" w:rsidP="00215B38">
      <w:pPr>
        <w:tabs>
          <w:tab w:val="left" w:pos="1276"/>
        </w:tabs>
        <w:suppressAutoHyphens/>
        <w:autoSpaceDE w:val="0"/>
        <w:autoSpaceDN w:val="0"/>
        <w:adjustRightInd w:val="0"/>
        <w:spacing w:after="0" w:line="288" w:lineRule="auto"/>
        <w:ind w:left="1560"/>
        <w:jc w:val="both"/>
        <w:rPr>
          <w:bCs/>
        </w:rPr>
      </w:pPr>
      <w:r w:rsidRPr="00DE6A97">
        <w:rPr>
          <w:rFonts w:cs="Calibri"/>
          <w:bCs/>
        </w:rPr>
        <w:t xml:space="preserve">Dokumenty lub oświadczenia, o których mowa powyżej, składane są przez wykonawcę jako załączniki za pośrednictwem strony internetowej prowadzonego postępowania znajdującej się na Platformie zakupowej pod adresem </w:t>
      </w:r>
      <w:bookmarkStart w:id="12" w:name="_Hlk80191895"/>
      <w:bookmarkStart w:id="13" w:name="_Hlk80190718"/>
      <w:r w:rsidRPr="00DE6A97">
        <w:rPr>
          <w:bCs/>
        </w:rPr>
        <w:fldChar w:fldCharType="begin"/>
      </w:r>
      <w:r w:rsidRPr="00DE6A97">
        <w:rPr>
          <w:bCs/>
        </w:rPr>
        <w:instrText xml:space="preserve"> HYPERLINK "https://platformazakupowa.pl/pn/dbpatron" </w:instrText>
      </w:r>
      <w:r w:rsidRPr="00DE6A97">
        <w:rPr>
          <w:bCs/>
        </w:rPr>
        <w:fldChar w:fldCharType="separate"/>
      </w:r>
      <w:r w:rsidRPr="00DE6A97">
        <w:rPr>
          <w:rStyle w:val="Hipercze"/>
          <w:bCs/>
        </w:rPr>
        <w:t>https://platformazakupowa.pl/pn/dbpatron</w:t>
      </w:r>
      <w:r w:rsidRPr="00DE6A97">
        <w:rPr>
          <w:bCs/>
        </w:rPr>
        <w:fldChar w:fldCharType="end"/>
      </w:r>
      <w:bookmarkEnd w:id="12"/>
    </w:p>
    <w:bookmarkEnd w:id="13"/>
    <w:p w14:paraId="239F8BCF" w14:textId="77777777" w:rsidR="0088263E" w:rsidRPr="00DE6A97" w:rsidRDefault="0088263E" w:rsidP="00215B38">
      <w:pPr>
        <w:tabs>
          <w:tab w:val="left" w:pos="1276"/>
        </w:tabs>
        <w:suppressAutoHyphens/>
        <w:autoSpaceDE w:val="0"/>
        <w:autoSpaceDN w:val="0"/>
        <w:adjustRightInd w:val="0"/>
        <w:spacing w:after="0" w:line="288" w:lineRule="auto"/>
        <w:ind w:left="1560"/>
        <w:jc w:val="both"/>
        <w:rPr>
          <w:rFonts w:cs="Calibri"/>
          <w:bCs/>
        </w:rPr>
      </w:pPr>
      <w:r w:rsidRPr="00DE6A97">
        <w:rPr>
          <w:rFonts w:cs="Calibri"/>
          <w:bCs/>
        </w:rPr>
        <w:t xml:space="preserve">Formaty przesyłanych danych muszą być zgodne z formatami zawartymi </w:t>
      </w:r>
      <w:r w:rsidRPr="00DE6A97">
        <w:rPr>
          <w:rFonts w:cs="Calibri"/>
          <w:bCs/>
          <w:color w:val="000000"/>
        </w:rPr>
        <w:t xml:space="preserve">w załączniku nr 2 do Rozporządzenia Rady Ministrów z dnia 12 kwietnia 2012 r. w sprawie Krajowych Ram Interoperacyjności, minimalnych wymagań dla rejestrów publicznych i wymiany informacji </w:t>
      </w:r>
      <w:r w:rsidRPr="00DE6A97">
        <w:rPr>
          <w:rFonts w:cs="Calibri"/>
          <w:bCs/>
          <w:color w:val="000000"/>
        </w:rPr>
        <w:br/>
        <w:t>w postaci elektronicznej oraz minimalnych wymagań dla systemów teleinformatycznych.</w:t>
      </w:r>
    </w:p>
    <w:p w14:paraId="3AC33B1F" w14:textId="77777777" w:rsidR="0088263E" w:rsidRPr="00DE6A97" w:rsidRDefault="0088263E" w:rsidP="00094180">
      <w:pPr>
        <w:pStyle w:val="Akapitzlist"/>
        <w:numPr>
          <w:ilvl w:val="0"/>
          <w:numId w:val="20"/>
        </w:numPr>
        <w:tabs>
          <w:tab w:val="left" w:pos="1560"/>
        </w:tabs>
        <w:autoSpaceDE w:val="0"/>
        <w:autoSpaceDN w:val="0"/>
        <w:adjustRightInd w:val="0"/>
        <w:spacing w:after="0" w:line="288" w:lineRule="auto"/>
        <w:ind w:left="1560" w:hanging="426"/>
        <w:jc w:val="both"/>
        <w:rPr>
          <w:rFonts w:cs="Calibri"/>
          <w:bCs/>
        </w:rPr>
      </w:pPr>
      <w:r w:rsidRPr="00DE6A97">
        <w:rPr>
          <w:rFonts w:cs="Calibri"/>
          <w:bCs/>
        </w:rPr>
        <w:lastRenderedPageBreak/>
        <w:t xml:space="preserve">Sposób złożenia oferty i dokumentów, zasady korzystania z portalu, wymagania </w:t>
      </w:r>
      <w:proofErr w:type="spellStart"/>
      <w:r w:rsidRPr="00DE6A97">
        <w:rPr>
          <w:rFonts w:cs="Calibri"/>
          <w:bCs/>
        </w:rPr>
        <w:t>techniczno</w:t>
      </w:r>
      <w:proofErr w:type="spellEnd"/>
      <w:r w:rsidRPr="00DE6A97">
        <w:rPr>
          <w:rFonts w:cs="Calibri"/>
          <w:bCs/>
        </w:rPr>
        <w:t xml:space="preserve"> – sprzętowe, a także organizacyjne wysyłania oraz odbierania dokumentów i oświadczeń oraz informacji przekazywanych przy ich użyciu opisane zostały w „Instrukcji dla wykonawców” oraz w „Regulaminie Internetowej Platformy Zakupowej platformazakupowa.pl Open </w:t>
      </w:r>
      <w:proofErr w:type="spellStart"/>
      <w:r w:rsidRPr="00DE6A97">
        <w:rPr>
          <w:rFonts w:cs="Calibri"/>
          <w:bCs/>
        </w:rPr>
        <w:t>Nexus</w:t>
      </w:r>
      <w:proofErr w:type="spellEnd"/>
      <w:r w:rsidRPr="00DE6A97">
        <w:rPr>
          <w:rFonts w:cs="Calibri"/>
          <w:bCs/>
        </w:rPr>
        <w:t xml:space="preserve"> </w:t>
      </w:r>
      <w:r w:rsidRPr="00DE6A97">
        <w:rPr>
          <w:rFonts w:cs="Calibri"/>
          <w:bCs/>
        </w:rPr>
        <w:br/>
        <w:t xml:space="preserve">Sp. z o.o.” dostępnych pod adresem </w:t>
      </w:r>
      <w:hyperlink r:id="rId14" w:history="1">
        <w:r w:rsidRPr="00DE6A97">
          <w:rPr>
            <w:rStyle w:val="Hipercze"/>
            <w:rFonts w:cs="Calibri"/>
            <w:bCs/>
            <w:color w:val="auto"/>
            <w:u w:val="none"/>
          </w:rPr>
          <w:t>www.platformazakupowa.pl</w:t>
        </w:r>
      </w:hyperlink>
    </w:p>
    <w:p w14:paraId="6EBFF391" w14:textId="77777777" w:rsidR="0088263E" w:rsidRPr="00DE6A97" w:rsidRDefault="0088263E" w:rsidP="00094180">
      <w:pPr>
        <w:pStyle w:val="Akapitzlist"/>
        <w:numPr>
          <w:ilvl w:val="0"/>
          <w:numId w:val="20"/>
        </w:numPr>
        <w:tabs>
          <w:tab w:val="left" w:pos="1560"/>
        </w:tabs>
        <w:autoSpaceDE w:val="0"/>
        <w:autoSpaceDN w:val="0"/>
        <w:adjustRightInd w:val="0"/>
        <w:spacing w:after="0" w:line="288" w:lineRule="auto"/>
        <w:ind w:left="1560" w:hanging="426"/>
        <w:jc w:val="both"/>
        <w:rPr>
          <w:rFonts w:cs="Calibri"/>
          <w:bCs/>
        </w:rPr>
      </w:pPr>
      <w:r w:rsidRPr="00DE6A97">
        <w:rPr>
          <w:rFonts w:cs="Calibri"/>
          <w:bC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4F003AD" w14:textId="77777777" w:rsidR="0088263E" w:rsidRPr="00DE6A97" w:rsidRDefault="0088263E" w:rsidP="00094180">
      <w:pPr>
        <w:pStyle w:val="Akapitzlist"/>
        <w:numPr>
          <w:ilvl w:val="0"/>
          <w:numId w:val="20"/>
        </w:numPr>
        <w:tabs>
          <w:tab w:val="left" w:pos="1560"/>
        </w:tabs>
        <w:autoSpaceDE w:val="0"/>
        <w:autoSpaceDN w:val="0"/>
        <w:adjustRightInd w:val="0"/>
        <w:spacing w:after="0" w:line="288" w:lineRule="auto"/>
        <w:ind w:left="1560" w:hanging="426"/>
        <w:jc w:val="both"/>
        <w:rPr>
          <w:rFonts w:cs="Calibri"/>
          <w:bCs/>
        </w:rPr>
      </w:pPr>
      <w:r w:rsidRPr="00DE6A97">
        <w:rPr>
          <w:rFonts w:cs="Calibri"/>
          <w:bCs/>
        </w:rPr>
        <w:t xml:space="preserve">W sytuacjach awaryjnych, np. w przypadku awarii platformy </w:t>
      </w:r>
      <w:hyperlink r:id="rId15" w:history="1">
        <w:r w:rsidRPr="00DE6A97">
          <w:rPr>
            <w:rStyle w:val="Hipercze"/>
            <w:rFonts w:cs="Calibri"/>
            <w:bCs/>
            <w:color w:val="auto"/>
            <w:u w:val="none"/>
          </w:rPr>
          <w:t>www.platformazakupowa.pl</w:t>
        </w:r>
      </w:hyperlink>
      <w:r w:rsidRPr="00DE6A97">
        <w:rPr>
          <w:rFonts w:cs="Calibri"/>
          <w:bCs/>
        </w:rPr>
        <w:t xml:space="preserve">, </w:t>
      </w:r>
      <w:r w:rsidRPr="00DE6A97">
        <w:rPr>
          <w:bCs/>
        </w:rPr>
        <w:t>uczestnicy niniejszego postępowania mogą komunikować się za pośrednictwem poczty elektronicznej</w:t>
      </w:r>
      <w:r w:rsidRPr="00DE6A97">
        <w:rPr>
          <w:rFonts w:cs="Calibri"/>
          <w:bCs/>
        </w:rPr>
        <w:t xml:space="preserve">. W przypadku komunikowania się za pośrednictwem poczty elektronicznej za datę złożenia dokumentu przyjmuje się datę wpływu na serwer zamawiającego lub wykonawcy. </w:t>
      </w:r>
      <w:r w:rsidRPr="00DE6A97">
        <w:rPr>
          <w:rFonts w:cs="Calibri"/>
          <w:bCs/>
        </w:rPr>
        <w:br/>
        <w:t>W przypadku, o którym mowa w zdaniu poprzednim, z zamawiającym można skontaktować się za pośrednictwem poczty elektronicznej pod adresem:</w:t>
      </w:r>
    </w:p>
    <w:p w14:paraId="16C9E362" w14:textId="77777777" w:rsidR="0088263E" w:rsidRPr="00DE6A97" w:rsidRDefault="0088263E" w:rsidP="00277A63">
      <w:pPr>
        <w:pStyle w:val="Akapitzlist"/>
        <w:numPr>
          <w:ilvl w:val="0"/>
          <w:numId w:val="49"/>
        </w:numPr>
        <w:tabs>
          <w:tab w:val="left" w:pos="1560"/>
        </w:tabs>
        <w:adjustRightInd w:val="0"/>
        <w:spacing w:line="288" w:lineRule="auto"/>
        <w:jc w:val="both"/>
        <w:rPr>
          <w:rFonts w:cs="Calibri"/>
          <w:bCs/>
        </w:rPr>
      </w:pPr>
      <w:r w:rsidRPr="00DE6A97">
        <w:rPr>
          <w:rFonts w:cs="Calibri"/>
          <w:bCs/>
        </w:rPr>
        <w:t xml:space="preserve">Pełnomocnik zamawiającego - przedstawiciel Brokera Ubezpieczeniowego DB  Patron </w:t>
      </w:r>
      <w:proofErr w:type="spellStart"/>
      <w:r w:rsidRPr="00DE6A97">
        <w:rPr>
          <w:rFonts w:cs="Calibri"/>
          <w:bCs/>
        </w:rPr>
        <w:t>Sp.Z.O.O</w:t>
      </w:r>
      <w:proofErr w:type="spellEnd"/>
      <w:r w:rsidRPr="00DE6A97">
        <w:rPr>
          <w:rFonts w:cs="Calibri"/>
          <w:bCs/>
        </w:rPr>
        <w:t xml:space="preserve"> - Artur Małek, tel. (18) 547 37 87, e-mail: </w:t>
      </w:r>
      <w:hyperlink r:id="rId16" w:history="1">
        <w:r w:rsidRPr="00DE6A97">
          <w:rPr>
            <w:rStyle w:val="Hipercze"/>
            <w:rFonts w:cs="Calibri"/>
            <w:bCs/>
          </w:rPr>
          <w:t>amalek@dbpatron.pl</w:t>
        </w:r>
      </w:hyperlink>
    </w:p>
    <w:p w14:paraId="5A24F0C8" w14:textId="77777777" w:rsidR="0088263E" w:rsidRPr="00DE6A97" w:rsidRDefault="0088263E" w:rsidP="00642B63">
      <w:pPr>
        <w:pStyle w:val="Akapitzlist"/>
        <w:tabs>
          <w:tab w:val="left" w:pos="1560"/>
        </w:tabs>
        <w:autoSpaceDE w:val="0"/>
        <w:autoSpaceDN w:val="0"/>
        <w:adjustRightInd w:val="0"/>
        <w:spacing w:after="0" w:line="288" w:lineRule="auto"/>
        <w:ind w:left="1560"/>
        <w:jc w:val="both"/>
        <w:rPr>
          <w:rStyle w:val="Hipercze"/>
          <w:rFonts w:cs="Calibri"/>
          <w:bCs/>
          <w:color w:val="auto"/>
          <w:u w:val="none"/>
        </w:rPr>
      </w:pPr>
    </w:p>
    <w:p w14:paraId="7007DF72" w14:textId="77777777" w:rsidR="0088263E" w:rsidRPr="00DE6A97" w:rsidRDefault="0088263E" w:rsidP="00094180">
      <w:pPr>
        <w:pStyle w:val="Akapitzlist"/>
        <w:numPr>
          <w:ilvl w:val="0"/>
          <w:numId w:val="30"/>
        </w:numPr>
        <w:spacing w:after="0" w:line="288" w:lineRule="auto"/>
        <w:ind w:left="1134" w:hanging="425"/>
        <w:jc w:val="both"/>
        <w:rPr>
          <w:bCs/>
        </w:rPr>
      </w:pPr>
      <w:r w:rsidRPr="00DE6A97">
        <w:rPr>
          <w:bCs/>
        </w:rPr>
        <w:t xml:space="preserve">Informacje o sposobie komunikowania się zamawiającego z wykonawcami w inny sposób niż przy użyciu środków komunikacji elektronicznej w przypadku zaistnienia jednej z sytuacji określonych </w:t>
      </w:r>
      <w:r w:rsidRPr="00DE6A97">
        <w:rPr>
          <w:bCs/>
        </w:rPr>
        <w:br/>
        <w:t xml:space="preserve">w art. 65 ust. 1, art. 66 i art. 69 ustawy </w:t>
      </w:r>
      <w:proofErr w:type="spellStart"/>
      <w:r w:rsidRPr="00DE6A97">
        <w:rPr>
          <w:bCs/>
        </w:rPr>
        <w:t>Pzp</w:t>
      </w:r>
      <w:proofErr w:type="spellEnd"/>
    </w:p>
    <w:p w14:paraId="79140B6D" w14:textId="77777777" w:rsidR="0088263E" w:rsidRPr="00DE6A97" w:rsidRDefault="0088263E" w:rsidP="00094180">
      <w:pPr>
        <w:spacing w:after="0" w:line="288" w:lineRule="auto"/>
        <w:ind w:left="1134"/>
        <w:jc w:val="both"/>
        <w:rPr>
          <w:bCs/>
        </w:rPr>
      </w:pPr>
      <w:r w:rsidRPr="00DE6A97">
        <w:rPr>
          <w:bCs/>
        </w:rPr>
        <w:t>Nie dotyczy.</w:t>
      </w:r>
    </w:p>
    <w:p w14:paraId="11074DE9" w14:textId="77777777" w:rsidR="0088263E" w:rsidRPr="00DE6A97" w:rsidRDefault="0088263E" w:rsidP="00094180">
      <w:pPr>
        <w:pStyle w:val="Akapitzlist"/>
        <w:spacing w:after="0" w:line="288" w:lineRule="auto"/>
        <w:ind w:left="851"/>
        <w:jc w:val="both"/>
        <w:rPr>
          <w:bCs/>
          <w:sz w:val="8"/>
          <w:szCs w:val="8"/>
        </w:rPr>
      </w:pPr>
    </w:p>
    <w:p w14:paraId="60449A1E" w14:textId="77777777" w:rsidR="0088263E" w:rsidRPr="00DE6A97" w:rsidRDefault="0088263E" w:rsidP="00094180">
      <w:pPr>
        <w:pStyle w:val="Akapitzlist"/>
        <w:numPr>
          <w:ilvl w:val="0"/>
          <w:numId w:val="30"/>
        </w:numPr>
        <w:spacing w:after="0" w:line="288" w:lineRule="auto"/>
        <w:ind w:left="1134" w:hanging="425"/>
        <w:jc w:val="both"/>
        <w:rPr>
          <w:bCs/>
        </w:rPr>
      </w:pPr>
      <w:r w:rsidRPr="00DE6A97">
        <w:rPr>
          <w:bCs/>
        </w:rPr>
        <w:t>Wskazanie osób uprawnionych do komunikowania się:</w:t>
      </w:r>
    </w:p>
    <w:p w14:paraId="42D94CC3" w14:textId="77777777" w:rsidR="0088263E" w:rsidRPr="00DE6A97" w:rsidRDefault="0088263E" w:rsidP="00BD59EB">
      <w:pPr>
        <w:pStyle w:val="Akapitzlist"/>
        <w:numPr>
          <w:ilvl w:val="0"/>
          <w:numId w:val="9"/>
        </w:numPr>
        <w:tabs>
          <w:tab w:val="left" w:pos="1560"/>
        </w:tabs>
        <w:autoSpaceDE w:val="0"/>
        <w:autoSpaceDN w:val="0"/>
        <w:adjustRightInd w:val="0"/>
        <w:spacing w:after="0" w:line="288" w:lineRule="auto"/>
        <w:jc w:val="both"/>
        <w:rPr>
          <w:rFonts w:cs="Calibri"/>
          <w:bCs/>
        </w:rPr>
      </w:pPr>
      <w:r w:rsidRPr="00DE6A97">
        <w:rPr>
          <w:rFonts w:cs="Calibri"/>
          <w:bCs/>
        </w:rPr>
        <w:t xml:space="preserve">w sprawach technicznych związanych z działaniem systemu Platforma zakupowa zamawiający prosi o kontakt z Centrum Wsparcia Klienta www.platformazakupowa.pl pod </w:t>
      </w:r>
      <w:r w:rsidRPr="00DE6A97">
        <w:rPr>
          <w:rFonts w:cs="Calibri"/>
          <w:bCs/>
        </w:rPr>
        <w:br/>
        <w:t xml:space="preserve">nr tel. (22) 101 02 02 lub na adres e-mail </w:t>
      </w:r>
      <w:hyperlink r:id="rId17" w:history="1">
        <w:r w:rsidRPr="00DE6A97">
          <w:rPr>
            <w:rStyle w:val="Hipercze"/>
            <w:rFonts w:cs="Calibri"/>
            <w:bCs/>
            <w:color w:val="auto"/>
            <w:u w:val="none"/>
          </w:rPr>
          <w:t>cwk@platformazakupowa.pl</w:t>
        </w:r>
      </w:hyperlink>
    </w:p>
    <w:p w14:paraId="2562A2D8" w14:textId="77777777" w:rsidR="0088263E" w:rsidRPr="00DE6A97" w:rsidRDefault="0088263E" w:rsidP="00BD59EB">
      <w:pPr>
        <w:numPr>
          <w:ilvl w:val="0"/>
          <w:numId w:val="9"/>
        </w:numPr>
        <w:tabs>
          <w:tab w:val="left" w:pos="1560"/>
        </w:tabs>
        <w:autoSpaceDE w:val="0"/>
        <w:autoSpaceDN w:val="0"/>
        <w:adjustRightInd w:val="0"/>
        <w:spacing w:after="0" w:line="288" w:lineRule="auto"/>
        <w:jc w:val="both"/>
        <w:rPr>
          <w:rFonts w:cs="Calibri"/>
          <w:bCs/>
        </w:rPr>
      </w:pPr>
      <w:r w:rsidRPr="00DE6A97">
        <w:rPr>
          <w:rFonts w:cs="Calibri"/>
          <w:bCs/>
        </w:rPr>
        <w:t>w sprawach merytorycznych i proceduralnych osobą do kontaktu jest:</w:t>
      </w:r>
    </w:p>
    <w:p w14:paraId="540DEF51" w14:textId="7581E10E" w:rsidR="0088263E" w:rsidRPr="00DE6A97" w:rsidRDefault="0088263E" w:rsidP="00277A63">
      <w:pPr>
        <w:pStyle w:val="Akapitzlist"/>
        <w:numPr>
          <w:ilvl w:val="0"/>
          <w:numId w:val="50"/>
        </w:numPr>
        <w:tabs>
          <w:tab w:val="left" w:pos="1560"/>
        </w:tabs>
        <w:adjustRightInd w:val="0"/>
        <w:spacing w:line="288" w:lineRule="auto"/>
        <w:jc w:val="both"/>
        <w:rPr>
          <w:rFonts w:cs="Calibri"/>
          <w:bCs/>
        </w:rPr>
      </w:pPr>
      <w:r w:rsidRPr="00DE6A97">
        <w:rPr>
          <w:rFonts w:cs="Calibri"/>
          <w:bCs/>
        </w:rPr>
        <w:t>Pełnomocnik zamawiającego - przedstawiciel Brokera Ubezpieczeniowego DB  Patron Sp</w:t>
      </w:r>
      <w:r w:rsidR="0048458E" w:rsidRPr="00DE6A97">
        <w:rPr>
          <w:rFonts w:cs="Calibri"/>
          <w:bCs/>
        </w:rPr>
        <w:t xml:space="preserve">. </w:t>
      </w:r>
      <w:r w:rsidRPr="00DE6A97">
        <w:rPr>
          <w:rFonts w:cs="Calibri"/>
          <w:bCs/>
        </w:rPr>
        <w:t>Z</w:t>
      </w:r>
      <w:r w:rsidR="0048458E" w:rsidRPr="00DE6A97">
        <w:rPr>
          <w:rFonts w:cs="Calibri"/>
          <w:bCs/>
        </w:rPr>
        <w:t xml:space="preserve"> </w:t>
      </w:r>
      <w:r w:rsidRPr="00DE6A97">
        <w:rPr>
          <w:rFonts w:cs="Calibri"/>
          <w:bCs/>
        </w:rPr>
        <w:t xml:space="preserve">O.O - Artur Małek, tel. (18) 547 37 87, e-mail: </w:t>
      </w:r>
      <w:hyperlink r:id="rId18" w:history="1">
        <w:r w:rsidRPr="00DE6A97">
          <w:rPr>
            <w:rStyle w:val="Hipercze"/>
            <w:rFonts w:cs="Calibri"/>
            <w:bCs/>
          </w:rPr>
          <w:t>amalek@dbpatron.pl</w:t>
        </w:r>
      </w:hyperlink>
    </w:p>
    <w:p w14:paraId="429503F5" w14:textId="00245B71" w:rsidR="00CF6548" w:rsidRPr="00DE6A97" w:rsidRDefault="0088263E" w:rsidP="00277A63">
      <w:pPr>
        <w:pStyle w:val="Akapitzlist"/>
        <w:numPr>
          <w:ilvl w:val="0"/>
          <w:numId w:val="50"/>
        </w:numPr>
        <w:tabs>
          <w:tab w:val="left" w:pos="1560"/>
        </w:tabs>
        <w:adjustRightInd w:val="0"/>
        <w:spacing w:line="288" w:lineRule="auto"/>
        <w:jc w:val="both"/>
        <w:rPr>
          <w:rFonts w:cs="Calibri"/>
          <w:bCs/>
        </w:rPr>
      </w:pPr>
      <w:r w:rsidRPr="00DE6A97">
        <w:rPr>
          <w:rFonts w:cs="Calibri"/>
          <w:bCs/>
        </w:rPr>
        <w:t>Kierownik Działu Zamówień</w:t>
      </w:r>
      <w:r w:rsidR="00CF6548" w:rsidRPr="00DE6A97">
        <w:rPr>
          <w:rFonts w:cs="Calibri"/>
          <w:bCs/>
        </w:rPr>
        <w:t xml:space="preserve"> Publicznych</w:t>
      </w:r>
      <w:r w:rsidRPr="00DE6A97">
        <w:rPr>
          <w:rFonts w:cs="Calibri"/>
          <w:bCs/>
        </w:rPr>
        <w:t xml:space="preserve">  - Elżbieta Gasińska -Batko, tel.: (14) 66 21</w:t>
      </w:r>
      <w:r w:rsidR="00CF6548" w:rsidRPr="00DE6A97">
        <w:rPr>
          <w:rFonts w:cs="Calibri"/>
          <w:bCs/>
        </w:rPr>
        <w:t> </w:t>
      </w:r>
      <w:r w:rsidRPr="00DE6A97">
        <w:rPr>
          <w:rFonts w:cs="Calibri"/>
          <w:bCs/>
        </w:rPr>
        <w:t>437</w:t>
      </w:r>
      <w:r w:rsidR="00CF6548" w:rsidRPr="00DE6A97">
        <w:rPr>
          <w:rFonts w:cs="Calibri"/>
          <w:bCs/>
        </w:rPr>
        <w:t>,</w:t>
      </w:r>
      <w:r w:rsidRPr="00DE6A97">
        <w:rPr>
          <w:rFonts w:cs="Calibri"/>
          <w:bCs/>
        </w:rPr>
        <w:t xml:space="preserve"> </w:t>
      </w:r>
    </w:p>
    <w:p w14:paraId="35A2CEC4" w14:textId="1FF2D9AA" w:rsidR="0088263E" w:rsidRPr="00DE6A97" w:rsidRDefault="0088263E" w:rsidP="00CF6548">
      <w:pPr>
        <w:pStyle w:val="Akapitzlist"/>
        <w:tabs>
          <w:tab w:val="left" w:pos="1560"/>
        </w:tabs>
        <w:adjustRightInd w:val="0"/>
        <w:spacing w:line="288" w:lineRule="auto"/>
        <w:ind w:left="1930"/>
        <w:jc w:val="both"/>
        <w:rPr>
          <w:rFonts w:cs="Calibri"/>
          <w:bCs/>
          <w:lang w:val="en-AU"/>
        </w:rPr>
      </w:pPr>
      <w:r w:rsidRPr="00DE6A97">
        <w:rPr>
          <w:rFonts w:cs="Calibri"/>
          <w:bCs/>
          <w:lang w:val="en-AU"/>
        </w:rPr>
        <w:t>e-mail: e.gasinska@spzoz-brzesko.pl</w:t>
      </w:r>
    </w:p>
    <w:p w14:paraId="41E314F6" w14:textId="77777777" w:rsidR="0088263E" w:rsidRPr="00DE6A97" w:rsidRDefault="0088263E" w:rsidP="00094180">
      <w:pPr>
        <w:pStyle w:val="Akapitzlist"/>
        <w:spacing w:after="0" w:line="288" w:lineRule="auto"/>
        <w:ind w:left="425"/>
        <w:jc w:val="both"/>
        <w:rPr>
          <w:bCs/>
          <w:lang w:val="en-AU"/>
        </w:rPr>
      </w:pPr>
    </w:p>
    <w:p w14:paraId="3FA80074" w14:textId="77777777" w:rsidR="0088263E" w:rsidRPr="00DE6A97" w:rsidRDefault="0088263E" w:rsidP="00E17C1A">
      <w:pPr>
        <w:pStyle w:val="Akapitzlist"/>
        <w:numPr>
          <w:ilvl w:val="0"/>
          <w:numId w:val="17"/>
        </w:numPr>
        <w:shd w:val="clear" w:color="auto" w:fill="FFFFFF"/>
        <w:spacing w:after="0" w:line="288" w:lineRule="auto"/>
        <w:ind w:left="709" w:hanging="709"/>
        <w:jc w:val="both"/>
        <w:rPr>
          <w:b/>
        </w:rPr>
      </w:pPr>
      <w:r w:rsidRPr="00DE6A97">
        <w:rPr>
          <w:b/>
        </w:rPr>
        <w:t>WYMAGANIA DOTYCZĄCE WADIUM</w:t>
      </w:r>
    </w:p>
    <w:p w14:paraId="2B2628E0" w14:textId="77777777" w:rsidR="0088263E" w:rsidRPr="00DE6A97" w:rsidRDefault="0088263E" w:rsidP="00E17C1A">
      <w:pPr>
        <w:autoSpaceDE w:val="0"/>
        <w:autoSpaceDN w:val="0"/>
        <w:adjustRightInd w:val="0"/>
        <w:ind w:left="425" w:firstLine="283"/>
        <w:jc w:val="both"/>
        <w:rPr>
          <w:rFonts w:cs="Calibri"/>
          <w:bCs/>
        </w:rPr>
      </w:pPr>
      <w:r w:rsidRPr="00DE6A97">
        <w:rPr>
          <w:rFonts w:cs="Calibri"/>
          <w:bCs/>
        </w:rPr>
        <w:t>Zamawiający nie wymaga wniesienia wadium.</w:t>
      </w:r>
    </w:p>
    <w:p w14:paraId="71FADED5" w14:textId="77777777" w:rsidR="0088263E" w:rsidRPr="00DE6A97" w:rsidRDefault="0088263E" w:rsidP="00E17C1A">
      <w:pPr>
        <w:pStyle w:val="Akapitzlist"/>
        <w:numPr>
          <w:ilvl w:val="0"/>
          <w:numId w:val="17"/>
        </w:numPr>
        <w:shd w:val="clear" w:color="auto" w:fill="FFFFFF"/>
        <w:spacing w:after="0" w:line="288" w:lineRule="auto"/>
        <w:ind w:left="709" w:hanging="709"/>
        <w:jc w:val="both"/>
        <w:rPr>
          <w:b/>
        </w:rPr>
      </w:pPr>
      <w:r w:rsidRPr="00DE6A97">
        <w:rPr>
          <w:b/>
        </w:rPr>
        <w:t>OPIS SPOSOBU PRZYGOTOWANIA OFERTY</w:t>
      </w:r>
    </w:p>
    <w:p w14:paraId="404379D4" w14:textId="77777777" w:rsidR="0088263E" w:rsidRPr="00040329" w:rsidRDefault="0088263E" w:rsidP="00E17C1A">
      <w:pPr>
        <w:pStyle w:val="Akapitzlist"/>
        <w:numPr>
          <w:ilvl w:val="0"/>
          <w:numId w:val="40"/>
        </w:numPr>
        <w:ind w:left="1134" w:hanging="425"/>
        <w:jc w:val="both"/>
        <w:rPr>
          <w:bCs/>
        </w:rPr>
      </w:pPr>
      <w:r w:rsidRPr="00040329">
        <w:rPr>
          <w:bCs/>
        </w:rPr>
        <w:t>Składając ofertę wykonawca:</w:t>
      </w:r>
    </w:p>
    <w:p w14:paraId="77A59BF2" w14:textId="799510A7" w:rsidR="0088263E" w:rsidRPr="00DE6A97" w:rsidRDefault="0088263E" w:rsidP="00DE6A97">
      <w:pPr>
        <w:pStyle w:val="Akapitzlist"/>
        <w:numPr>
          <w:ilvl w:val="0"/>
          <w:numId w:val="42"/>
        </w:numPr>
        <w:jc w:val="both"/>
        <w:rPr>
          <w:bCs/>
        </w:rPr>
      </w:pPr>
      <w:r w:rsidRPr="00DE6A97">
        <w:rPr>
          <w:bCs/>
        </w:rPr>
        <w:t xml:space="preserve">składa wypełniony formularz oferty, według wzoru stanowiącego załącznik nr 4 </w:t>
      </w:r>
      <w:bookmarkStart w:id="14" w:name="_Hlk80193165"/>
      <w:r w:rsidRPr="00DE6A97">
        <w:rPr>
          <w:bCs/>
        </w:rPr>
        <w:t>i odpowiednio załącznik nr 4A, załącznik nr 4B, załącznik nr 4C  do SWZ</w:t>
      </w:r>
      <w:bookmarkEnd w:id="14"/>
      <w:r w:rsidRPr="00DE6A97">
        <w:rPr>
          <w:bCs/>
        </w:rPr>
        <w:t xml:space="preserve">, sporządzony, pod rygorem nieważności, w formie elektronicznej  lub w postaci elektronicznej opatrzonej podpisem zaufanym lub podpisem osobistym, w sposób określony w pkt VII </w:t>
      </w:r>
      <w:proofErr w:type="spellStart"/>
      <w:r w:rsidRPr="00DE6A97">
        <w:rPr>
          <w:bCs/>
        </w:rPr>
        <w:t>ppkt</w:t>
      </w:r>
      <w:proofErr w:type="spellEnd"/>
      <w:r w:rsidRPr="00DE6A97">
        <w:rPr>
          <w:bCs/>
        </w:rPr>
        <w:t xml:space="preserve"> 1 SWZ, </w:t>
      </w:r>
    </w:p>
    <w:p w14:paraId="275C7C44" w14:textId="77777777" w:rsidR="0088263E" w:rsidRPr="00DE6A97" w:rsidRDefault="0088263E" w:rsidP="006962DF">
      <w:pPr>
        <w:pStyle w:val="Akapitzlist"/>
        <w:numPr>
          <w:ilvl w:val="0"/>
          <w:numId w:val="42"/>
        </w:numPr>
        <w:ind w:left="1560" w:hanging="426"/>
        <w:jc w:val="both"/>
        <w:rPr>
          <w:bCs/>
        </w:rPr>
      </w:pPr>
      <w:r w:rsidRPr="00DE6A97">
        <w:rPr>
          <w:bCs/>
        </w:rPr>
        <w:t xml:space="preserve">do oferty należy załączyć Ogólne (Szczególne) Warunki Ubezpieczenia, karty produktu lub inne wzorce umowne, które będą miały zastosowanie do poszczególnych ubezpieczeń lub w ofercie </w:t>
      </w:r>
      <w:r w:rsidRPr="00DE6A97">
        <w:rPr>
          <w:bCs/>
        </w:rPr>
        <w:lastRenderedPageBreak/>
        <w:t>należy wyraźnie wskazać, które ze wzorców umownych stosowanych w powszechnym obrocie przez wykonawcę i możliwych do identyfikacji przez zamawiającego mają zastosowanie do poszczególnych ubezpieczeń (nie dotyczy ubezpieczeń obowiązkowych);</w:t>
      </w:r>
    </w:p>
    <w:p w14:paraId="2217FF2B" w14:textId="77777777" w:rsidR="0088263E" w:rsidRPr="00DE6A97" w:rsidRDefault="0088263E" w:rsidP="00707144">
      <w:pPr>
        <w:pStyle w:val="Akapitzlist"/>
        <w:numPr>
          <w:ilvl w:val="0"/>
          <w:numId w:val="42"/>
        </w:numPr>
        <w:ind w:left="1560" w:hanging="426"/>
        <w:jc w:val="both"/>
        <w:rPr>
          <w:bCs/>
        </w:rPr>
      </w:pPr>
      <w:r w:rsidRPr="00DE6A97">
        <w:rPr>
          <w:bCs/>
        </w:rPr>
        <w:t xml:space="preserve">składa oświadczenie, o którym mowa w art. 125 ust. 1 ustawy </w:t>
      </w:r>
      <w:proofErr w:type="spellStart"/>
      <w:r w:rsidRPr="00DE6A97">
        <w:rPr>
          <w:bCs/>
        </w:rPr>
        <w:t>Pzp</w:t>
      </w:r>
      <w:proofErr w:type="spellEnd"/>
      <w:r w:rsidRPr="00DE6A97">
        <w:rPr>
          <w:bCs/>
        </w:rPr>
        <w:t xml:space="preserve">, treść oświadczenia została zawarta w załączniku nr 3 do SWZ, sporządzone, pod rygorem nieważności, w formie elektronicznej lub w postaci elektronicznej opatrzonej podpisem zaufanym lub podpisem osobistym, w sposób określony w </w:t>
      </w:r>
      <w:proofErr w:type="spellStart"/>
      <w:r w:rsidRPr="00DE6A97">
        <w:rPr>
          <w:bCs/>
        </w:rPr>
        <w:t>ppkt</w:t>
      </w:r>
      <w:proofErr w:type="spellEnd"/>
      <w:r w:rsidRPr="00DE6A97">
        <w:rPr>
          <w:bCs/>
        </w:rPr>
        <w:t xml:space="preserve"> VII </w:t>
      </w:r>
      <w:proofErr w:type="spellStart"/>
      <w:r w:rsidRPr="00DE6A97">
        <w:rPr>
          <w:bCs/>
        </w:rPr>
        <w:t>ppkt</w:t>
      </w:r>
      <w:proofErr w:type="spellEnd"/>
      <w:r w:rsidRPr="00DE6A97">
        <w:rPr>
          <w:bCs/>
        </w:rPr>
        <w:t xml:space="preserve"> 1 SWZ,</w:t>
      </w:r>
    </w:p>
    <w:p w14:paraId="0DA4CC85" w14:textId="77777777" w:rsidR="0088263E" w:rsidRPr="00DE6A97" w:rsidRDefault="0088263E" w:rsidP="00E17C1A">
      <w:pPr>
        <w:pStyle w:val="Akapitzlist"/>
        <w:numPr>
          <w:ilvl w:val="0"/>
          <w:numId w:val="42"/>
        </w:numPr>
        <w:ind w:left="1560" w:hanging="426"/>
        <w:jc w:val="both"/>
        <w:rPr>
          <w:bCs/>
        </w:rPr>
      </w:pPr>
      <w:r w:rsidRPr="00DE6A97">
        <w:rPr>
          <w:bCs/>
        </w:rPr>
        <w:t>jeżeli wykonawca polega na zdolności lub sytuacji pomiotów udostępniających zasoby składa:</w:t>
      </w:r>
    </w:p>
    <w:p w14:paraId="0646D121" w14:textId="77777777" w:rsidR="0088263E" w:rsidRPr="00DE6A97" w:rsidRDefault="0088263E" w:rsidP="00E17C1A">
      <w:pPr>
        <w:pStyle w:val="Akapitzlist"/>
        <w:numPr>
          <w:ilvl w:val="0"/>
          <w:numId w:val="13"/>
        </w:numPr>
        <w:ind w:left="1843" w:hanging="283"/>
        <w:jc w:val="both"/>
        <w:rPr>
          <w:bCs/>
        </w:rPr>
      </w:pPr>
      <w:r w:rsidRPr="00DE6A97">
        <w:rPr>
          <w:bCs/>
        </w:rPr>
        <w:t xml:space="preserve">oświadczenie, o którym mowa w art. 125 ust. 5 ustawy </w:t>
      </w:r>
      <w:proofErr w:type="spellStart"/>
      <w:r w:rsidRPr="00DE6A97">
        <w:rPr>
          <w:bCs/>
        </w:rPr>
        <w:t>Pzp</w:t>
      </w:r>
      <w:proofErr w:type="spellEnd"/>
      <w:r w:rsidRPr="00DE6A97">
        <w:rPr>
          <w:bCs/>
        </w:rPr>
        <w:t xml:space="preserve">, treść oświadczenia została zawarta w załączniku nr 3a do SWZ sporządzone, w formie elektronicznej lub w postaci elektronicznej opatrzonej podpisem zaufanym lub podpisem osobistym, w sposób określony w pkt VII </w:t>
      </w:r>
      <w:proofErr w:type="spellStart"/>
      <w:r w:rsidRPr="00DE6A97">
        <w:rPr>
          <w:bCs/>
        </w:rPr>
        <w:t>ppkt</w:t>
      </w:r>
      <w:proofErr w:type="spellEnd"/>
      <w:r w:rsidRPr="00DE6A97">
        <w:rPr>
          <w:bCs/>
        </w:rPr>
        <w:t xml:space="preserve"> 1 SWZ,</w:t>
      </w:r>
    </w:p>
    <w:p w14:paraId="65D1850D" w14:textId="77777777" w:rsidR="0088263E" w:rsidRPr="00DE6A97" w:rsidRDefault="0088263E" w:rsidP="00E17C1A">
      <w:pPr>
        <w:pStyle w:val="Akapitzlist"/>
        <w:numPr>
          <w:ilvl w:val="0"/>
          <w:numId w:val="13"/>
        </w:numPr>
        <w:ind w:left="1843" w:hanging="283"/>
        <w:jc w:val="both"/>
        <w:rPr>
          <w:bCs/>
        </w:rPr>
      </w:pPr>
      <w:r w:rsidRPr="00DE6A97">
        <w:rPr>
          <w:bCs/>
        </w:rPr>
        <w:t xml:space="preserve">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sporządzone w formie elektronicznej lub w postaci elektronicznej opatrzonej podpisem zaufanym lub podpisem osobistym, </w:t>
      </w:r>
      <w:r w:rsidRPr="00DE6A97">
        <w:rPr>
          <w:bCs/>
        </w:rPr>
        <w:br/>
        <w:t xml:space="preserve">w sposób określony w pkt VII </w:t>
      </w:r>
      <w:proofErr w:type="spellStart"/>
      <w:r w:rsidRPr="00DE6A97">
        <w:rPr>
          <w:bCs/>
        </w:rPr>
        <w:t>ppkt</w:t>
      </w:r>
      <w:proofErr w:type="spellEnd"/>
      <w:r w:rsidRPr="00DE6A97">
        <w:rPr>
          <w:bCs/>
        </w:rPr>
        <w:t xml:space="preserve"> 1 SWZ,</w:t>
      </w:r>
    </w:p>
    <w:p w14:paraId="31EA280E" w14:textId="77777777" w:rsidR="0088263E" w:rsidRPr="00DE6A97" w:rsidRDefault="0088263E" w:rsidP="00E17C1A">
      <w:pPr>
        <w:pStyle w:val="Akapitzlist"/>
        <w:numPr>
          <w:ilvl w:val="0"/>
          <w:numId w:val="13"/>
        </w:numPr>
        <w:ind w:left="1843" w:hanging="283"/>
        <w:jc w:val="both"/>
        <w:rPr>
          <w:bCs/>
        </w:rPr>
      </w:pPr>
      <w:r w:rsidRPr="00DE6A97">
        <w:rPr>
          <w:bCs/>
        </w:rPr>
        <w:t xml:space="preserve">w przypadku wykonawców wspólnie ubiegających się o udzielenie zamówienia oświadczenie, z którego wynika, które usługi, wykonają poszczególni wykonawcy, sporządzone w formie elektronicznej lub w postaci elektronicznej opatrzonej podpisem zaufanym lub podpisem osobistym, w sposób określony w pkt VII </w:t>
      </w:r>
      <w:proofErr w:type="spellStart"/>
      <w:r w:rsidRPr="00DE6A97">
        <w:rPr>
          <w:bCs/>
        </w:rPr>
        <w:t>ppkt</w:t>
      </w:r>
      <w:proofErr w:type="spellEnd"/>
      <w:r w:rsidRPr="00DE6A97">
        <w:rPr>
          <w:bCs/>
        </w:rPr>
        <w:t xml:space="preserve"> 1 SWZ,</w:t>
      </w:r>
    </w:p>
    <w:p w14:paraId="7F0F5CE0" w14:textId="2A0A4538" w:rsidR="0088263E" w:rsidRPr="00040329" w:rsidRDefault="0088263E" w:rsidP="00E17C1A">
      <w:pPr>
        <w:pStyle w:val="Akapitzlist"/>
        <w:numPr>
          <w:ilvl w:val="0"/>
          <w:numId w:val="42"/>
        </w:numPr>
        <w:ind w:left="1560" w:hanging="426"/>
        <w:jc w:val="both"/>
        <w:rPr>
          <w:bCs/>
        </w:rPr>
      </w:pPr>
      <w:r w:rsidRPr="00DE6A97">
        <w:rPr>
          <w:bCs/>
        </w:rPr>
        <w:t xml:space="preserve">pełnomocnictwo lub inny dokument potwierdzający umocowanie do reprezentowania wykonawcy jeśli umocowanie do reprezentowania wykonawcy nie wynika z innych dokumentów (patrz pkt IX </w:t>
      </w:r>
      <w:proofErr w:type="spellStart"/>
      <w:r w:rsidRPr="00DE6A97">
        <w:rPr>
          <w:bCs/>
        </w:rPr>
        <w:t>ppkt</w:t>
      </w:r>
      <w:proofErr w:type="spellEnd"/>
      <w:r w:rsidRPr="00DE6A97">
        <w:rPr>
          <w:bCs/>
        </w:rPr>
        <w:t xml:space="preserve"> </w:t>
      </w:r>
      <w:r w:rsidR="006962DF" w:rsidRPr="00DE6A97">
        <w:rPr>
          <w:bCs/>
        </w:rPr>
        <w:t>9</w:t>
      </w:r>
      <w:r w:rsidRPr="00DE6A97">
        <w:rPr>
          <w:bCs/>
        </w:rPr>
        <w:t xml:space="preserve"> SWZ),  sporządzone w formie elektronicznej lub w postaci elektronicznej opatrzonej podpisem zaufanym lub podpisem osobistym w sposób określony </w:t>
      </w:r>
      <w:r w:rsidRPr="00DE6A97">
        <w:rPr>
          <w:bCs/>
        </w:rPr>
        <w:br/>
      </w:r>
      <w:r w:rsidRPr="00040329">
        <w:rPr>
          <w:bCs/>
        </w:rPr>
        <w:t xml:space="preserve">w </w:t>
      </w:r>
      <w:proofErr w:type="spellStart"/>
      <w:r w:rsidRPr="00040329">
        <w:rPr>
          <w:bCs/>
        </w:rPr>
        <w:t>ppkt</w:t>
      </w:r>
      <w:proofErr w:type="spellEnd"/>
      <w:r w:rsidRPr="00040329">
        <w:rPr>
          <w:bCs/>
        </w:rPr>
        <w:t xml:space="preserve"> VII </w:t>
      </w:r>
      <w:proofErr w:type="spellStart"/>
      <w:r w:rsidRPr="00040329">
        <w:rPr>
          <w:bCs/>
        </w:rPr>
        <w:t>ppkt</w:t>
      </w:r>
      <w:proofErr w:type="spellEnd"/>
      <w:r w:rsidRPr="00040329">
        <w:rPr>
          <w:bCs/>
        </w:rPr>
        <w:t xml:space="preserve"> 1 SWZ.</w:t>
      </w:r>
    </w:p>
    <w:p w14:paraId="0B6AFBA2" w14:textId="77777777" w:rsidR="0088263E" w:rsidRPr="00DE6A97" w:rsidRDefault="0088263E" w:rsidP="00E17C1A">
      <w:pPr>
        <w:pStyle w:val="Akapitzlist"/>
        <w:spacing w:after="0" w:line="288" w:lineRule="auto"/>
        <w:ind w:left="851"/>
        <w:jc w:val="both"/>
        <w:rPr>
          <w:bCs/>
          <w:sz w:val="8"/>
          <w:szCs w:val="8"/>
        </w:rPr>
      </w:pPr>
    </w:p>
    <w:p w14:paraId="22442BE1" w14:textId="77777777" w:rsidR="0088263E" w:rsidRPr="00DE6A97" w:rsidRDefault="0088263E" w:rsidP="00E17C1A">
      <w:pPr>
        <w:pStyle w:val="Akapitzlist"/>
        <w:numPr>
          <w:ilvl w:val="0"/>
          <w:numId w:val="40"/>
        </w:numPr>
        <w:spacing w:line="288" w:lineRule="auto"/>
        <w:jc w:val="both"/>
        <w:rPr>
          <w:bCs/>
        </w:rPr>
      </w:pPr>
      <w:r w:rsidRPr="00DE6A97">
        <w:rPr>
          <w:bCs/>
        </w:rPr>
        <w:t>Wykonawca może złożyć tylko jedną ofertę na daną część zamówienia.</w:t>
      </w:r>
    </w:p>
    <w:p w14:paraId="2C5408CB" w14:textId="77777777" w:rsidR="0088263E" w:rsidRPr="00DE6A97" w:rsidRDefault="0088263E" w:rsidP="00E17C1A">
      <w:pPr>
        <w:pStyle w:val="Akapitzlist"/>
        <w:numPr>
          <w:ilvl w:val="0"/>
          <w:numId w:val="40"/>
        </w:numPr>
        <w:spacing w:line="288" w:lineRule="auto"/>
        <w:jc w:val="both"/>
        <w:rPr>
          <w:bCs/>
        </w:rPr>
      </w:pPr>
      <w:r w:rsidRPr="00DE6A97">
        <w:rPr>
          <w:bCs/>
        </w:rPr>
        <w:t>Wykonawca może złożyć ofertę na jedną lub dwie lub trzy części zamówienia.</w:t>
      </w:r>
    </w:p>
    <w:p w14:paraId="2EE2141C" w14:textId="77777777" w:rsidR="0088263E" w:rsidRPr="00DE6A97" w:rsidRDefault="0088263E" w:rsidP="00E17C1A">
      <w:pPr>
        <w:pStyle w:val="Akapitzlist"/>
        <w:numPr>
          <w:ilvl w:val="0"/>
          <w:numId w:val="40"/>
        </w:numPr>
        <w:spacing w:after="0" w:line="288" w:lineRule="auto"/>
        <w:jc w:val="both"/>
        <w:rPr>
          <w:bCs/>
        </w:rPr>
      </w:pPr>
      <w:r w:rsidRPr="00DE6A97">
        <w:rPr>
          <w:bCs/>
        </w:rPr>
        <w:t xml:space="preserve">Treść oferty musi być zgodna z wymaganiami zamawiającego określonymi w dokumentach zamówienia, </w:t>
      </w:r>
      <w:r w:rsidRPr="00DE6A97">
        <w:rPr>
          <w:bCs/>
        </w:rPr>
        <w:br/>
        <w:t xml:space="preserve">w przeciwnym wypadku zamawiający odrzuci ofertę, z zastrzeżeniem art. 223 ust. 2 pkt 3 ustawy </w:t>
      </w:r>
      <w:proofErr w:type="spellStart"/>
      <w:r w:rsidRPr="00DE6A97">
        <w:rPr>
          <w:bCs/>
        </w:rPr>
        <w:t>Pzp</w:t>
      </w:r>
      <w:proofErr w:type="spellEnd"/>
      <w:r w:rsidRPr="00DE6A97">
        <w:rPr>
          <w:bCs/>
        </w:rPr>
        <w:t>.</w:t>
      </w:r>
    </w:p>
    <w:p w14:paraId="322A5123" w14:textId="77777777" w:rsidR="0088263E" w:rsidRPr="00DE6A97" w:rsidRDefault="0088263E" w:rsidP="00E17C1A">
      <w:pPr>
        <w:pStyle w:val="Akapitzlist"/>
        <w:numPr>
          <w:ilvl w:val="0"/>
          <w:numId w:val="40"/>
        </w:numPr>
        <w:spacing w:after="0" w:line="288" w:lineRule="auto"/>
        <w:jc w:val="both"/>
        <w:rPr>
          <w:bCs/>
        </w:rPr>
      </w:pPr>
      <w:r w:rsidRPr="00DE6A97">
        <w:rPr>
          <w:bCs/>
        </w:rPr>
        <w:t xml:space="preserve">Oferty wraz z załącznikami są jawne.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DE6A97">
        <w:rPr>
          <w:bCs/>
        </w:rPr>
        <w:t>Pzp</w:t>
      </w:r>
      <w:proofErr w:type="spellEnd"/>
      <w:r w:rsidRPr="00DE6A97">
        <w:rPr>
          <w:bCs/>
        </w:rPr>
        <w:t>.</w:t>
      </w:r>
    </w:p>
    <w:p w14:paraId="1C7772D3" w14:textId="77777777" w:rsidR="0088263E" w:rsidRPr="00DE6A97" w:rsidRDefault="0088263E" w:rsidP="00E17C1A">
      <w:pPr>
        <w:pStyle w:val="Akapitzlist"/>
        <w:numPr>
          <w:ilvl w:val="0"/>
          <w:numId w:val="40"/>
        </w:numPr>
        <w:spacing w:after="0" w:line="288" w:lineRule="auto"/>
        <w:jc w:val="both"/>
        <w:rPr>
          <w:bCs/>
        </w:rPr>
      </w:pPr>
      <w:r w:rsidRPr="00DE6A97">
        <w:rPr>
          <w:bCs/>
        </w:rPr>
        <w:t>Oferta powinna być sporządzona w języku polskim. W przypadku dołączenia dokumentów lub oświadczeń w języku obcym konieczne jest przedstawienie tłumaczenia dokumentów lub oświadczeń na język polski.</w:t>
      </w:r>
    </w:p>
    <w:p w14:paraId="2D7CCA97" w14:textId="77777777" w:rsidR="0088263E" w:rsidRPr="00DE6A97" w:rsidRDefault="0088263E" w:rsidP="00E17C1A">
      <w:pPr>
        <w:pStyle w:val="Akapitzlist"/>
        <w:numPr>
          <w:ilvl w:val="0"/>
          <w:numId w:val="40"/>
        </w:numPr>
        <w:spacing w:after="0" w:line="288" w:lineRule="auto"/>
        <w:jc w:val="both"/>
        <w:rPr>
          <w:bCs/>
        </w:rPr>
      </w:pPr>
      <w:r w:rsidRPr="00DE6A97">
        <w:rPr>
          <w:bCs/>
        </w:rPr>
        <w:t xml:space="preserve">Ofertę oraz dołączone do niej oświadczenie, o którym mowa w art. 125 ust. 1 ustawy </w:t>
      </w:r>
      <w:proofErr w:type="spellStart"/>
      <w:r w:rsidRPr="00DE6A97">
        <w:rPr>
          <w:bCs/>
        </w:rPr>
        <w:t>Pzp</w:t>
      </w:r>
      <w:proofErr w:type="spellEnd"/>
      <w:r w:rsidRPr="00DE6A97">
        <w:rPr>
          <w:bCs/>
        </w:rPr>
        <w:t xml:space="preserve"> składa się pod rygorem nieważności, w formie elektronicznej  lub w postaci elektronicznej opatrzonej podpisem zaufanym lub podpisem osobistym osoby/osób umocowanej/umocowanych do reprezentowania wykonawcy i składania oświadczeń woli i wiedzy w imieniu wykonawcy.</w:t>
      </w:r>
    </w:p>
    <w:p w14:paraId="2774D6B4" w14:textId="77777777" w:rsidR="0088263E" w:rsidRPr="00DE6A97" w:rsidRDefault="0088263E" w:rsidP="00E17C1A">
      <w:pPr>
        <w:pStyle w:val="Akapitzlist"/>
        <w:numPr>
          <w:ilvl w:val="0"/>
          <w:numId w:val="40"/>
        </w:numPr>
        <w:spacing w:after="0" w:line="288" w:lineRule="auto"/>
        <w:jc w:val="both"/>
        <w:rPr>
          <w:bCs/>
        </w:rPr>
      </w:pPr>
      <w:r w:rsidRPr="00DE6A97">
        <w:rPr>
          <w:bCs/>
        </w:rPr>
        <w:t>Podmiotowe środki dowodowe oraz inne dokumenty lub oświadczenia jakich może żądać zamawiający od wykonawcy składane są zgodnie z przepisami wynikającymi z:</w:t>
      </w:r>
    </w:p>
    <w:p w14:paraId="485D74AF" w14:textId="77777777" w:rsidR="0088263E" w:rsidRPr="00DE6A97" w:rsidRDefault="0088263E" w:rsidP="00E17C1A">
      <w:pPr>
        <w:pStyle w:val="Akapitzlist"/>
        <w:numPr>
          <w:ilvl w:val="0"/>
          <w:numId w:val="43"/>
        </w:numPr>
        <w:spacing w:after="0" w:line="288" w:lineRule="auto"/>
        <w:ind w:left="1134" w:hanging="425"/>
        <w:jc w:val="both"/>
        <w:rPr>
          <w:bCs/>
        </w:rPr>
      </w:pPr>
      <w:r w:rsidRPr="00DE6A97">
        <w:rPr>
          <w:bCs/>
        </w:rPr>
        <w:lastRenderedPageBreak/>
        <w:t>Rozporządzenia Ministra Rozwoju, Pracy i Technologii z dnia 23 grudnia 2020 r. w sprawie podmiotowych środków dowodowych oraz innych dokumentów lub oświadczeń, jakich może żądać zamawiający od wykonawcy /Dz. U. z 2020 r. poz. 2415/;</w:t>
      </w:r>
    </w:p>
    <w:p w14:paraId="44522761" w14:textId="77777777" w:rsidR="0088263E" w:rsidRPr="00DE6A97" w:rsidRDefault="0088263E" w:rsidP="00E17C1A">
      <w:pPr>
        <w:pStyle w:val="Akapitzlist"/>
        <w:numPr>
          <w:ilvl w:val="0"/>
          <w:numId w:val="43"/>
        </w:numPr>
        <w:spacing w:after="0" w:line="288" w:lineRule="auto"/>
        <w:ind w:left="1134" w:hanging="425"/>
        <w:jc w:val="both"/>
        <w:rPr>
          <w:bCs/>
        </w:rPr>
      </w:pPr>
      <w:r w:rsidRPr="00DE6A97">
        <w:rPr>
          <w:bCs/>
        </w:rPr>
        <w:t xml:space="preserve">Rozporządzenia Prezesa Rady Ministrów z dnia 30 grudnia 2020 r. w sprawie sposobu sporządzania </w:t>
      </w:r>
      <w:r w:rsidRPr="00DE6A97">
        <w:rPr>
          <w:bCs/>
        </w:rPr>
        <w:br/>
        <w:t>i przekazywania informacji oraz wymagań technicznych dla dokumentów elektronicznych oraz środków komunikacji elektronicznej w postępowaniu o udzielenie zamówienia publicznego lub konkursie /Dz. U. z 2020 r. poz. 2452/.</w:t>
      </w:r>
    </w:p>
    <w:p w14:paraId="1EBD8ADC" w14:textId="77777777" w:rsidR="0088263E" w:rsidRPr="00DE6A97" w:rsidRDefault="0088263E" w:rsidP="00E17C1A">
      <w:pPr>
        <w:pStyle w:val="Akapitzlist"/>
        <w:numPr>
          <w:ilvl w:val="0"/>
          <w:numId w:val="40"/>
        </w:numPr>
        <w:spacing w:after="0" w:line="288" w:lineRule="auto"/>
        <w:jc w:val="both"/>
        <w:rPr>
          <w:bCs/>
        </w:rPr>
      </w:pPr>
      <w:r w:rsidRPr="00DE6A97">
        <w:rPr>
          <w:bCs/>
        </w:rPr>
        <w:t>Prawo do podpisania oferty i pełnomocnictwo:</w:t>
      </w:r>
    </w:p>
    <w:p w14:paraId="6884CC7F" w14:textId="77777777" w:rsidR="0088263E" w:rsidRPr="00DE6A97" w:rsidRDefault="0088263E" w:rsidP="00E17C1A">
      <w:pPr>
        <w:pStyle w:val="Akapitzlist"/>
        <w:numPr>
          <w:ilvl w:val="0"/>
          <w:numId w:val="36"/>
        </w:numPr>
        <w:spacing w:after="0" w:line="288" w:lineRule="auto"/>
        <w:ind w:left="1134" w:hanging="425"/>
        <w:jc w:val="both"/>
        <w:rPr>
          <w:bCs/>
        </w:rPr>
      </w:pPr>
      <w:r w:rsidRPr="00DE6A97">
        <w:rPr>
          <w:bCs/>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9A61547" w14:textId="77777777" w:rsidR="0088263E" w:rsidRPr="00DE6A97" w:rsidRDefault="0088263E" w:rsidP="00E17C1A">
      <w:pPr>
        <w:pStyle w:val="Akapitzlist"/>
        <w:numPr>
          <w:ilvl w:val="0"/>
          <w:numId w:val="36"/>
        </w:numPr>
        <w:spacing w:after="0" w:line="288" w:lineRule="auto"/>
        <w:ind w:left="1134" w:hanging="425"/>
        <w:jc w:val="both"/>
        <w:rPr>
          <w:bCs/>
        </w:rPr>
      </w:pPr>
      <w:r w:rsidRPr="00DE6A97">
        <w:rPr>
          <w:bCs/>
        </w:rPr>
        <w:t>Wykonawca nie jest zobowiązany do złożenia dokumentów, o których mowa w zdaniu poprzednim, jeżeli zamawiający może je uzyskać za pomocą bezpłatnych i ogólnodostępnych baz danych, o ile wykonawca wskazał dane umożliwiające dostęp do tych dokumentów.</w:t>
      </w:r>
    </w:p>
    <w:p w14:paraId="038B2947" w14:textId="77777777" w:rsidR="0088263E" w:rsidRPr="00DE6A97" w:rsidRDefault="0088263E" w:rsidP="00E17C1A">
      <w:pPr>
        <w:pStyle w:val="Akapitzlist"/>
        <w:numPr>
          <w:ilvl w:val="0"/>
          <w:numId w:val="36"/>
        </w:numPr>
        <w:spacing w:after="0" w:line="288" w:lineRule="auto"/>
        <w:ind w:left="1134" w:hanging="425"/>
        <w:jc w:val="both"/>
        <w:rPr>
          <w:bCs/>
        </w:rPr>
      </w:pPr>
      <w:r w:rsidRPr="00DE6A97">
        <w:rPr>
          <w:bCs/>
        </w:rPr>
        <w:t xml:space="preserve">Jeżeli w imieniu wykonawcy działa osoba, której umocowanie do jego reprezentowania nie wynika </w:t>
      </w:r>
      <w:r w:rsidRPr="00DE6A97">
        <w:rPr>
          <w:bCs/>
        </w:rPr>
        <w:br/>
        <w:t>z dokumentów, o których mowa powyżej, zamawiający może żądać od wykonawcy pełnomocnictwa lub innego dokumentu potwierdzającego umocowanie do reprezentowania wykonawcy. Możliwość takiego żądania zamawiający ma również w stosunku do osoby działającej w imieniu wykonawców wspólnie ubiegających się o udzielenie zamówienia oraz podmiotu udostępniającego zasoby lub podwykonawcy niebędącego podmiotem udostępniającym zasoby.</w:t>
      </w:r>
    </w:p>
    <w:p w14:paraId="0CBB2C2A" w14:textId="77777777" w:rsidR="0088263E" w:rsidRPr="00DE6A97" w:rsidRDefault="0088263E" w:rsidP="00E17C1A">
      <w:pPr>
        <w:pStyle w:val="Akapitzlist"/>
        <w:numPr>
          <w:ilvl w:val="0"/>
          <w:numId w:val="36"/>
        </w:numPr>
        <w:spacing w:after="0" w:line="288" w:lineRule="auto"/>
        <w:ind w:left="1134" w:hanging="425"/>
        <w:jc w:val="both"/>
        <w:rPr>
          <w:bCs/>
        </w:rPr>
      </w:pPr>
      <w:r w:rsidRPr="00DE6A97">
        <w:rPr>
          <w:rFonts w:cs="Calibri"/>
          <w:bCs/>
        </w:rPr>
        <w:t>Do oferty należy dołączyć pełnomocnictwo</w:t>
      </w:r>
      <w:r w:rsidRPr="00DE6A97">
        <w:rPr>
          <w:bCs/>
        </w:rPr>
        <w:t xml:space="preserve"> lub inny dokument potwierdzający umocowanie do reprezentowania wykonawcy,</w:t>
      </w:r>
      <w:r w:rsidRPr="00DE6A97">
        <w:rPr>
          <w:rFonts w:cs="Calibri"/>
          <w:bCs/>
        </w:rPr>
        <w:t xml:space="preserve"> w formie elektronicznej  lub w postaci elektronicznej opatrzonej podpisem zaufanym lub podpisem osobistym.</w:t>
      </w:r>
    </w:p>
    <w:p w14:paraId="0399F08C" w14:textId="77777777" w:rsidR="0088263E" w:rsidRPr="00DE6A97" w:rsidRDefault="0088263E" w:rsidP="00E17C1A">
      <w:pPr>
        <w:pStyle w:val="Akapitzlist"/>
        <w:numPr>
          <w:ilvl w:val="0"/>
          <w:numId w:val="36"/>
        </w:numPr>
        <w:spacing w:after="0" w:line="288" w:lineRule="auto"/>
        <w:ind w:left="1134" w:hanging="425"/>
        <w:jc w:val="both"/>
        <w:rPr>
          <w:bCs/>
        </w:rPr>
      </w:pPr>
      <w:r w:rsidRPr="00DE6A97">
        <w:rPr>
          <w:rFonts w:cs="Calibri"/>
          <w:bCs/>
        </w:rPr>
        <w:t>W przypadku gdy pełnomocnictwo</w:t>
      </w:r>
      <w:r w:rsidRPr="00DE6A97">
        <w:rPr>
          <w:bCs/>
        </w:rPr>
        <w:t xml:space="preserve"> lub inny dokument potwierdzający umocowanie do reprezentowania wykonawcy, został sporządzony w postaci papierowej i opatrzony własnoręcznym podpisem, należy przekazać cyfrowe odwzorowanie tego dokumentu </w:t>
      </w:r>
      <w:r w:rsidRPr="00DE6A97">
        <w:rPr>
          <w:rFonts w:cs="Calibri"/>
          <w:bCs/>
        </w:rPr>
        <w:t>opatrzone kwalifikowanym podpisem elektronicznym lub podpisem zaufanym lub podpisem osobistym, poświadczającym zgodność cyfrowego odwzorowania z dokumentem w postaci papierowej.</w:t>
      </w:r>
    </w:p>
    <w:p w14:paraId="43ADE18F" w14:textId="77777777" w:rsidR="0088263E" w:rsidRPr="00DE6A97" w:rsidRDefault="0088263E" w:rsidP="00E17C1A">
      <w:pPr>
        <w:pStyle w:val="Akapitzlist"/>
        <w:numPr>
          <w:ilvl w:val="0"/>
          <w:numId w:val="36"/>
        </w:numPr>
        <w:spacing w:after="0" w:line="288" w:lineRule="auto"/>
        <w:ind w:left="1134" w:hanging="425"/>
        <w:jc w:val="both"/>
        <w:rPr>
          <w:bCs/>
        </w:rPr>
      </w:pPr>
      <w:r w:rsidRPr="00DE6A97">
        <w:rPr>
          <w:rFonts w:cs="Calibri"/>
          <w:bCs/>
        </w:rPr>
        <w:t>Poświadczenia zgodności cyfrowego odwzorowania z dokumentem w postaci papierowej dokonuje mocodawca lub notariusz.</w:t>
      </w:r>
    </w:p>
    <w:p w14:paraId="00B2F55B" w14:textId="77777777" w:rsidR="0088263E" w:rsidRPr="00DE6A97" w:rsidRDefault="0088263E" w:rsidP="006962DF">
      <w:pPr>
        <w:pStyle w:val="Akapitzlist"/>
        <w:numPr>
          <w:ilvl w:val="0"/>
          <w:numId w:val="36"/>
        </w:numPr>
        <w:spacing w:after="0" w:line="288" w:lineRule="auto"/>
        <w:ind w:left="1134" w:hanging="425"/>
        <w:jc w:val="both"/>
        <w:rPr>
          <w:rFonts w:cs="Calibri"/>
          <w:bCs/>
        </w:rPr>
      </w:pPr>
      <w:r w:rsidRPr="00DE6A97">
        <w:rPr>
          <w:rFonts w:cs="Calibri"/>
          <w:bCs/>
        </w:rPr>
        <w:t xml:space="preserve">Jeżeli prawo do podpisania oferty nie będzie wynikać bezpośrednio z pełnomocnictwa albo innych dostępnych dla zamawiającego dokumentów, zamawiający dokona w pierwszej kolejności sprawdzenia prawa do podpisania oferty (reprezentowania wykonawcy) w Centralnej Ewidencji </w:t>
      </w:r>
      <w:r w:rsidRPr="00DE6A97">
        <w:rPr>
          <w:rFonts w:cs="Calibri"/>
          <w:bCs/>
        </w:rPr>
        <w:br/>
        <w:t xml:space="preserve">i Informacji o Działalności Gospodarczej lub Centralnej Informacji Krajowego Rejestru Sądowego. </w:t>
      </w:r>
      <w:r w:rsidRPr="00DE6A97">
        <w:rPr>
          <w:rFonts w:cs="Calibri"/>
          <w:bCs/>
        </w:rPr>
        <w:br/>
        <w:t>W przypadku braku takiej informacji lub jakichkolwiek wątpliwości z nią związanych zamawiający wezwie wykonawcę do złożenia stosownych pełnomocnictw.</w:t>
      </w:r>
    </w:p>
    <w:p w14:paraId="6C7B65B2" w14:textId="77777777" w:rsidR="0088263E" w:rsidRPr="00DE6A97" w:rsidRDefault="0088263E" w:rsidP="006962DF">
      <w:pPr>
        <w:pStyle w:val="Akapitzlist"/>
        <w:numPr>
          <w:ilvl w:val="0"/>
          <w:numId w:val="36"/>
        </w:numPr>
        <w:spacing w:after="0" w:line="288" w:lineRule="auto"/>
        <w:ind w:left="1134" w:hanging="425"/>
        <w:jc w:val="both"/>
        <w:rPr>
          <w:rFonts w:cs="Calibri"/>
          <w:bCs/>
        </w:rPr>
      </w:pPr>
      <w:r w:rsidRPr="00DE6A97">
        <w:rPr>
          <w:rFonts w:cs="Calibri"/>
          <w:bCs/>
        </w:rPr>
        <w:t xml:space="preserve">Przyjmuje się, że pełnomocnictwo do podpisania oferty obejmuje pełnomocnictwo do składania </w:t>
      </w:r>
      <w:r w:rsidRPr="00DE6A97">
        <w:rPr>
          <w:rFonts w:cs="Calibri"/>
          <w:bCs/>
        </w:rPr>
        <w:br/>
        <w:t>w imieniu wykonawcy oświadczeń woli i wiedzy oraz poświadczania za zgodność z oryginałem kopii dokumentów i oświadczeń składanych w postępowaniu</w:t>
      </w:r>
      <w:r w:rsidRPr="00DE6A97">
        <w:rPr>
          <w:bCs/>
        </w:rPr>
        <w:t>.</w:t>
      </w:r>
    </w:p>
    <w:p w14:paraId="54F93C00" w14:textId="77777777" w:rsidR="0088263E" w:rsidRPr="00DE6A97" w:rsidRDefault="0088263E" w:rsidP="006962DF">
      <w:pPr>
        <w:pStyle w:val="Akapitzlist"/>
        <w:numPr>
          <w:ilvl w:val="0"/>
          <w:numId w:val="40"/>
        </w:numPr>
        <w:spacing w:after="0" w:line="288" w:lineRule="auto"/>
        <w:jc w:val="both"/>
        <w:rPr>
          <w:bCs/>
        </w:rPr>
      </w:pPr>
      <w:r w:rsidRPr="00DE6A97">
        <w:rPr>
          <w:bCs/>
        </w:rPr>
        <w:t>Oferta wykonawców wspólnie ubiegających się o udzielenie zamówienia:</w:t>
      </w:r>
    </w:p>
    <w:p w14:paraId="787FA563" w14:textId="77777777" w:rsidR="0088263E" w:rsidRPr="00DE6A97" w:rsidRDefault="0088263E" w:rsidP="006962DF">
      <w:pPr>
        <w:autoSpaceDE w:val="0"/>
        <w:autoSpaceDN w:val="0"/>
        <w:adjustRightInd w:val="0"/>
        <w:spacing w:after="0" w:line="288" w:lineRule="auto"/>
        <w:ind w:left="708"/>
        <w:jc w:val="both"/>
        <w:rPr>
          <w:rFonts w:cs="Calibri"/>
          <w:bCs/>
        </w:rPr>
      </w:pPr>
      <w:r w:rsidRPr="00DE6A97">
        <w:rPr>
          <w:rFonts w:cs="Calibri"/>
          <w:bCs/>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Oferta złożona </w:t>
      </w:r>
      <w:r w:rsidRPr="00DE6A97">
        <w:rPr>
          <w:rFonts w:cs="Calibri"/>
          <w:bCs/>
        </w:rPr>
        <w:lastRenderedPageBreak/>
        <w:t xml:space="preserve">przez spółkę cywilną traktowana jest jako oferta wykonawców wspólnie ubiegających się </w:t>
      </w:r>
      <w:r w:rsidRPr="00DE6A97">
        <w:rPr>
          <w:rFonts w:cs="Calibri"/>
          <w:bCs/>
        </w:rPr>
        <w:br/>
        <w:t>o udzielenie zamówienia.</w:t>
      </w:r>
    </w:p>
    <w:p w14:paraId="53F8BB8D" w14:textId="77777777" w:rsidR="0088263E" w:rsidRPr="00DE6A97" w:rsidRDefault="0088263E" w:rsidP="006E48AE">
      <w:pPr>
        <w:pStyle w:val="Akapitzlist"/>
        <w:spacing w:after="0" w:line="288" w:lineRule="auto"/>
        <w:ind w:left="425"/>
        <w:rPr>
          <w:bCs/>
        </w:rPr>
      </w:pPr>
    </w:p>
    <w:p w14:paraId="08400258" w14:textId="77777777" w:rsidR="0088263E" w:rsidRPr="00DE6A97" w:rsidRDefault="0088263E" w:rsidP="00472DE6">
      <w:pPr>
        <w:pStyle w:val="Akapitzlist"/>
        <w:numPr>
          <w:ilvl w:val="0"/>
          <w:numId w:val="17"/>
        </w:numPr>
        <w:shd w:val="clear" w:color="auto" w:fill="FFFFFF"/>
        <w:spacing w:after="0" w:line="288" w:lineRule="auto"/>
        <w:ind w:left="709" w:hanging="709"/>
        <w:rPr>
          <w:b/>
        </w:rPr>
      </w:pPr>
      <w:r w:rsidRPr="00DE6A97">
        <w:rPr>
          <w:b/>
        </w:rPr>
        <w:t>WYJAŚNIENIA I ZMIANA SPECYFIKACJI WARUNKÓW ZAMÓWIENIA</w:t>
      </w:r>
    </w:p>
    <w:p w14:paraId="1AA68F96" w14:textId="77777777" w:rsidR="0088263E" w:rsidRPr="00DE6A97" w:rsidRDefault="0088263E" w:rsidP="00E17C1A">
      <w:pPr>
        <w:pStyle w:val="Akapitzlist"/>
        <w:spacing w:after="0" w:line="288" w:lineRule="auto"/>
        <w:ind w:left="851"/>
        <w:jc w:val="both"/>
        <w:rPr>
          <w:bCs/>
          <w:sz w:val="8"/>
          <w:szCs w:val="8"/>
        </w:rPr>
      </w:pPr>
    </w:p>
    <w:p w14:paraId="02DF2804" w14:textId="77777777" w:rsidR="0088263E" w:rsidRPr="00DE6A97" w:rsidRDefault="0088263E" w:rsidP="00E17C1A">
      <w:pPr>
        <w:pStyle w:val="Akapitzlist"/>
        <w:numPr>
          <w:ilvl w:val="1"/>
          <w:numId w:val="2"/>
        </w:numPr>
        <w:tabs>
          <w:tab w:val="clear" w:pos="1440"/>
          <w:tab w:val="num" w:pos="1134"/>
        </w:tabs>
        <w:spacing w:after="0" w:line="288" w:lineRule="auto"/>
        <w:ind w:left="1134" w:hanging="425"/>
        <w:jc w:val="both"/>
        <w:rPr>
          <w:bCs/>
        </w:rPr>
      </w:pPr>
      <w:r w:rsidRPr="00DE6A97">
        <w:rPr>
          <w:bCs/>
        </w:rPr>
        <w:t>Wykonawca może zwrócić się do zamawiającego z wnioskiem o wyjaśnienie treści SWZ.</w:t>
      </w:r>
    </w:p>
    <w:p w14:paraId="460ECF9C" w14:textId="77777777" w:rsidR="0088263E" w:rsidRPr="00DE6A97" w:rsidRDefault="0088263E" w:rsidP="00E17C1A">
      <w:pPr>
        <w:pStyle w:val="Akapitzlist"/>
        <w:numPr>
          <w:ilvl w:val="1"/>
          <w:numId w:val="2"/>
        </w:numPr>
        <w:tabs>
          <w:tab w:val="clear" w:pos="1440"/>
          <w:tab w:val="num" w:pos="1134"/>
        </w:tabs>
        <w:spacing w:after="0" w:line="288" w:lineRule="auto"/>
        <w:ind w:left="1134" w:hanging="425"/>
        <w:jc w:val="both"/>
        <w:rPr>
          <w:bCs/>
        </w:rPr>
      </w:pPr>
      <w:r w:rsidRPr="00DE6A97">
        <w:rPr>
          <w:bCs/>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13F6951" w14:textId="77777777" w:rsidR="0088263E" w:rsidRPr="00DE6A97" w:rsidRDefault="0088263E" w:rsidP="00E17C1A">
      <w:pPr>
        <w:pStyle w:val="Akapitzlist"/>
        <w:numPr>
          <w:ilvl w:val="1"/>
          <w:numId w:val="2"/>
        </w:numPr>
        <w:tabs>
          <w:tab w:val="clear" w:pos="1440"/>
          <w:tab w:val="num" w:pos="1134"/>
        </w:tabs>
        <w:spacing w:after="0" w:line="288" w:lineRule="auto"/>
        <w:ind w:left="1134" w:hanging="425"/>
        <w:jc w:val="both"/>
        <w:rPr>
          <w:bCs/>
        </w:rPr>
      </w:pPr>
      <w:r w:rsidRPr="00DE6A97">
        <w:rPr>
          <w:bCs/>
        </w:rPr>
        <w:t xml:space="preserve">Jeżeli zamawiający nie udzieli wyjaśnień w terminie podanym powyżej w </w:t>
      </w:r>
      <w:proofErr w:type="spellStart"/>
      <w:r w:rsidRPr="00DE6A97">
        <w:rPr>
          <w:bCs/>
        </w:rPr>
        <w:t>ppkt</w:t>
      </w:r>
      <w:proofErr w:type="spellEnd"/>
      <w:r w:rsidRPr="00DE6A97">
        <w:rPr>
          <w:bCs/>
        </w:rPr>
        <w:t xml:space="preserve"> 2, przedłuża termin składania ofert o czas niezbędny do zapoznania się wszystkich zainteresowanych wykonawców </w:t>
      </w:r>
      <w:r w:rsidRPr="00DE6A97">
        <w:rPr>
          <w:bCs/>
        </w:rPr>
        <w:br/>
        <w:t>z wyjaśnieniami niezbędnymi do należytego przygotowania i złożenia ofert.</w:t>
      </w:r>
    </w:p>
    <w:p w14:paraId="38B82A82" w14:textId="77777777" w:rsidR="0088263E" w:rsidRPr="00DE6A97" w:rsidRDefault="0088263E" w:rsidP="00E17C1A">
      <w:pPr>
        <w:pStyle w:val="Akapitzlist"/>
        <w:numPr>
          <w:ilvl w:val="1"/>
          <w:numId w:val="2"/>
        </w:numPr>
        <w:tabs>
          <w:tab w:val="clear" w:pos="1440"/>
          <w:tab w:val="num" w:pos="1134"/>
        </w:tabs>
        <w:spacing w:after="0" w:line="288" w:lineRule="auto"/>
        <w:ind w:left="1134" w:hanging="425"/>
        <w:jc w:val="both"/>
        <w:rPr>
          <w:bCs/>
        </w:rPr>
      </w:pPr>
      <w:r w:rsidRPr="00DE6A97">
        <w:rPr>
          <w:bCs/>
        </w:rPr>
        <w:t>W przypadku gdy wniosek o wyjaśnienie treści SWZ nie wpłynął w terminie, o którym mowa powyżej, zamawiający nie ma obowiązku udzielenia wyjaśnień SWZ oraz obowiązku przedłużania terminu składania ofert.</w:t>
      </w:r>
    </w:p>
    <w:p w14:paraId="0C438E27" w14:textId="77777777" w:rsidR="0088263E" w:rsidRPr="00DE6A97" w:rsidRDefault="0088263E" w:rsidP="00E17C1A">
      <w:pPr>
        <w:pStyle w:val="Akapitzlist"/>
        <w:numPr>
          <w:ilvl w:val="1"/>
          <w:numId w:val="2"/>
        </w:numPr>
        <w:tabs>
          <w:tab w:val="clear" w:pos="1440"/>
          <w:tab w:val="num" w:pos="1134"/>
        </w:tabs>
        <w:spacing w:after="0" w:line="288" w:lineRule="auto"/>
        <w:ind w:left="1134" w:hanging="425"/>
        <w:jc w:val="both"/>
        <w:rPr>
          <w:bCs/>
        </w:rPr>
      </w:pPr>
      <w:r w:rsidRPr="00DE6A97">
        <w:rPr>
          <w:bCs/>
        </w:rPr>
        <w:t>Przedłużenie terminu składania ofert nie wpływa na bieg terminu składania wniosku o wyjaśnienie treści SWZ.</w:t>
      </w:r>
    </w:p>
    <w:p w14:paraId="16B1283E" w14:textId="77777777" w:rsidR="0088263E" w:rsidRPr="00DE6A97" w:rsidRDefault="0088263E" w:rsidP="00E17C1A">
      <w:pPr>
        <w:pStyle w:val="Akapitzlist"/>
        <w:numPr>
          <w:ilvl w:val="1"/>
          <w:numId w:val="2"/>
        </w:numPr>
        <w:tabs>
          <w:tab w:val="clear" w:pos="1440"/>
          <w:tab w:val="num" w:pos="1134"/>
        </w:tabs>
        <w:ind w:left="1134" w:hanging="425"/>
        <w:jc w:val="both"/>
        <w:rPr>
          <w:bCs/>
        </w:rPr>
      </w:pPr>
      <w:r w:rsidRPr="00DE6A97">
        <w:rPr>
          <w:bCs/>
        </w:rPr>
        <w:t>Treść zapytań wraz z wyjaśnieniami zamawiający udostępnia, bez ujawniania źródła zapytania na stronie internetowej prowadzonego postępowania</w:t>
      </w:r>
      <w:r w:rsidRPr="00DE6A97">
        <w:rPr>
          <w:rFonts w:cs="Calibri"/>
          <w:bCs/>
        </w:rPr>
        <w:t xml:space="preserve"> </w:t>
      </w:r>
      <w:r w:rsidRPr="00DE6A97">
        <w:rPr>
          <w:bCs/>
        </w:rPr>
        <w:t xml:space="preserve">znajdującej się na Platformie zakupowej pod adresem </w:t>
      </w:r>
      <w:hyperlink r:id="rId19" w:history="1">
        <w:r w:rsidRPr="00DE6A97">
          <w:rPr>
            <w:rStyle w:val="Hipercze"/>
            <w:bCs/>
          </w:rPr>
          <w:t>https://platformazakupowa.pl/pn/dbpatron</w:t>
        </w:r>
      </w:hyperlink>
    </w:p>
    <w:p w14:paraId="25617D3C" w14:textId="77777777" w:rsidR="0088263E" w:rsidRPr="00DE6A97" w:rsidRDefault="0088263E" w:rsidP="00E17C1A">
      <w:pPr>
        <w:pStyle w:val="Akapitzlist"/>
        <w:numPr>
          <w:ilvl w:val="1"/>
          <w:numId w:val="2"/>
        </w:numPr>
        <w:tabs>
          <w:tab w:val="clear" w:pos="1440"/>
          <w:tab w:val="num" w:pos="1134"/>
        </w:tabs>
        <w:spacing w:after="0" w:line="288" w:lineRule="auto"/>
        <w:ind w:left="1134" w:hanging="425"/>
        <w:jc w:val="both"/>
        <w:rPr>
          <w:bCs/>
        </w:rPr>
      </w:pPr>
      <w:r w:rsidRPr="00DE6A97">
        <w:rPr>
          <w:bCs/>
        </w:rPr>
        <w:t>W uzasadnionych przypadkach zamawiający może przed upływem terminu składania ofert zmienić treść SWZ. W przypadku gdy zmiana treści SWZ jest istotna dla sporządzenia oferty lub wymaga od wykonawców dodatkowego czasu za zapoznanie się ze zmianą treści SWZ i przygotowanie ofert, zamawiający przedłuża termin składania ofert o czas niezbędny na ich przygotowanie.</w:t>
      </w:r>
    </w:p>
    <w:p w14:paraId="280E2ECE" w14:textId="77777777" w:rsidR="0088263E" w:rsidRPr="00DE6A97" w:rsidRDefault="0088263E" w:rsidP="00E17C1A">
      <w:pPr>
        <w:pStyle w:val="Akapitzlist"/>
        <w:numPr>
          <w:ilvl w:val="1"/>
          <w:numId w:val="2"/>
        </w:numPr>
        <w:tabs>
          <w:tab w:val="clear" w:pos="1440"/>
          <w:tab w:val="num" w:pos="1134"/>
        </w:tabs>
        <w:ind w:left="1134" w:hanging="425"/>
        <w:jc w:val="both"/>
        <w:rPr>
          <w:bCs/>
        </w:rPr>
      </w:pPr>
      <w:r w:rsidRPr="00DE6A97">
        <w:rPr>
          <w:bCs/>
        </w:rPr>
        <w:t xml:space="preserve">Zamawiający informuje wykonawców o przedłużonym terminie składania ofert przez zamieszczenie informacji na stronie internetowej prowadzonego postępowania, na której została udostępniona SWZ, znajdującej się na Platformie zakupowej pod adresem </w:t>
      </w:r>
      <w:hyperlink r:id="rId20" w:history="1">
        <w:r w:rsidRPr="00DE6A97">
          <w:rPr>
            <w:rStyle w:val="Hipercze"/>
            <w:bCs/>
          </w:rPr>
          <w:t>https://platformazakupowa.pl/pn/dbpatron</w:t>
        </w:r>
      </w:hyperlink>
    </w:p>
    <w:p w14:paraId="43265DAB" w14:textId="77777777" w:rsidR="0088263E" w:rsidRPr="00DE6A97" w:rsidRDefault="0088263E" w:rsidP="00E17C1A">
      <w:pPr>
        <w:pStyle w:val="Akapitzlist"/>
        <w:numPr>
          <w:ilvl w:val="1"/>
          <w:numId w:val="2"/>
        </w:numPr>
        <w:tabs>
          <w:tab w:val="clear" w:pos="1440"/>
          <w:tab w:val="num" w:pos="1134"/>
        </w:tabs>
        <w:spacing w:after="0" w:line="288" w:lineRule="auto"/>
        <w:ind w:left="1134" w:hanging="425"/>
        <w:jc w:val="both"/>
        <w:rPr>
          <w:bCs/>
        </w:rPr>
      </w:pPr>
      <w:r w:rsidRPr="00DE6A97">
        <w:rPr>
          <w:bCs/>
        </w:rPr>
        <w:t>Informację o przedłużonym terminie składania ofert zamawiający zamieszcza w ogłoszeniu o zmianie ogłoszenia w Biuletynie Zamówień Publicznych.</w:t>
      </w:r>
    </w:p>
    <w:p w14:paraId="31E431E1" w14:textId="77777777" w:rsidR="0088263E" w:rsidRPr="00DE6A97" w:rsidRDefault="0088263E" w:rsidP="00E17C1A">
      <w:pPr>
        <w:pStyle w:val="Akapitzlist"/>
        <w:numPr>
          <w:ilvl w:val="1"/>
          <w:numId w:val="2"/>
        </w:numPr>
        <w:tabs>
          <w:tab w:val="clear" w:pos="1440"/>
          <w:tab w:val="num" w:pos="1134"/>
        </w:tabs>
        <w:ind w:left="1134" w:hanging="425"/>
        <w:jc w:val="both"/>
        <w:rPr>
          <w:bCs/>
        </w:rPr>
      </w:pPr>
      <w:r w:rsidRPr="00DE6A97">
        <w:rPr>
          <w:bCs/>
        </w:rPr>
        <w:t xml:space="preserve">Dokonaną zmianę treści SWZ zamawiający udostępnia na stronie internetowej prowadzonego postępowania znajdującej się na Platformie zakupowej pod adresem </w:t>
      </w:r>
      <w:hyperlink r:id="rId21" w:history="1">
        <w:r w:rsidRPr="00DE6A97">
          <w:rPr>
            <w:rStyle w:val="Hipercze"/>
            <w:bCs/>
          </w:rPr>
          <w:t>https://platformazakupowa.pl/pn/dbpatron</w:t>
        </w:r>
      </w:hyperlink>
    </w:p>
    <w:p w14:paraId="1A5A4687" w14:textId="77777777" w:rsidR="0088263E" w:rsidRPr="00DE6A97" w:rsidRDefault="0088263E" w:rsidP="00E17C1A">
      <w:pPr>
        <w:pStyle w:val="Akapitzlist"/>
        <w:numPr>
          <w:ilvl w:val="1"/>
          <w:numId w:val="2"/>
        </w:numPr>
        <w:tabs>
          <w:tab w:val="clear" w:pos="1440"/>
          <w:tab w:val="num" w:pos="1134"/>
        </w:tabs>
        <w:spacing w:after="0" w:line="288" w:lineRule="auto"/>
        <w:ind w:left="1134" w:hanging="425"/>
        <w:jc w:val="both"/>
        <w:rPr>
          <w:bCs/>
        </w:rPr>
      </w:pPr>
      <w:r w:rsidRPr="00DE6A97">
        <w:rPr>
          <w:bCs/>
        </w:rPr>
        <w:t>W przypadku gdy zmiana treści SWZ prowadzi do zmiany treści ogłoszenia o zamówieniu, zamawiający zamieszcza w Biuletynie Zamówień Publicznych ogłoszenie o zmianie ogłoszenia.</w:t>
      </w:r>
    </w:p>
    <w:p w14:paraId="14506EF4" w14:textId="77777777" w:rsidR="0088263E" w:rsidRPr="00DE6A97" w:rsidRDefault="0088263E" w:rsidP="00E17C1A">
      <w:pPr>
        <w:pStyle w:val="Akapitzlist"/>
        <w:numPr>
          <w:ilvl w:val="1"/>
          <w:numId w:val="2"/>
        </w:numPr>
        <w:tabs>
          <w:tab w:val="clear" w:pos="1440"/>
          <w:tab w:val="num" w:pos="1134"/>
        </w:tabs>
        <w:spacing w:after="0" w:line="288" w:lineRule="auto"/>
        <w:ind w:left="1134" w:hanging="425"/>
        <w:jc w:val="both"/>
        <w:rPr>
          <w:bCs/>
        </w:rPr>
      </w:pPr>
      <w:r w:rsidRPr="00DE6A97">
        <w:rPr>
          <w:bCs/>
        </w:rPr>
        <w:t>W przypadku dokonywania zmiany treści ogłoszenia o zamówieniu, zamawiający przedłuża termin składania ofert o czas niezbędny do wprowadzenia zmian w ofertach, jeżeli jest to konieczne.</w:t>
      </w:r>
    </w:p>
    <w:p w14:paraId="6CBD4C2C" w14:textId="77777777" w:rsidR="0088263E" w:rsidRPr="00DE6A97" w:rsidRDefault="0088263E" w:rsidP="00E17C1A">
      <w:pPr>
        <w:pStyle w:val="Akapitzlist"/>
        <w:spacing w:after="0" w:line="288" w:lineRule="auto"/>
        <w:ind w:left="1134"/>
        <w:jc w:val="both"/>
        <w:rPr>
          <w:bCs/>
        </w:rPr>
      </w:pPr>
      <w:r w:rsidRPr="00DE6A97">
        <w:rPr>
          <w:bCs/>
        </w:rPr>
        <w:t>Jeżeli zmiana, o której mowa powyżej,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14:paraId="35202367" w14:textId="77777777" w:rsidR="0088263E" w:rsidRPr="00DE6A97" w:rsidRDefault="0088263E" w:rsidP="006D1A8C">
      <w:pPr>
        <w:pStyle w:val="Akapitzlist"/>
        <w:numPr>
          <w:ilvl w:val="1"/>
          <w:numId w:val="2"/>
        </w:numPr>
        <w:tabs>
          <w:tab w:val="clear" w:pos="1440"/>
          <w:tab w:val="num" w:pos="1134"/>
        </w:tabs>
        <w:spacing w:after="0" w:line="288" w:lineRule="auto"/>
        <w:ind w:left="1134" w:hanging="425"/>
        <w:rPr>
          <w:bCs/>
        </w:rPr>
      </w:pPr>
      <w:r w:rsidRPr="00DE6A97">
        <w:rPr>
          <w:bCs/>
        </w:rPr>
        <w:t>Zamawiający nie przewiduje zwołania zebrania wszystkich wykonawców w celu wyjaśnienia treści SWZ.</w:t>
      </w:r>
    </w:p>
    <w:p w14:paraId="2CFB0428" w14:textId="19038841" w:rsidR="0088263E" w:rsidRDefault="0088263E" w:rsidP="002430E2">
      <w:pPr>
        <w:spacing w:after="0" w:line="288" w:lineRule="auto"/>
        <w:rPr>
          <w:bCs/>
        </w:rPr>
      </w:pPr>
    </w:p>
    <w:p w14:paraId="378EF796" w14:textId="63530979" w:rsidR="00DE6A97" w:rsidRDefault="00DE6A97" w:rsidP="002430E2">
      <w:pPr>
        <w:spacing w:after="0" w:line="288" w:lineRule="auto"/>
        <w:rPr>
          <w:bCs/>
        </w:rPr>
      </w:pPr>
    </w:p>
    <w:p w14:paraId="039F4838" w14:textId="77777777" w:rsidR="00564FEF" w:rsidRDefault="00564FEF" w:rsidP="002430E2">
      <w:pPr>
        <w:spacing w:after="0" w:line="288" w:lineRule="auto"/>
        <w:rPr>
          <w:bCs/>
        </w:rPr>
      </w:pPr>
    </w:p>
    <w:p w14:paraId="285E546F" w14:textId="77777777" w:rsidR="00DE6A97" w:rsidRPr="00DE6A97" w:rsidRDefault="00DE6A97" w:rsidP="002430E2">
      <w:pPr>
        <w:spacing w:after="0" w:line="288" w:lineRule="auto"/>
        <w:rPr>
          <w:bCs/>
        </w:rPr>
      </w:pPr>
    </w:p>
    <w:p w14:paraId="57A3FD02" w14:textId="77777777" w:rsidR="0088263E" w:rsidRPr="00DE6A97" w:rsidRDefault="0088263E" w:rsidP="00472DE6">
      <w:pPr>
        <w:pStyle w:val="Akapitzlist"/>
        <w:numPr>
          <w:ilvl w:val="0"/>
          <w:numId w:val="17"/>
        </w:numPr>
        <w:shd w:val="clear" w:color="auto" w:fill="FFFFFF"/>
        <w:spacing w:after="0" w:line="288" w:lineRule="auto"/>
        <w:ind w:left="709" w:hanging="709"/>
        <w:rPr>
          <w:b/>
        </w:rPr>
      </w:pPr>
      <w:r w:rsidRPr="00DE6A97">
        <w:rPr>
          <w:b/>
        </w:rPr>
        <w:lastRenderedPageBreak/>
        <w:t>SKŁADANIE I OTWARCIE OFERT</w:t>
      </w:r>
    </w:p>
    <w:p w14:paraId="492E176F" w14:textId="77777777" w:rsidR="0088263E" w:rsidRPr="00DE6A97" w:rsidRDefault="0088263E" w:rsidP="0092549B">
      <w:pPr>
        <w:pStyle w:val="Akapitzlist"/>
        <w:spacing w:after="0" w:line="288" w:lineRule="auto"/>
        <w:ind w:left="851"/>
        <w:rPr>
          <w:bCs/>
          <w:sz w:val="8"/>
          <w:szCs w:val="8"/>
        </w:rPr>
      </w:pPr>
    </w:p>
    <w:p w14:paraId="0845D1C6" w14:textId="77777777" w:rsidR="0088263E" w:rsidRPr="00DE6A97" w:rsidRDefault="0088263E" w:rsidP="0092549B">
      <w:pPr>
        <w:pStyle w:val="Akapitzlist"/>
        <w:numPr>
          <w:ilvl w:val="2"/>
          <w:numId w:val="2"/>
        </w:numPr>
        <w:tabs>
          <w:tab w:val="clear" w:pos="2160"/>
          <w:tab w:val="num" w:pos="1134"/>
        </w:tabs>
        <w:spacing w:after="0" w:line="288" w:lineRule="auto"/>
        <w:ind w:left="1134" w:hanging="425"/>
        <w:rPr>
          <w:bCs/>
        </w:rPr>
      </w:pPr>
      <w:r w:rsidRPr="00DE6A97">
        <w:rPr>
          <w:bCs/>
        </w:rPr>
        <w:t>Składanie ofert</w:t>
      </w:r>
    </w:p>
    <w:p w14:paraId="798D413D" w14:textId="77777777" w:rsidR="0088263E" w:rsidRPr="00DE6A97" w:rsidRDefault="0088263E" w:rsidP="00472DE6">
      <w:pPr>
        <w:pStyle w:val="Akapitzlist"/>
        <w:numPr>
          <w:ilvl w:val="0"/>
          <w:numId w:val="25"/>
        </w:numPr>
        <w:spacing w:after="0" w:line="288" w:lineRule="auto"/>
        <w:ind w:left="1560" w:hanging="426"/>
        <w:rPr>
          <w:bCs/>
        </w:rPr>
      </w:pPr>
      <w:r w:rsidRPr="00DE6A97">
        <w:rPr>
          <w:rFonts w:cs="Calibri"/>
          <w:bCs/>
        </w:rPr>
        <w:t>Oferta może być złożona tylko do upływu terminu składania ofert.</w:t>
      </w:r>
    </w:p>
    <w:p w14:paraId="3B0CB6B9" w14:textId="083200C6" w:rsidR="0088263E" w:rsidRPr="00DE6A97" w:rsidRDefault="0088263E" w:rsidP="00472DE6">
      <w:pPr>
        <w:pStyle w:val="Akapitzlist"/>
        <w:numPr>
          <w:ilvl w:val="0"/>
          <w:numId w:val="25"/>
        </w:numPr>
        <w:spacing w:after="0" w:line="288" w:lineRule="auto"/>
        <w:ind w:left="1560" w:hanging="426"/>
        <w:rPr>
          <w:rFonts w:cs="Calibri"/>
          <w:bCs/>
        </w:rPr>
      </w:pPr>
      <w:r w:rsidRPr="00DE6A97">
        <w:rPr>
          <w:rFonts w:cs="Calibri"/>
          <w:bCs/>
        </w:rPr>
        <w:t xml:space="preserve">Ofertę należy złożyć poprzez stronę internetową prowadzonego postępowania znajdującą się na Platformie zakupowej pod adresem </w:t>
      </w:r>
      <w:hyperlink r:id="rId22" w:history="1">
        <w:r w:rsidRPr="00DE6A97">
          <w:rPr>
            <w:rStyle w:val="Hipercze"/>
            <w:rFonts w:cs="Calibri"/>
            <w:bCs/>
          </w:rPr>
          <w:t>https://platformazakupowa.pl/pn/dbpatron</w:t>
        </w:r>
      </w:hyperlink>
      <w:r w:rsidRPr="00DE6A97">
        <w:rPr>
          <w:rFonts w:cs="Calibri"/>
          <w:bCs/>
        </w:rPr>
        <w:t xml:space="preserve"> w terminie do dnia</w:t>
      </w:r>
      <w:r w:rsidR="00F859A2">
        <w:rPr>
          <w:rFonts w:cs="Calibri"/>
          <w:bCs/>
        </w:rPr>
        <w:t xml:space="preserve"> 2</w:t>
      </w:r>
      <w:r w:rsidR="00F25FA1">
        <w:rPr>
          <w:rFonts w:cs="Calibri"/>
          <w:bCs/>
        </w:rPr>
        <w:t>7</w:t>
      </w:r>
      <w:r w:rsidR="00F859A2">
        <w:rPr>
          <w:rFonts w:cs="Calibri"/>
          <w:bCs/>
        </w:rPr>
        <w:t>.09</w:t>
      </w:r>
      <w:r w:rsidRPr="00DE6A97">
        <w:rPr>
          <w:rFonts w:cs="Calibri"/>
          <w:bCs/>
        </w:rPr>
        <w:t xml:space="preserve"> 2021 r. do godziny </w:t>
      </w:r>
      <w:r w:rsidR="00F859A2">
        <w:rPr>
          <w:rFonts w:cs="Calibri"/>
          <w:bCs/>
        </w:rPr>
        <w:t>13</w:t>
      </w:r>
      <w:r w:rsidRPr="00DE6A97">
        <w:rPr>
          <w:rFonts w:cs="Calibri"/>
          <w:bCs/>
        </w:rPr>
        <w:t>.</w:t>
      </w:r>
    </w:p>
    <w:p w14:paraId="71CAB0E5" w14:textId="77777777" w:rsidR="0088263E" w:rsidRPr="00DE6A97" w:rsidRDefault="0088263E" w:rsidP="0092549B">
      <w:pPr>
        <w:autoSpaceDE w:val="0"/>
        <w:autoSpaceDN w:val="0"/>
        <w:adjustRightInd w:val="0"/>
        <w:spacing w:after="0" w:line="288" w:lineRule="auto"/>
        <w:ind w:left="1560"/>
        <w:rPr>
          <w:bCs/>
        </w:rPr>
      </w:pPr>
      <w:r w:rsidRPr="00DE6A97">
        <w:rPr>
          <w:rFonts w:cs="Calibri"/>
          <w:bCs/>
        </w:rPr>
        <w:t>O terminie złożenia oferty decyduje data wczytania oferty do systemu, potwierdzonego komunikatem, że oferta została złożona.</w:t>
      </w:r>
    </w:p>
    <w:p w14:paraId="07F12B4B" w14:textId="77777777" w:rsidR="0088263E" w:rsidRPr="00DE6A97" w:rsidRDefault="0088263E" w:rsidP="0092549B">
      <w:pPr>
        <w:autoSpaceDE w:val="0"/>
        <w:autoSpaceDN w:val="0"/>
        <w:adjustRightInd w:val="0"/>
        <w:spacing w:after="0" w:line="288" w:lineRule="auto"/>
        <w:ind w:left="1560"/>
        <w:rPr>
          <w:bCs/>
        </w:rPr>
      </w:pPr>
      <w:r w:rsidRPr="00DE6A97">
        <w:rPr>
          <w:rFonts w:cs="Calibri"/>
          <w:bCs/>
        </w:rPr>
        <w:t xml:space="preserve">Przekazanie/przesłanie do zamawiającego oferty w sposób inny niż za pośrednictwem strony internetowej prowadzonego postępowania znajdującej się na Platformie zakupowej pod adresem </w:t>
      </w:r>
      <w:hyperlink r:id="rId23" w:history="1">
        <w:r w:rsidRPr="00DE6A97">
          <w:rPr>
            <w:rStyle w:val="Hipercze"/>
            <w:rFonts w:cs="Calibri"/>
            <w:bCs/>
          </w:rPr>
          <w:t>https://platformazakupowa.pl/pn/dbpatron</w:t>
        </w:r>
      </w:hyperlink>
      <w:r w:rsidRPr="00DE6A97">
        <w:rPr>
          <w:rFonts w:cs="Calibri"/>
          <w:bCs/>
        </w:rPr>
        <w:t xml:space="preserve"> traktowane będzie jako niezłożenie oferty w przedmiotowym postępowaniu</w:t>
      </w:r>
      <w:r w:rsidRPr="00DE6A97">
        <w:rPr>
          <w:bCs/>
        </w:rPr>
        <w:t>.</w:t>
      </w:r>
    </w:p>
    <w:p w14:paraId="4A169784" w14:textId="77777777" w:rsidR="0088263E" w:rsidRPr="00DE6A97" w:rsidRDefault="0088263E" w:rsidP="00067E0C">
      <w:pPr>
        <w:pStyle w:val="Akapitzlist"/>
        <w:spacing w:after="0" w:line="288" w:lineRule="auto"/>
        <w:ind w:left="426"/>
        <w:rPr>
          <w:bCs/>
          <w:sz w:val="8"/>
          <w:szCs w:val="8"/>
        </w:rPr>
      </w:pPr>
    </w:p>
    <w:p w14:paraId="5FBF706D" w14:textId="77777777" w:rsidR="0088263E" w:rsidRPr="00DE6A97" w:rsidRDefault="0088263E" w:rsidP="00067E0C">
      <w:pPr>
        <w:pStyle w:val="Akapitzlist"/>
        <w:numPr>
          <w:ilvl w:val="2"/>
          <w:numId w:val="2"/>
        </w:numPr>
        <w:tabs>
          <w:tab w:val="clear" w:pos="2160"/>
          <w:tab w:val="num" w:pos="1134"/>
        </w:tabs>
        <w:spacing w:after="0" w:line="288" w:lineRule="auto"/>
        <w:ind w:left="1134" w:hanging="425"/>
        <w:rPr>
          <w:bCs/>
        </w:rPr>
      </w:pPr>
      <w:r w:rsidRPr="00DE6A97">
        <w:rPr>
          <w:bCs/>
        </w:rPr>
        <w:t>Wycofanie oferty</w:t>
      </w:r>
    </w:p>
    <w:p w14:paraId="4E48FEC2" w14:textId="77777777" w:rsidR="0088263E" w:rsidRPr="00DE6A97" w:rsidRDefault="0088263E" w:rsidP="002B32D7">
      <w:pPr>
        <w:pStyle w:val="Akapitzlist"/>
        <w:numPr>
          <w:ilvl w:val="0"/>
          <w:numId w:val="35"/>
        </w:numPr>
        <w:autoSpaceDE w:val="0"/>
        <w:autoSpaceDN w:val="0"/>
        <w:adjustRightInd w:val="0"/>
        <w:spacing w:after="0" w:line="288" w:lineRule="auto"/>
        <w:ind w:left="1560" w:hanging="426"/>
        <w:rPr>
          <w:rFonts w:cs="Calibri"/>
          <w:bCs/>
        </w:rPr>
      </w:pPr>
      <w:r w:rsidRPr="00DE6A97">
        <w:rPr>
          <w:rFonts w:cs="Calibri"/>
          <w:bCs/>
        </w:rPr>
        <w:t>Do upływu terminu składania ofert wykonawca może wycofać ofertę.</w:t>
      </w:r>
    </w:p>
    <w:p w14:paraId="6162274D" w14:textId="77777777" w:rsidR="0088263E" w:rsidRPr="00DE6A97" w:rsidRDefault="0088263E" w:rsidP="002B32D7">
      <w:pPr>
        <w:pStyle w:val="Akapitzlist"/>
        <w:numPr>
          <w:ilvl w:val="0"/>
          <w:numId w:val="35"/>
        </w:numPr>
        <w:autoSpaceDE w:val="0"/>
        <w:autoSpaceDN w:val="0"/>
        <w:adjustRightInd w:val="0"/>
        <w:spacing w:after="0" w:line="288" w:lineRule="auto"/>
        <w:ind w:left="1560" w:hanging="426"/>
        <w:rPr>
          <w:rFonts w:cs="Calibri"/>
          <w:bCs/>
        </w:rPr>
      </w:pPr>
      <w:r w:rsidRPr="00DE6A97">
        <w:rPr>
          <w:rFonts w:cs="Calibri"/>
          <w:bCs/>
        </w:rPr>
        <w:t xml:space="preserve">Wykonawca może, przed upływem terminu do składania ofert wycofać ofertę za pośrednictwem „Formularza składania oferty lub wniosku” dostępnego </w:t>
      </w:r>
      <w:r w:rsidRPr="00DE6A97">
        <w:rPr>
          <w:bCs/>
        </w:rPr>
        <w:t xml:space="preserve">na stronie internetowej prowadzonego postępowania znajdującej się na Platformie zakupowej pod adresem </w:t>
      </w:r>
      <w:hyperlink r:id="rId24" w:history="1">
        <w:r w:rsidRPr="00DE6A97">
          <w:rPr>
            <w:rStyle w:val="Hipercze"/>
            <w:bCs/>
          </w:rPr>
          <w:t>https://platformazakupowa.pl/pn/dbpatron</w:t>
        </w:r>
      </w:hyperlink>
    </w:p>
    <w:p w14:paraId="0D8A921D" w14:textId="77777777" w:rsidR="0088263E" w:rsidRPr="00DE6A97" w:rsidRDefault="0088263E" w:rsidP="00FB503C">
      <w:pPr>
        <w:pStyle w:val="Akapitzlist"/>
        <w:numPr>
          <w:ilvl w:val="0"/>
          <w:numId w:val="31"/>
        </w:numPr>
        <w:autoSpaceDE w:val="0"/>
        <w:autoSpaceDN w:val="0"/>
        <w:adjustRightInd w:val="0"/>
        <w:spacing w:after="0" w:line="288" w:lineRule="auto"/>
        <w:ind w:left="1843" w:hanging="283"/>
        <w:rPr>
          <w:rFonts w:cs="Calibri"/>
          <w:bCs/>
        </w:rPr>
      </w:pPr>
      <w:r w:rsidRPr="00DE6A97">
        <w:rPr>
          <w:rFonts w:cs="Calibri"/>
          <w:bCs/>
        </w:rPr>
        <w:t>Z uwagi na to, że złożona oferta jest zaszyfrowana nie można jej edytować.</w:t>
      </w:r>
    </w:p>
    <w:p w14:paraId="18140D8C" w14:textId="77777777" w:rsidR="0088263E" w:rsidRPr="00DE6A97" w:rsidRDefault="0088263E" w:rsidP="00561F40">
      <w:pPr>
        <w:pStyle w:val="Akapitzlist"/>
        <w:numPr>
          <w:ilvl w:val="0"/>
          <w:numId w:val="31"/>
        </w:numPr>
        <w:autoSpaceDE w:val="0"/>
        <w:autoSpaceDN w:val="0"/>
        <w:adjustRightInd w:val="0"/>
        <w:spacing w:after="0" w:line="288" w:lineRule="auto"/>
        <w:ind w:left="1843" w:hanging="283"/>
        <w:rPr>
          <w:rFonts w:cs="Calibri"/>
          <w:bCs/>
        </w:rPr>
      </w:pPr>
      <w:r w:rsidRPr="00DE6A97">
        <w:rPr>
          <w:rFonts w:cs="Calibri"/>
          <w:bCs/>
        </w:rPr>
        <w:t>Złożenie nowej oferty w postępowaniu, w którym zamawiający dopuszcza złożenie tylko jednej oferty przed upływem terminu składania ofert w postępowaniu powoduje wycofanie oferty poprzednio złożonej.</w:t>
      </w:r>
    </w:p>
    <w:p w14:paraId="54587160" w14:textId="77777777" w:rsidR="0088263E" w:rsidRPr="00DE6A97" w:rsidRDefault="0088263E" w:rsidP="00561F40">
      <w:pPr>
        <w:pStyle w:val="Akapitzlist"/>
        <w:numPr>
          <w:ilvl w:val="0"/>
          <w:numId w:val="31"/>
        </w:numPr>
        <w:autoSpaceDE w:val="0"/>
        <w:autoSpaceDN w:val="0"/>
        <w:adjustRightInd w:val="0"/>
        <w:spacing w:after="0" w:line="288" w:lineRule="auto"/>
        <w:ind w:left="1843" w:hanging="283"/>
        <w:rPr>
          <w:rFonts w:cs="Calibri"/>
          <w:bCs/>
        </w:rPr>
      </w:pPr>
      <w:r w:rsidRPr="00DE6A97">
        <w:rPr>
          <w:rFonts w:cs="Calibri"/>
          <w:bCs/>
        </w:rPr>
        <w:t>Jeżeli wykonawca składający ofertę jest zautoryzowany (zalogowany), to wycofanie oferty następuje od razu po złożeniu nowej oferty.</w:t>
      </w:r>
    </w:p>
    <w:p w14:paraId="60024E95" w14:textId="77777777" w:rsidR="0088263E" w:rsidRPr="00DE6A97" w:rsidRDefault="0088263E" w:rsidP="00561F40">
      <w:pPr>
        <w:pStyle w:val="Akapitzlist"/>
        <w:numPr>
          <w:ilvl w:val="0"/>
          <w:numId w:val="31"/>
        </w:numPr>
        <w:autoSpaceDE w:val="0"/>
        <w:autoSpaceDN w:val="0"/>
        <w:adjustRightInd w:val="0"/>
        <w:spacing w:after="0" w:line="288" w:lineRule="auto"/>
        <w:ind w:left="1843" w:hanging="283"/>
        <w:rPr>
          <w:rFonts w:cs="Calibri"/>
          <w:bCs/>
        </w:rPr>
      </w:pPr>
      <w:r w:rsidRPr="00DE6A97">
        <w:rPr>
          <w:rFonts w:cs="Calibri"/>
          <w:bCs/>
        </w:rPr>
        <w:t>Jeżeli oferta składana jest przez niezautoryzowanego wykonawcę (niezalogowanego lub nieposiadającego konta) to wycofanie oferty musi być przez niego potwierdzone:</w:t>
      </w:r>
    </w:p>
    <w:p w14:paraId="538D9ABF" w14:textId="77777777" w:rsidR="0088263E" w:rsidRPr="00DE6A97" w:rsidRDefault="0088263E" w:rsidP="00472DE6">
      <w:pPr>
        <w:pStyle w:val="Akapitzlist"/>
        <w:numPr>
          <w:ilvl w:val="5"/>
          <w:numId w:val="15"/>
        </w:numPr>
        <w:tabs>
          <w:tab w:val="clear" w:pos="3960"/>
          <w:tab w:val="num" w:pos="2268"/>
        </w:tabs>
        <w:autoSpaceDE w:val="0"/>
        <w:autoSpaceDN w:val="0"/>
        <w:adjustRightInd w:val="0"/>
        <w:spacing w:after="0" w:line="288" w:lineRule="auto"/>
        <w:ind w:left="2268" w:hanging="283"/>
        <w:rPr>
          <w:rFonts w:cs="Calibri"/>
          <w:bCs/>
        </w:rPr>
      </w:pPr>
      <w:r w:rsidRPr="00DE6A97">
        <w:rPr>
          <w:rFonts w:cs="Calibri"/>
          <w:bCs/>
        </w:rPr>
        <w:t>przez kliknięcie w link wysłany w wiadomości e-mail przesłanej na adres e-mail podany podczas pierwotnego składania oferty lub</w:t>
      </w:r>
    </w:p>
    <w:p w14:paraId="7A766B73" w14:textId="77777777" w:rsidR="0088263E" w:rsidRPr="00DE6A97" w:rsidRDefault="0088263E" w:rsidP="00472DE6">
      <w:pPr>
        <w:pStyle w:val="Akapitzlist"/>
        <w:numPr>
          <w:ilvl w:val="5"/>
          <w:numId w:val="15"/>
        </w:numPr>
        <w:tabs>
          <w:tab w:val="clear" w:pos="3960"/>
          <w:tab w:val="left" w:pos="2268"/>
        </w:tabs>
        <w:autoSpaceDE w:val="0"/>
        <w:autoSpaceDN w:val="0"/>
        <w:adjustRightInd w:val="0"/>
        <w:spacing w:after="0" w:line="288" w:lineRule="auto"/>
        <w:ind w:left="2268" w:hanging="283"/>
        <w:rPr>
          <w:rFonts w:cs="Calibri"/>
          <w:bCs/>
        </w:rPr>
      </w:pPr>
      <w:r w:rsidRPr="00DE6A97">
        <w:rPr>
          <w:rFonts w:cs="Calibri"/>
          <w:bCs/>
        </w:rPr>
        <w:t>przez zalogowanie i kliknięcie w przycisk „Potwierdź ofertę”.</w:t>
      </w:r>
    </w:p>
    <w:p w14:paraId="2C05015B" w14:textId="77777777" w:rsidR="0088263E" w:rsidRPr="00DE6A97" w:rsidRDefault="0088263E" w:rsidP="00561F40">
      <w:pPr>
        <w:pStyle w:val="Akapitzlist"/>
        <w:numPr>
          <w:ilvl w:val="0"/>
          <w:numId w:val="31"/>
        </w:numPr>
        <w:autoSpaceDE w:val="0"/>
        <w:autoSpaceDN w:val="0"/>
        <w:adjustRightInd w:val="0"/>
        <w:spacing w:after="0" w:line="288" w:lineRule="auto"/>
        <w:ind w:left="1843" w:hanging="283"/>
        <w:rPr>
          <w:rFonts w:cs="Calibri"/>
          <w:bCs/>
        </w:rPr>
      </w:pPr>
      <w:r w:rsidRPr="00DE6A97">
        <w:rPr>
          <w:rFonts w:cs="Calibri"/>
          <w:bCs/>
        </w:rPr>
        <w:t xml:space="preserve">Potwierdzeniem wycofania oferty w przypadku określonym w pkt XI </w:t>
      </w:r>
      <w:proofErr w:type="spellStart"/>
      <w:r w:rsidRPr="00DE6A97">
        <w:rPr>
          <w:rFonts w:cs="Calibri"/>
          <w:bCs/>
        </w:rPr>
        <w:t>ppkt</w:t>
      </w:r>
      <w:proofErr w:type="spellEnd"/>
      <w:r w:rsidRPr="00DE6A97">
        <w:rPr>
          <w:rFonts w:cs="Calibri"/>
          <w:bCs/>
        </w:rPr>
        <w:t xml:space="preserve"> 2 lit. b) </w:t>
      </w:r>
      <w:proofErr w:type="spellStart"/>
      <w:r w:rsidRPr="00DE6A97">
        <w:rPr>
          <w:rFonts w:cs="Calibri"/>
          <w:bCs/>
        </w:rPr>
        <w:t>tiret</w:t>
      </w:r>
      <w:proofErr w:type="spellEnd"/>
      <w:r w:rsidRPr="00DE6A97">
        <w:rPr>
          <w:rFonts w:cs="Calibri"/>
          <w:bCs/>
        </w:rPr>
        <w:t xml:space="preserve"> czwarty i. jest data kliknięcia w przycisk „Wycofaj ofertę” i potwierdzenie tej akcji.</w:t>
      </w:r>
    </w:p>
    <w:p w14:paraId="5711CD29" w14:textId="77777777" w:rsidR="0088263E" w:rsidRPr="00DE6A97" w:rsidRDefault="0088263E" w:rsidP="00561F40">
      <w:pPr>
        <w:pStyle w:val="Akapitzlist"/>
        <w:numPr>
          <w:ilvl w:val="0"/>
          <w:numId w:val="31"/>
        </w:numPr>
        <w:autoSpaceDE w:val="0"/>
        <w:autoSpaceDN w:val="0"/>
        <w:adjustRightInd w:val="0"/>
        <w:spacing w:after="0" w:line="288" w:lineRule="auto"/>
        <w:ind w:left="1843" w:hanging="283"/>
        <w:rPr>
          <w:rFonts w:cs="Calibri"/>
          <w:bCs/>
        </w:rPr>
      </w:pPr>
      <w:r w:rsidRPr="00DE6A97">
        <w:rPr>
          <w:rFonts w:cs="Calibri"/>
          <w:bCs/>
        </w:rPr>
        <w:t>Wycofanie złożonej oferty powoduje, że zamawiający nie będzie miał możliwości zapoznania się z nią po upływie terminu składania ofert.</w:t>
      </w:r>
    </w:p>
    <w:p w14:paraId="60F87436" w14:textId="77777777" w:rsidR="0088263E" w:rsidRPr="00DE6A97" w:rsidRDefault="0088263E" w:rsidP="00D07EE2">
      <w:pPr>
        <w:pStyle w:val="Akapitzlist"/>
        <w:numPr>
          <w:ilvl w:val="0"/>
          <w:numId w:val="35"/>
        </w:numPr>
        <w:autoSpaceDE w:val="0"/>
        <w:autoSpaceDN w:val="0"/>
        <w:adjustRightInd w:val="0"/>
        <w:spacing w:after="0" w:line="288" w:lineRule="auto"/>
        <w:ind w:left="1560" w:hanging="426"/>
        <w:jc w:val="both"/>
        <w:rPr>
          <w:bCs/>
        </w:rPr>
      </w:pPr>
      <w:r w:rsidRPr="00DE6A97">
        <w:rPr>
          <w:rFonts w:cs="Calibri"/>
          <w:bCs/>
        </w:rPr>
        <w:t xml:space="preserve">Wykonawca może złożyć ofertę po terminie składania ofert poprzez kliknięcie przycisku „Odblokuj formularz”. Po złożeniu oferty wykonawca otrzymuje automatyczny komunikat dotyczący tego, że oferta została złożona po terminie. Tak złożona oferta podlega odrzuceniu zgodnie z art. 226 ust. 1 pkt 1 ustawy </w:t>
      </w:r>
      <w:proofErr w:type="spellStart"/>
      <w:r w:rsidRPr="00DE6A97">
        <w:rPr>
          <w:rFonts w:cs="Calibri"/>
          <w:bCs/>
        </w:rPr>
        <w:t>Pzp</w:t>
      </w:r>
      <w:proofErr w:type="spellEnd"/>
      <w:r w:rsidRPr="00DE6A97">
        <w:rPr>
          <w:rFonts w:cs="Calibri"/>
          <w:bCs/>
        </w:rPr>
        <w:t>.</w:t>
      </w:r>
    </w:p>
    <w:p w14:paraId="368F1F0C" w14:textId="77777777" w:rsidR="0088263E" w:rsidRPr="00DE6A97" w:rsidRDefault="0088263E" w:rsidP="00D07EE2">
      <w:pPr>
        <w:pStyle w:val="Akapitzlist"/>
        <w:spacing w:after="0" w:line="288" w:lineRule="auto"/>
        <w:ind w:left="426"/>
        <w:jc w:val="both"/>
        <w:rPr>
          <w:bCs/>
          <w:sz w:val="8"/>
          <w:szCs w:val="8"/>
        </w:rPr>
      </w:pPr>
    </w:p>
    <w:p w14:paraId="2BA6EAA0" w14:textId="77777777" w:rsidR="0088263E" w:rsidRPr="00DE6A97" w:rsidRDefault="0088263E" w:rsidP="00D07EE2">
      <w:pPr>
        <w:pStyle w:val="Akapitzlist"/>
        <w:numPr>
          <w:ilvl w:val="2"/>
          <w:numId w:val="2"/>
        </w:numPr>
        <w:tabs>
          <w:tab w:val="clear" w:pos="2160"/>
          <w:tab w:val="num" w:pos="1134"/>
        </w:tabs>
        <w:spacing w:after="0" w:line="288" w:lineRule="auto"/>
        <w:ind w:left="1134" w:hanging="425"/>
        <w:jc w:val="both"/>
        <w:rPr>
          <w:bCs/>
        </w:rPr>
      </w:pPr>
      <w:r w:rsidRPr="00DE6A97">
        <w:rPr>
          <w:bCs/>
        </w:rPr>
        <w:t>Otwarcie ofert</w:t>
      </w:r>
    </w:p>
    <w:p w14:paraId="3D83B8BE" w14:textId="77777777" w:rsidR="0088263E" w:rsidRPr="00DE6A97" w:rsidRDefault="0088263E" w:rsidP="00D07EE2">
      <w:pPr>
        <w:pStyle w:val="Akapitzlist"/>
        <w:numPr>
          <w:ilvl w:val="0"/>
          <w:numId w:val="18"/>
        </w:numPr>
        <w:spacing w:after="0" w:line="288" w:lineRule="auto"/>
        <w:ind w:left="1560" w:hanging="426"/>
        <w:jc w:val="both"/>
        <w:rPr>
          <w:bCs/>
        </w:rPr>
      </w:pPr>
      <w:r w:rsidRPr="00DE6A97">
        <w:rPr>
          <w:bCs/>
        </w:rPr>
        <w:t xml:space="preserve">Zamawiający, najpóźniej przed otwarciem ofert, udostępni na stronie internetowej prowadzonego postępowania znajdującej się na Platformie zakupowej pod adresem </w:t>
      </w:r>
      <w:hyperlink r:id="rId25" w:history="1">
        <w:r w:rsidRPr="00DE6A97">
          <w:rPr>
            <w:rStyle w:val="Hipercze"/>
            <w:bCs/>
          </w:rPr>
          <w:t>https://platformazakupowa.pl/pn/dbpatron</w:t>
        </w:r>
      </w:hyperlink>
      <w:r w:rsidRPr="00DE6A97">
        <w:rPr>
          <w:bCs/>
        </w:rPr>
        <w:t xml:space="preserve"> informację o kwocie, jaką zamierza przeznaczyć na sfinansowanie zamówienia.</w:t>
      </w:r>
    </w:p>
    <w:p w14:paraId="015328D8" w14:textId="1CC03740" w:rsidR="0088263E" w:rsidRPr="00DE6A97" w:rsidRDefault="0088263E" w:rsidP="00D07EE2">
      <w:pPr>
        <w:pStyle w:val="Akapitzlist"/>
        <w:numPr>
          <w:ilvl w:val="0"/>
          <w:numId w:val="18"/>
        </w:numPr>
        <w:spacing w:after="0" w:line="288" w:lineRule="auto"/>
        <w:ind w:left="1560" w:hanging="426"/>
        <w:jc w:val="both"/>
        <w:rPr>
          <w:bCs/>
        </w:rPr>
      </w:pPr>
      <w:r w:rsidRPr="00DE6A97">
        <w:rPr>
          <w:rFonts w:cs="Calibri"/>
          <w:bCs/>
        </w:rPr>
        <w:lastRenderedPageBreak/>
        <w:t xml:space="preserve">Otwarcie ofert nastąpi niezwłocznie po upływie terminu składania ofert, nie później niż następnego dnia po dniu, w którym upłynął termin składania ofert. Zamawiający ustala termin otwarcia ofert na dzień </w:t>
      </w:r>
      <w:r w:rsidR="00F859A2">
        <w:rPr>
          <w:rFonts w:cs="Calibri"/>
          <w:bCs/>
        </w:rPr>
        <w:t>2</w:t>
      </w:r>
      <w:r w:rsidR="00F25FA1">
        <w:rPr>
          <w:rFonts w:cs="Calibri"/>
          <w:bCs/>
        </w:rPr>
        <w:t>7</w:t>
      </w:r>
      <w:r w:rsidR="00F859A2">
        <w:rPr>
          <w:rFonts w:cs="Calibri"/>
          <w:bCs/>
        </w:rPr>
        <w:t>.09.2021</w:t>
      </w:r>
      <w:r w:rsidRPr="00DE6A97">
        <w:rPr>
          <w:rFonts w:cs="Calibri"/>
          <w:bCs/>
        </w:rPr>
        <w:t xml:space="preserve"> 2021 r. godz.</w:t>
      </w:r>
      <w:r w:rsidR="00F859A2">
        <w:rPr>
          <w:rFonts w:cs="Calibri"/>
          <w:bCs/>
        </w:rPr>
        <w:t xml:space="preserve"> 13.30</w:t>
      </w:r>
    </w:p>
    <w:p w14:paraId="6E529572" w14:textId="77777777" w:rsidR="0088263E" w:rsidRPr="00DE6A97" w:rsidRDefault="0088263E" w:rsidP="00D07EE2">
      <w:pPr>
        <w:spacing w:after="0" w:line="288" w:lineRule="auto"/>
        <w:ind w:left="1560"/>
        <w:jc w:val="both"/>
        <w:rPr>
          <w:bCs/>
        </w:rPr>
      </w:pPr>
      <w:r w:rsidRPr="00DE6A97">
        <w:rPr>
          <w:rFonts w:cs="Calibri"/>
          <w:bCs/>
        </w:rPr>
        <w:t xml:space="preserve">Otwarcie ofert nastąpi przy wykorzystaniu </w:t>
      </w:r>
      <w:r w:rsidRPr="00DE6A97">
        <w:rPr>
          <w:bCs/>
        </w:rPr>
        <w:t>strony internetowej prowadzonego postępowania znajdującej się na Platformie zakupowej pod adresem</w:t>
      </w:r>
    </w:p>
    <w:p w14:paraId="713C3258" w14:textId="77777777" w:rsidR="0088263E" w:rsidRPr="00DE6A97" w:rsidRDefault="00F25FA1" w:rsidP="00D07EE2">
      <w:pPr>
        <w:spacing w:after="0" w:line="288" w:lineRule="auto"/>
        <w:ind w:left="1560"/>
        <w:jc w:val="both"/>
        <w:rPr>
          <w:bCs/>
        </w:rPr>
      </w:pPr>
      <w:hyperlink r:id="rId26" w:history="1">
        <w:r w:rsidR="0088263E" w:rsidRPr="00DE6A97">
          <w:rPr>
            <w:rStyle w:val="Hipercze"/>
            <w:bCs/>
          </w:rPr>
          <w:t>https://platformazakupowa.pl/pn/dbpatron</w:t>
        </w:r>
      </w:hyperlink>
      <w:r w:rsidR="0088263E" w:rsidRPr="00DE6A97">
        <w:rPr>
          <w:bCs/>
        </w:rPr>
        <w:t>i będzie polegało na odszyfrowaniu wszystkich ofert złożonych w terminie wyznaczonym jako termin składania ofert.</w:t>
      </w:r>
    </w:p>
    <w:p w14:paraId="2D644FFB" w14:textId="77777777" w:rsidR="0088263E" w:rsidRPr="00DE6A97" w:rsidRDefault="0088263E" w:rsidP="00D07EE2">
      <w:pPr>
        <w:spacing w:after="0" w:line="288" w:lineRule="auto"/>
        <w:ind w:left="1560"/>
        <w:jc w:val="both"/>
        <w:rPr>
          <w:bCs/>
        </w:rPr>
      </w:pPr>
      <w:r w:rsidRPr="00DE6A97">
        <w:rPr>
          <w:bCs/>
        </w:rPr>
        <w:t>W przypadku awarii systemu teleinformatycznego, która spowoduje brak możliwości otwarcia ofert w terminie określonym powyżej, otwarcie ofert nastąpi niezwłocznie po usunięciu awarii.</w:t>
      </w:r>
    </w:p>
    <w:p w14:paraId="7C5D2D51" w14:textId="77777777" w:rsidR="0088263E" w:rsidRPr="00DE6A97" w:rsidRDefault="0088263E" w:rsidP="00D07EE2">
      <w:pPr>
        <w:spacing w:after="0" w:line="288" w:lineRule="auto"/>
        <w:ind w:left="1560"/>
        <w:jc w:val="both"/>
        <w:rPr>
          <w:bCs/>
        </w:rPr>
      </w:pPr>
      <w:r w:rsidRPr="00DE6A97">
        <w:rPr>
          <w:bCs/>
        </w:rPr>
        <w:t xml:space="preserve">Zamawiający poinformuje o zmianie terminu otwarcia ofert na stronie internetowej prowadzonego postępowania znajdującej się na Platformie zakupowej pod adresem </w:t>
      </w:r>
      <w:bookmarkStart w:id="15" w:name="_Hlk81490216"/>
      <w:r w:rsidR="00C86687" w:rsidRPr="00DE6A97">
        <w:fldChar w:fldCharType="begin"/>
      </w:r>
      <w:r w:rsidR="00C86687" w:rsidRPr="00DE6A97">
        <w:instrText xml:space="preserve"> HYPERLINK "https://platformazakupowa.pl/pn/dbpatron" </w:instrText>
      </w:r>
      <w:r w:rsidR="00C86687" w:rsidRPr="00DE6A97">
        <w:fldChar w:fldCharType="separate"/>
      </w:r>
      <w:r w:rsidRPr="00DE6A97">
        <w:rPr>
          <w:rStyle w:val="Hipercze"/>
          <w:bCs/>
        </w:rPr>
        <w:t>https://platformazakupowa.pl/pn/dbpatron</w:t>
      </w:r>
      <w:r w:rsidR="00C86687" w:rsidRPr="00DE6A97">
        <w:rPr>
          <w:rStyle w:val="Hipercze"/>
          <w:bCs/>
        </w:rPr>
        <w:fldChar w:fldCharType="end"/>
      </w:r>
    </w:p>
    <w:bookmarkEnd w:id="15"/>
    <w:p w14:paraId="1DA0742A" w14:textId="77777777" w:rsidR="0088263E" w:rsidRPr="00DE6A97" w:rsidRDefault="0088263E" w:rsidP="00D07EE2">
      <w:pPr>
        <w:spacing w:after="0" w:line="288" w:lineRule="auto"/>
        <w:ind w:left="1560"/>
        <w:jc w:val="both"/>
        <w:rPr>
          <w:bCs/>
        </w:rPr>
      </w:pPr>
      <w:r w:rsidRPr="00DE6A97">
        <w:rPr>
          <w:bCs/>
        </w:rPr>
        <w:t xml:space="preserve">W sytuacji, w której podczas czynności otwarcia ofert okaże się, że zamawiający nie będzie </w:t>
      </w:r>
      <w:r w:rsidRPr="00DE6A97">
        <w:rPr>
          <w:bCs/>
        </w:rPr>
        <w:br/>
        <w:t xml:space="preserve">w stanie otworzyć przesłanych przez wykonawców plików, mogących zawierać ofertę </w:t>
      </w:r>
      <w:r w:rsidRPr="00DE6A97">
        <w:rPr>
          <w:bCs/>
        </w:rPr>
        <w:br/>
        <w:t>w postępowaniu, zamawiający zobowiązany będzie do podjęcia czynności mających na celu wyjaśnienie, jaka jest przyczyna niemożności otwarcia tych plików.</w:t>
      </w:r>
    </w:p>
    <w:p w14:paraId="2F952CED" w14:textId="77777777" w:rsidR="0088263E" w:rsidRPr="00DE6A97" w:rsidRDefault="0088263E" w:rsidP="00D07EE2">
      <w:pPr>
        <w:spacing w:after="0" w:line="288" w:lineRule="auto"/>
        <w:ind w:left="1560"/>
        <w:jc w:val="both"/>
        <w:rPr>
          <w:bCs/>
        </w:rPr>
      </w:pPr>
      <w:r w:rsidRPr="00DE6A97">
        <w:rPr>
          <w:bCs/>
        </w:rPr>
        <w:t xml:space="preserve">Jeśli w wyniku przeprowadzonych czynności wyjaśniających okaże się, że przyczyna braku możliwości otwarcia przesłanych plików leży po stronie zamawiającego, zamawiający w takiej sytuacji rozważy zaistnienie przesłanki unieważnienia postępowania o udzielenie zamówienia publicznego, o której mowa w art. 255 pkt 6 ustawy </w:t>
      </w:r>
      <w:proofErr w:type="spellStart"/>
      <w:r w:rsidRPr="00DE6A97">
        <w:rPr>
          <w:bCs/>
        </w:rPr>
        <w:t>Pzp</w:t>
      </w:r>
      <w:proofErr w:type="spellEnd"/>
      <w:r w:rsidRPr="00DE6A97">
        <w:rPr>
          <w:bCs/>
        </w:rPr>
        <w:t>.</w:t>
      </w:r>
    </w:p>
    <w:p w14:paraId="08E94662" w14:textId="77777777" w:rsidR="0088263E" w:rsidRPr="00DE6A97" w:rsidRDefault="0088263E" w:rsidP="00D07EE2">
      <w:pPr>
        <w:spacing w:after="0" w:line="288" w:lineRule="auto"/>
        <w:ind w:left="1560"/>
        <w:jc w:val="both"/>
        <w:rPr>
          <w:bCs/>
        </w:rPr>
      </w:pPr>
      <w:r w:rsidRPr="00DE6A97">
        <w:rPr>
          <w:bCs/>
        </w:rPr>
        <w:t xml:space="preserve">Jeżeli natomiast w wyniku przeprowadzonych czynności wyjaśniających okaże się, że przyczyna braku możliwości otwarcia plików leży po stronie wykonawcy, zamawiający odrzuci ofertę na podstawie art. 226 ust. 1 pkt 6 ustawy </w:t>
      </w:r>
      <w:proofErr w:type="spellStart"/>
      <w:r w:rsidRPr="00DE6A97">
        <w:rPr>
          <w:bCs/>
        </w:rPr>
        <w:t>Pzp</w:t>
      </w:r>
      <w:proofErr w:type="spellEnd"/>
      <w:r w:rsidRPr="00DE6A97">
        <w:rPr>
          <w:bCs/>
        </w:rPr>
        <w:t>.</w:t>
      </w:r>
    </w:p>
    <w:p w14:paraId="783DDF9C" w14:textId="77777777" w:rsidR="0088263E" w:rsidRPr="00DE6A97" w:rsidRDefault="0088263E" w:rsidP="00D07EE2">
      <w:pPr>
        <w:pStyle w:val="Akapitzlist"/>
        <w:numPr>
          <w:ilvl w:val="0"/>
          <w:numId w:val="18"/>
        </w:numPr>
        <w:spacing w:after="0" w:line="288" w:lineRule="auto"/>
        <w:ind w:left="1560" w:hanging="426"/>
        <w:jc w:val="both"/>
        <w:rPr>
          <w:bCs/>
        </w:rPr>
      </w:pPr>
      <w:r w:rsidRPr="00DE6A97">
        <w:rPr>
          <w:bCs/>
        </w:rPr>
        <w:t>Zamawiający zapewnia, aby z zawartością ofert nie można było zapoznać się przed upływem terminu ich otwarcia.</w:t>
      </w:r>
    </w:p>
    <w:p w14:paraId="78B864D8" w14:textId="5F871ABE" w:rsidR="0088263E" w:rsidRPr="00DE6A97" w:rsidRDefault="0088263E" w:rsidP="00BD64BE">
      <w:pPr>
        <w:pStyle w:val="Akapitzlist"/>
        <w:numPr>
          <w:ilvl w:val="0"/>
          <w:numId w:val="18"/>
        </w:numPr>
        <w:ind w:left="1560" w:hanging="426"/>
        <w:rPr>
          <w:rFonts w:cs="Calibri"/>
          <w:bCs/>
        </w:rPr>
      </w:pPr>
      <w:r w:rsidRPr="00DE6A97">
        <w:rPr>
          <w:rFonts w:cs="Calibri"/>
          <w:bCs/>
        </w:rPr>
        <w:t>Niezwłocznie po otwarciu ofert zamawiający udostępni na stronie internetowej prowadzonego postępowania znajdującej się na Platformie zakupowej pod adresem</w:t>
      </w:r>
      <w:r w:rsidR="00BD64BE" w:rsidRPr="00DE6A97">
        <w:rPr>
          <w:rFonts w:cs="Calibri"/>
          <w:bCs/>
        </w:rPr>
        <w:t xml:space="preserve"> </w:t>
      </w:r>
      <w:hyperlink r:id="rId27" w:history="1">
        <w:r w:rsidR="00BD64BE" w:rsidRPr="00DE6A97">
          <w:rPr>
            <w:rStyle w:val="Hipercze"/>
            <w:rFonts w:cs="Calibri"/>
            <w:bCs/>
          </w:rPr>
          <w:t>https://platformazakupowa.pl/pn/dbpatron</w:t>
        </w:r>
      </w:hyperlink>
      <w:r w:rsidRPr="00DE6A97">
        <w:rPr>
          <w:rFonts w:cs="Calibri"/>
          <w:bCs/>
        </w:rPr>
        <w:t>, informacje o</w:t>
      </w:r>
      <w:r w:rsidRPr="00DE6A97">
        <w:rPr>
          <w:bCs/>
        </w:rPr>
        <w:t>:</w:t>
      </w:r>
    </w:p>
    <w:p w14:paraId="5501B85D" w14:textId="77777777" w:rsidR="0088263E" w:rsidRPr="00DE6A97" w:rsidRDefault="0088263E" w:rsidP="00D07EE2">
      <w:pPr>
        <w:pStyle w:val="Akapitzlist"/>
        <w:numPr>
          <w:ilvl w:val="0"/>
          <w:numId w:val="4"/>
        </w:numPr>
        <w:spacing w:after="0" w:line="288" w:lineRule="auto"/>
        <w:ind w:left="1985" w:hanging="425"/>
        <w:jc w:val="both"/>
        <w:rPr>
          <w:bCs/>
        </w:rPr>
      </w:pPr>
      <w:r w:rsidRPr="00DE6A97">
        <w:rPr>
          <w:bCs/>
        </w:rPr>
        <w:t>nazwach albo imionach i nazwiskach oraz siedzibach lub miejscach prowadzonej działalności gospodarczej albo miejscach zamieszkania wykonawców, których oferty zostały otwarte;</w:t>
      </w:r>
    </w:p>
    <w:p w14:paraId="3E0AB867" w14:textId="77777777" w:rsidR="0088263E" w:rsidRPr="00DE6A97" w:rsidRDefault="0088263E" w:rsidP="00D07EE2">
      <w:pPr>
        <w:pStyle w:val="Akapitzlist"/>
        <w:numPr>
          <w:ilvl w:val="0"/>
          <w:numId w:val="4"/>
        </w:numPr>
        <w:spacing w:after="0" w:line="288" w:lineRule="auto"/>
        <w:ind w:left="1985" w:hanging="425"/>
        <w:jc w:val="both"/>
        <w:rPr>
          <w:bCs/>
        </w:rPr>
      </w:pPr>
      <w:r w:rsidRPr="00DE6A97">
        <w:rPr>
          <w:bCs/>
        </w:rPr>
        <w:t>cenach zawartych w ofertach.</w:t>
      </w:r>
    </w:p>
    <w:p w14:paraId="3C51217B" w14:textId="77777777" w:rsidR="0088263E" w:rsidRPr="00DE6A97" w:rsidRDefault="0088263E" w:rsidP="00C87BF0">
      <w:pPr>
        <w:pStyle w:val="Akapitzlist"/>
        <w:numPr>
          <w:ilvl w:val="0"/>
          <w:numId w:val="18"/>
        </w:numPr>
        <w:spacing w:after="0" w:line="288" w:lineRule="auto"/>
        <w:ind w:left="1560" w:hanging="426"/>
        <w:jc w:val="both"/>
        <w:rPr>
          <w:bCs/>
        </w:rPr>
      </w:pPr>
      <w:r w:rsidRPr="00DE6A97">
        <w:rPr>
          <w:bCs/>
        </w:rPr>
        <w:t xml:space="preserve">Zamawiający dokumentuje przebieg postępowania o udzielenie zamówienia, sporządzając </w:t>
      </w:r>
      <w:r w:rsidRPr="00DE6A97">
        <w:rPr>
          <w:bCs/>
        </w:rPr>
        <w:br/>
        <w:t xml:space="preserve">w jego toku protokół postępowania. Oferty, opinie biegłych, oświadczenia, informacja z zebrania z wykonawcami, wnioski,  inne dokumenty i informacje składane przez zamawiającego </w:t>
      </w:r>
      <w:r w:rsidRPr="00DE6A97">
        <w:rPr>
          <w:bCs/>
        </w:rPr>
        <w:br/>
        <w:t xml:space="preserve">i wykonawców oraz umowa w sprawie zamówienia publicznego stanowią załączniki do protokołu postępowania. Protokół wraz z załącznikami jest jawny, z wyjątkami przewidzianymi </w:t>
      </w:r>
      <w:r w:rsidRPr="00DE6A97">
        <w:rPr>
          <w:bCs/>
        </w:rPr>
        <w:br/>
        <w:t xml:space="preserve">w ustawie </w:t>
      </w:r>
      <w:proofErr w:type="spellStart"/>
      <w:r w:rsidRPr="00DE6A97">
        <w:rPr>
          <w:bCs/>
        </w:rPr>
        <w:t>Pzp</w:t>
      </w:r>
      <w:proofErr w:type="spellEnd"/>
      <w:r w:rsidRPr="00DE6A97">
        <w:rPr>
          <w:bCs/>
        </w:rPr>
        <w:t>. Załączniki do protokołu udostępnia się po dokonaniu wyboru najkorzystniejszej oferty albo unieważnieniu postępowania, z tym że oferty wraz z załącznikami udostępnia się niezwłocznie po otwarciu ofert, nie później jednak niż w terminie 3 dni od dnia otwarcia ofert.</w:t>
      </w:r>
    </w:p>
    <w:p w14:paraId="0F7E5244" w14:textId="77777777" w:rsidR="0088263E" w:rsidRPr="00DE6A97" w:rsidRDefault="0088263E" w:rsidP="00C87BF0">
      <w:pPr>
        <w:spacing w:after="0" w:line="288" w:lineRule="auto"/>
        <w:jc w:val="both"/>
        <w:rPr>
          <w:bCs/>
          <w:sz w:val="8"/>
          <w:szCs w:val="8"/>
        </w:rPr>
      </w:pPr>
    </w:p>
    <w:p w14:paraId="7C26A15D" w14:textId="77777777" w:rsidR="0088263E" w:rsidRPr="00DE6A97" w:rsidRDefault="0088263E" w:rsidP="00C87BF0">
      <w:pPr>
        <w:pStyle w:val="Akapitzlist"/>
        <w:numPr>
          <w:ilvl w:val="2"/>
          <w:numId w:val="2"/>
        </w:numPr>
        <w:tabs>
          <w:tab w:val="clear" w:pos="2160"/>
          <w:tab w:val="num" w:pos="1134"/>
        </w:tabs>
        <w:spacing w:after="0" w:line="288" w:lineRule="auto"/>
        <w:ind w:left="1134" w:hanging="425"/>
        <w:jc w:val="both"/>
        <w:rPr>
          <w:bCs/>
        </w:rPr>
      </w:pPr>
      <w:r w:rsidRPr="00DE6A97">
        <w:rPr>
          <w:bCs/>
        </w:rPr>
        <w:t>Związanie ofertą</w:t>
      </w:r>
    </w:p>
    <w:p w14:paraId="7109627F" w14:textId="77777777" w:rsidR="0088263E" w:rsidRPr="00DE6A97" w:rsidRDefault="0088263E" w:rsidP="00C87BF0">
      <w:pPr>
        <w:pStyle w:val="Akapitzlist"/>
        <w:numPr>
          <w:ilvl w:val="0"/>
          <w:numId w:val="26"/>
        </w:numPr>
        <w:spacing w:after="0" w:line="288" w:lineRule="auto"/>
        <w:jc w:val="both"/>
        <w:rPr>
          <w:bCs/>
        </w:rPr>
      </w:pPr>
      <w:r w:rsidRPr="00DE6A97">
        <w:rPr>
          <w:bCs/>
        </w:rPr>
        <w:t xml:space="preserve">Zgodnie z art. 307 ust. 1 ustawy </w:t>
      </w:r>
      <w:proofErr w:type="spellStart"/>
      <w:r w:rsidRPr="00DE6A97">
        <w:rPr>
          <w:bCs/>
        </w:rPr>
        <w:t>Pzp</w:t>
      </w:r>
      <w:proofErr w:type="spellEnd"/>
      <w:r w:rsidRPr="00DE6A97">
        <w:rPr>
          <w:bCs/>
        </w:rPr>
        <w:t xml:space="preserve"> wykonawca jest związany ofertą do upływu terminu określonego datą w dokumentach zamówienia, jednak nie dłużej niż 30 dni od dnia upływu terminu składania ofert, przy czym pierwszym dniem terminu związania oferta jest dzień, </w:t>
      </w:r>
      <w:r w:rsidRPr="00DE6A97">
        <w:rPr>
          <w:bCs/>
        </w:rPr>
        <w:br/>
        <w:t>w którym upływa termin składania ofert.</w:t>
      </w:r>
    </w:p>
    <w:p w14:paraId="101489C4" w14:textId="4851C052" w:rsidR="0088263E" w:rsidRPr="00DE6A97" w:rsidRDefault="0088263E" w:rsidP="00C87BF0">
      <w:pPr>
        <w:pStyle w:val="Akapitzlist"/>
        <w:spacing w:after="0" w:line="288" w:lineRule="auto"/>
        <w:ind w:left="1494"/>
        <w:jc w:val="both"/>
        <w:rPr>
          <w:bCs/>
        </w:rPr>
      </w:pPr>
      <w:r w:rsidRPr="00DE6A97">
        <w:rPr>
          <w:bCs/>
        </w:rPr>
        <w:t xml:space="preserve">Wykonawca jest zatem związany ofertą do dnia </w:t>
      </w:r>
      <w:r w:rsidR="00F859A2">
        <w:rPr>
          <w:bCs/>
        </w:rPr>
        <w:t>2</w:t>
      </w:r>
      <w:r w:rsidR="00F25FA1">
        <w:rPr>
          <w:bCs/>
        </w:rPr>
        <w:t>6</w:t>
      </w:r>
      <w:r w:rsidR="00F859A2">
        <w:rPr>
          <w:bCs/>
        </w:rPr>
        <w:t>.10</w:t>
      </w:r>
      <w:r w:rsidRPr="00DE6A97">
        <w:rPr>
          <w:bCs/>
        </w:rPr>
        <w:t xml:space="preserve"> 2021 r. </w:t>
      </w:r>
    </w:p>
    <w:p w14:paraId="7EF5DFC5" w14:textId="77777777" w:rsidR="0088263E" w:rsidRPr="00DE6A97" w:rsidRDefault="0088263E" w:rsidP="00C87BF0">
      <w:pPr>
        <w:pStyle w:val="Akapitzlist"/>
        <w:numPr>
          <w:ilvl w:val="0"/>
          <w:numId w:val="26"/>
        </w:numPr>
        <w:spacing w:after="0" w:line="288" w:lineRule="auto"/>
        <w:jc w:val="both"/>
        <w:rPr>
          <w:bCs/>
        </w:rPr>
      </w:pPr>
      <w:r w:rsidRPr="00DE6A97">
        <w:rPr>
          <w:bCs/>
        </w:rPr>
        <w:lastRenderedPageBreak/>
        <w:t xml:space="preserve">Zamawiający wybiera najkorzystniejszą ofertę w terminie związania ofertą. </w:t>
      </w:r>
    </w:p>
    <w:p w14:paraId="399671EB" w14:textId="77777777" w:rsidR="0088263E" w:rsidRPr="00DE6A97" w:rsidRDefault="0088263E" w:rsidP="00C87BF0">
      <w:pPr>
        <w:pStyle w:val="Akapitzlist"/>
        <w:numPr>
          <w:ilvl w:val="0"/>
          <w:numId w:val="26"/>
        </w:numPr>
        <w:spacing w:after="0" w:line="288" w:lineRule="auto"/>
        <w:jc w:val="both"/>
        <w:rPr>
          <w:bCs/>
        </w:rPr>
      </w:pPr>
      <w:r w:rsidRPr="00DE6A97">
        <w:rPr>
          <w:bCs/>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5B9D06D5" w14:textId="77777777" w:rsidR="0088263E" w:rsidRPr="00DE6A97" w:rsidRDefault="0088263E" w:rsidP="00C87BF0">
      <w:pPr>
        <w:pStyle w:val="Akapitzlist"/>
        <w:spacing w:after="0" w:line="288" w:lineRule="auto"/>
        <w:ind w:left="1494"/>
        <w:jc w:val="both"/>
        <w:rPr>
          <w:bCs/>
        </w:rPr>
      </w:pPr>
      <w:r w:rsidRPr="00DE6A97">
        <w:rPr>
          <w:bCs/>
        </w:rPr>
        <w:t>Przedłużenie terminu związania ofertą, o którym mowa powyżej wymaga złożenia przez wykonawcę pisemnego oświadczenia o wyrażeniu zgody na przedłużenie terminu związania ofertą.</w:t>
      </w:r>
    </w:p>
    <w:p w14:paraId="321BF7A4" w14:textId="77777777" w:rsidR="0088263E" w:rsidRPr="00DE6A97" w:rsidRDefault="0088263E" w:rsidP="00C87BF0">
      <w:pPr>
        <w:pStyle w:val="Akapitzlist"/>
        <w:spacing w:after="0" w:line="288" w:lineRule="auto"/>
        <w:ind w:left="1494"/>
        <w:jc w:val="both"/>
        <w:rPr>
          <w:bCs/>
        </w:rPr>
      </w:pPr>
      <w:r w:rsidRPr="00DE6A97">
        <w:rPr>
          <w:bCs/>
        </w:rPr>
        <w:t>Zamawiający odrzuca ofertę, jeżeli wykonawca nie wyraził pisemnej zgody na przedłużenie terminu związania ofertą.</w:t>
      </w:r>
    </w:p>
    <w:p w14:paraId="75F81562" w14:textId="77777777" w:rsidR="0088263E" w:rsidRPr="00DE6A97" w:rsidRDefault="0088263E" w:rsidP="00C87BF0">
      <w:pPr>
        <w:pStyle w:val="Akapitzlist"/>
        <w:numPr>
          <w:ilvl w:val="0"/>
          <w:numId w:val="26"/>
        </w:numPr>
        <w:spacing w:after="0" w:line="288" w:lineRule="auto"/>
        <w:jc w:val="both"/>
        <w:rPr>
          <w:bCs/>
        </w:rPr>
      </w:pPr>
      <w:r w:rsidRPr="00DE6A97">
        <w:rPr>
          <w:bCs/>
        </w:rPr>
        <w:t>Jeżeli termin związania ofertę upłynął przed wyborem najkorzystniejszej oferty, zamawiający wezwie wykonawcę, którego oferta otrzymała najwyższą ocenę, do wyrażenia, w wyznaczonym przez zamawiającego terminie, pisemnej zgody na wybór jego oferty.</w:t>
      </w:r>
      <w:r w:rsidRPr="00DE6A97">
        <w:rPr>
          <w:bCs/>
          <w:i/>
        </w:rPr>
        <w:t xml:space="preserve"> </w:t>
      </w:r>
    </w:p>
    <w:p w14:paraId="49594364" w14:textId="77777777" w:rsidR="0088263E" w:rsidRPr="00DE6A97" w:rsidRDefault="0088263E" w:rsidP="00C87BF0">
      <w:pPr>
        <w:pStyle w:val="Akapitzlist"/>
        <w:spacing w:after="0" w:line="288" w:lineRule="auto"/>
        <w:ind w:left="1494"/>
        <w:jc w:val="both"/>
        <w:rPr>
          <w:bCs/>
          <w:i/>
        </w:rPr>
      </w:pPr>
      <w:r w:rsidRPr="00DE6A97">
        <w:rPr>
          <w:bCs/>
        </w:rPr>
        <w:t xml:space="preserve">W przypadku braku zgody, o której mowa w zdaniu poprzednim, zamawiający zwróci się </w:t>
      </w:r>
      <w:r w:rsidRPr="00DE6A97">
        <w:rPr>
          <w:bCs/>
        </w:rPr>
        <w:br/>
        <w:t>o wyrażenie takiej zgody do kolejnego wykonawcy, którego oferta została najwyżej oceniona, chyba że zachodzą przesłanki do unieważnienia postępowania.</w:t>
      </w:r>
      <w:r w:rsidRPr="00DE6A97">
        <w:rPr>
          <w:bCs/>
          <w:i/>
        </w:rPr>
        <w:t xml:space="preserve"> </w:t>
      </w:r>
    </w:p>
    <w:p w14:paraId="007B37A9" w14:textId="77777777" w:rsidR="0088263E" w:rsidRPr="00DE6A97" w:rsidRDefault="0088263E" w:rsidP="00C87BF0">
      <w:pPr>
        <w:pStyle w:val="Akapitzlist"/>
        <w:spacing w:after="0" w:line="288" w:lineRule="auto"/>
        <w:ind w:left="1494"/>
        <w:jc w:val="both"/>
        <w:rPr>
          <w:bCs/>
        </w:rPr>
      </w:pPr>
      <w:r w:rsidRPr="00DE6A97">
        <w:rPr>
          <w:bCs/>
        </w:rPr>
        <w:t>Zamawiający odrzuca ofertę, jeżeli wykonawca nie wyraził pisemnej zgody na wybór jego oferty po upływie terminu związania ofertą.</w:t>
      </w:r>
    </w:p>
    <w:p w14:paraId="12130A31" w14:textId="77777777" w:rsidR="0088263E" w:rsidRPr="00DE6A97" w:rsidRDefault="0088263E" w:rsidP="00C87BF0">
      <w:pPr>
        <w:spacing w:after="0" w:line="288" w:lineRule="auto"/>
        <w:jc w:val="both"/>
        <w:rPr>
          <w:bCs/>
        </w:rPr>
      </w:pPr>
    </w:p>
    <w:p w14:paraId="7F7AAB53" w14:textId="77777777" w:rsidR="0088263E" w:rsidRPr="00DE6A97" w:rsidRDefault="0088263E" w:rsidP="00C87BF0">
      <w:pPr>
        <w:pStyle w:val="Akapitzlist"/>
        <w:numPr>
          <w:ilvl w:val="0"/>
          <w:numId w:val="17"/>
        </w:numPr>
        <w:shd w:val="clear" w:color="auto" w:fill="FFFFFF"/>
        <w:spacing w:after="0" w:line="288" w:lineRule="auto"/>
        <w:ind w:left="709" w:hanging="709"/>
        <w:jc w:val="both"/>
        <w:rPr>
          <w:b/>
        </w:rPr>
      </w:pPr>
      <w:r w:rsidRPr="00DE6A97">
        <w:rPr>
          <w:b/>
        </w:rPr>
        <w:t>SPOSÓB OBLICZENIA CENY</w:t>
      </w:r>
    </w:p>
    <w:p w14:paraId="200B9D55" w14:textId="754FBBA8" w:rsidR="0088263E" w:rsidRPr="00DE6A97" w:rsidRDefault="0088263E" w:rsidP="00C87BF0">
      <w:pPr>
        <w:numPr>
          <w:ilvl w:val="0"/>
          <w:numId w:val="41"/>
        </w:numPr>
        <w:tabs>
          <w:tab w:val="left" w:pos="851"/>
        </w:tabs>
        <w:autoSpaceDE w:val="0"/>
        <w:autoSpaceDN w:val="0"/>
        <w:adjustRightInd w:val="0"/>
        <w:spacing w:after="0"/>
        <w:ind w:left="1560" w:hanging="426"/>
        <w:jc w:val="both"/>
        <w:rPr>
          <w:rFonts w:cs="Calibri"/>
          <w:bCs/>
        </w:rPr>
      </w:pPr>
      <w:r w:rsidRPr="00DE6A97">
        <w:rPr>
          <w:rFonts w:cs="Calibri"/>
          <w:bCs/>
        </w:rPr>
        <w:t>Wykonawca określi cenę ofertową dla danej części zamówienia jako cenę ewentualnym  podatkiem VAT, ściśle według formularza ofertowego, stanowiącego załącznik nr 4 i odpowiednio załącznik nr 4A dla Części I, załącznik nr 4B dla Części II, załącznik nr 4C dla Części III do SWZ , w który</w:t>
      </w:r>
      <w:r w:rsidR="00BD64BE" w:rsidRPr="00DE6A97">
        <w:rPr>
          <w:rFonts w:cs="Calibri"/>
          <w:bCs/>
        </w:rPr>
        <w:t>ch</w:t>
      </w:r>
      <w:r w:rsidRPr="00DE6A97">
        <w:rPr>
          <w:rFonts w:cs="Calibri"/>
          <w:bCs/>
        </w:rPr>
        <w:t xml:space="preserve"> podano sposób obliczenia ceny ofertowej brutto uwzględniając wszelkie koszty wynikające z realizacji zamówienia.</w:t>
      </w:r>
    </w:p>
    <w:p w14:paraId="789F7FA5" w14:textId="77777777" w:rsidR="0088263E" w:rsidRPr="00DE6A97" w:rsidRDefault="0088263E" w:rsidP="00C87BF0">
      <w:pPr>
        <w:tabs>
          <w:tab w:val="left" w:pos="851"/>
        </w:tabs>
        <w:autoSpaceDE w:val="0"/>
        <w:autoSpaceDN w:val="0"/>
        <w:adjustRightInd w:val="0"/>
        <w:spacing w:after="0"/>
        <w:ind w:left="1560"/>
        <w:jc w:val="both"/>
        <w:rPr>
          <w:rFonts w:cs="Calibri"/>
          <w:bCs/>
        </w:rPr>
      </w:pPr>
      <w:r w:rsidRPr="00DE6A97">
        <w:rPr>
          <w:rFonts w:cs="Calibri"/>
          <w:bCs/>
        </w:rPr>
        <w:t>Cena ofertowa brutto powinna zawierać ewentualne koszty związane z potrąceniem należnych zaliczek na podatek dochodowy, składek na ubezpieczenie społeczne, zdrowotne oraz Fundusz Pracy. Cena brutto będzie niezmienna. Ceny jednostkowe brutto i cena ofertowa brutto powinny zostać określone z dokładnością do drugiego miejsca po przecinku. W przypadku, jeżeli cena jednostkowa brutto lub cena ofertowa brutto zostaną podane z dokładnością do większej liczby miejsc po przecinku, zamawiający uzna ten fakt za omyłkę i dokona jej poprawy. Zamawiający zaokrągli w/w ceny do pełnych groszy, przy czym końcówkę poniżej 0,5 grosza pominie, a końcówkę 0,5 grosza i wyższą zaokrągli do 1 grosza. W pierwszej kolejności, o ile będzie to konieczne, zamawiający zaokrągli cenę jednostkową brutto do pełnych groszy, a następnie poprawi ewentualną omyłkę rachunkową w cenie ofertowej brutto.</w:t>
      </w:r>
    </w:p>
    <w:p w14:paraId="19F0DEDF" w14:textId="77777777" w:rsidR="0088263E" w:rsidRPr="00DE6A97" w:rsidRDefault="0088263E" w:rsidP="00C87BF0">
      <w:pPr>
        <w:numPr>
          <w:ilvl w:val="0"/>
          <w:numId w:val="41"/>
        </w:numPr>
        <w:tabs>
          <w:tab w:val="left" w:pos="851"/>
        </w:tabs>
        <w:autoSpaceDE w:val="0"/>
        <w:autoSpaceDN w:val="0"/>
        <w:adjustRightInd w:val="0"/>
        <w:spacing w:after="0"/>
        <w:ind w:left="1560" w:hanging="426"/>
        <w:jc w:val="both"/>
        <w:rPr>
          <w:rFonts w:cs="Calibri"/>
          <w:bCs/>
        </w:rPr>
      </w:pPr>
      <w:r w:rsidRPr="00DE6A97">
        <w:rPr>
          <w:rFonts w:cs="Calibri"/>
          <w:bCs/>
        </w:rPr>
        <w:t xml:space="preserve">Cena brutto ma charakter ryczałtowy, co oznacza, że obejmuje wszelkie koszty związane z realizacją przedmiotu zamówienia i jest niezmienna przez cały okres obowiązywania umowy. Cena brutto powinna obejmować wynagrodzenie za wszystkie obowiązki wykonawcy niezbędne do zrealizowania usługi. Oznacza to, że cena ta musi zawierać wszystkie koszty związane z realizacją zadania wynikające wprost z SWZ i załączników do niej, jak również w niej nie ujęte. </w:t>
      </w:r>
    </w:p>
    <w:p w14:paraId="48A2C34A" w14:textId="77777777" w:rsidR="0088263E" w:rsidRPr="00DE6A97" w:rsidRDefault="0088263E" w:rsidP="005A7524">
      <w:pPr>
        <w:numPr>
          <w:ilvl w:val="0"/>
          <w:numId w:val="41"/>
        </w:numPr>
        <w:tabs>
          <w:tab w:val="left" w:pos="851"/>
        </w:tabs>
        <w:autoSpaceDE w:val="0"/>
        <w:autoSpaceDN w:val="0"/>
        <w:adjustRightInd w:val="0"/>
        <w:spacing w:after="0"/>
        <w:ind w:left="1560" w:hanging="426"/>
        <w:jc w:val="both"/>
        <w:rPr>
          <w:rFonts w:cs="Calibri"/>
          <w:bCs/>
        </w:rPr>
      </w:pPr>
      <w:r w:rsidRPr="00DE6A97">
        <w:rPr>
          <w:rFonts w:cs="Calibri"/>
          <w:bCs/>
        </w:rPr>
        <w:t xml:space="preserve">Wykonawca podaje w formularzu oferty stawki/składki za 12 miesięczny okres ubezpieczenia mające zastosowanie w poszczególnych ryzykach ubezpieczeniowych dla Części I </w:t>
      </w:r>
      <w:proofErr w:type="spellStart"/>
      <w:r w:rsidRPr="00DE6A97">
        <w:rPr>
          <w:rFonts w:cs="Calibri"/>
          <w:bCs/>
        </w:rPr>
        <w:t>i</w:t>
      </w:r>
      <w:proofErr w:type="spellEnd"/>
      <w:r w:rsidRPr="00DE6A97">
        <w:rPr>
          <w:rFonts w:cs="Calibri"/>
          <w:bCs/>
        </w:rPr>
        <w:t xml:space="preserve"> II zamówienia oraz stawki/składki za ubezpieczenie poszczególnych rodzajów pojazdów w ubezpieczeniach komunikacyjnych dla Części III zamówienia.</w:t>
      </w:r>
    </w:p>
    <w:p w14:paraId="272AC327" w14:textId="77777777" w:rsidR="0088263E" w:rsidRPr="00DE6A97" w:rsidRDefault="0088263E" w:rsidP="00EF3D0B">
      <w:pPr>
        <w:numPr>
          <w:ilvl w:val="0"/>
          <w:numId w:val="41"/>
        </w:numPr>
        <w:tabs>
          <w:tab w:val="left" w:pos="851"/>
        </w:tabs>
        <w:autoSpaceDE w:val="0"/>
        <w:autoSpaceDN w:val="0"/>
        <w:adjustRightInd w:val="0"/>
        <w:spacing w:after="0"/>
        <w:ind w:left="1560" w:hanging="426"/>
        <w:jc w:val="both"/>
        <w:rPr>
          <w:rFonts w:cs="Calibri"/>
          <w:bCs/>
        </w:rPr>
      </w:pPr>
      <w:r w:rsidRPr="00DE6A97">
        <w:rPr>
          <w:rFonts w:cs="Calibri"/>
          <w:bCs/>
        </w:rPr>
        <w:t xml:space="preserve"> Cena oferty, składki, stawki podane przez Wykonawcę będą stałe przez okres realizacji umowy i nie będą mogły podlegać zmianie (z zastrzeżeniem postanowień zawartych we wzorze umowy dla danej części zamówienia).</w:t>
      </w:r>
    </w:p>
    <w:p w14:paraId="2E8D7DC5" w14:textId="77777777" w:rsidR="0088263E" w:rsidRPr="00DE6A97" w:rsidRDefault="0088263E" w:rsidP="00C87BF0">
      <w:pPr>
        <w:numPr>
          <w:ilvl w:val="0"/>
          <w:numId w:val="41"/>
        </w:numPr>
        <w:tabs>
          <w:tab w:val="left" w:pos="851"/>
        </w:tabs>
        <w:autoSpaceDE w:val="0"/>
        <w:autoSpaceDN w:val="0"/>
        <w:adjustRightInd w:val="0"/>
        <w:spacing w:after="0"/>
        <w:ind w:left="1560" w:hanging="426"/>
        <w:jc w:val="both"/>
        <w:rPr>
          <w:rFonts w:cs="Calibri"/>
          <w:bCs/>
        </w:rPr>
      </w:pPr>
      <w:r w:rsidRPr="00DE6A97">
        <w:rPr>
          <w:rFonts w:cs="Calibri"/>
          <w:bCs/>
        </w:rPr>
        <w:lastRenderedPageBreak/>
        <w:t>Rozliczenia z wybranym wykonawcą dokonywane będą w walucie polskiej (zamawiający nie przewiduje rozliczenia w walutach obcych).</w:t>
      </w:r>
    </w:p>
    <w:p w14:paraId="051EB6CD" w14:textId="77777777" w:rsidR="0088263E" w:rsidRPr="00DE6A97" w:rsidRDefault="0088263E" w:rsidP="00C87BF0">
      <w:pPr>
        <w:numPr>
          <w:ilvl w:val="0"/>
          <w:numId w:val="41"/>
        </w:numPr>
        <w:tabs>
          <w:tab w:val="left" w:pos="851"/>
        </w:tabs>
        <w:autoSpaceDE w:val="0"/>
        <w:autoSpaceDN w:val="0"/>
        <w:adjustRightInd w:val="0"/>
        <w:spacing w:after="0"/>
        <w:ind w:left="1560" w:hanging="426"/>
        <w:jc w:val="both"/>
        <w:rPr>
          <w:rFonts w:cs="Calibri"/>
          <w:bCs/>
        </w:rPr>
      </w:pPr>
      <w:r w:rsidRPr="00DE6A97">
        <w:rPr>
          <w:rFonts w:cs="Arial"/>
          <w:bCs/>
        </w:rPr>
        <w:t>Jeżeli</w:t>
      </w:r>
      <w:r w:rsidRPr="00DE6A97">
        <w:rPr>
          <w:rFonts w:cs="Calibri"/>
          <w:bCs/>
        </w:rPr>
        <w:t xml:space="preserve"> została złożona oferta, której wybór prowadziłby do powstania u zamawiającego obowiązku podatkowego zgodnie ustawą z dnia 11 marca 2004 r. o podatku od towarów i usług, dla celów zastosowania kryterium ceny zamawiający dolicza do przedstawionej w tej ofercie ceny kwotę podatku od towarów i usług, którą miałby obowiązek rozliczyć.</w:t>
      </w:r>
    </w:p>
    <w:p w14:paraId="06578DD9" w14:textId="77777777" w:rsidR="0088263E" w:rsidRPr="00DE6A97" w:rsidRDefault="0088263E" w:rsidP="00C87BF0">
      <w:pPr>
        <w:pStyle w:val="Akapitzlist"/>
        <w:suppressAutoHyphens/>
        <w:spacing w:after="0" w:line="288" w:lineRule="auto"/>
        <w:ind w:left="1560"/>
        <w:jc w:val="both"/>
        <w:rPr>
          <w:rFonts w:cs="Calibri"/>
          <w:bCs/>
        </w:rPr>
      </w:pPr>
      <w:r w:rsidRPr="00DE6A97">
        <w:rPr>
          <w:rFonts w:cs="Calibri"/>
          <w:bCs/>
        </w:rPr>
        <w:t>W takiej ofercie wykonawca ma obowiązek:</w:t>
      </w:r>
    </w:p>
    <w:p w14:paraId="67E97A39" w14:textId="77777777" w:rsidR="0088263E" w:rsidRPr="00DE6A97" w:rsidRDefault="0088263E" w:rsidP="00C87BF0">
      <w:pPr>
        <w:pStyle w:val="Akapitzlist"/>
        <w:numPr>
          <w:ilvl w:val="0"/>
          <w:numId w:val="19"/>
        </w:numPr>
        <w:suppressAutoHyphens/>
        <w:spacing w:after="0" w:line="288" w:lineRule="auto"/>
        <w:ind w:left="1985" w:hanging="425"/>
        <w:jc w:val="both"/>
        <w:rPr>
          <w:rFonts w:cs="Calibri"/>
          <w:bCs/>
        </w:rPr>
      </w:pPr>
      <w:r w:rsidRPr="00DE6A97">
        <w:rPr>
          <w:rFonts w:cs="Calibri"/>
          <w:bCs/>
        </w:rPr>
        <w:t xml:space="preserve">poinformowania zamawiającego, że wybór jego oferty będzie prowadził do powstania </w:t>
      </w:r>
      <w:r w:rsidRPr="00DE6A97">
        <w:rPr>
          <w:rFonts w:cs="Calibri"/>
          <w:bCs/>
        </w:rPr>
        <w:br/>
        <w:t>u zamawiającego obowiązku podatkowego,</w:t>
      </w:r>
    </w:p>
    <w:p w14:paraId="0302C5FC" w14:textId="77777777" w:rsidR="0088263E" w:rsidRPr="00DE6A97" w:rsidRDefault="0088263E" w:rsidP="00C87BF0">
      <w:pPr>
        <w:pStyle w:val="Akapitzlist"/>
        <w:numPr>
          <w:ilvl w:val="0"/>
          <w:numId w:val="19"/>
        </w:numPr>
        <w:suppressAutoHyphens/>
        <w:spacing w:after="0" w:line="288" w:lineRule="auto"/>
        <w:ind w:left="1985" w:hanging="425"/>
        <w:jc w:val="both"/>
        <w:rPr>
          <w:rFonts w:cs="Calibri"/>
          <w:bCs/>
        </w:rPr>
      </w:pPr>
      <w:r w:rsidRPr="00DE6A97">
        <w:rPr>
          <w:rFonts w:cs="Calibri"/>
          <w:bCs/>
        </w:rPr>
        <w:t>wskazania nazwy (rodzaju) towaru lub usługi, których dostawa lub świadczenie będą prowadziły do powstania obowiązku podatkowego,</w:t>
      </w:r>
    </w:p>
    <w:p w14:paraId="1C720FE5" w14:textId="77777777" w:rsidR="0088263E" w:rsidRPr="00DE6A97" w:rsidRDefault="0088263E" w:rsidP="00C87BF0">
      <w:pPr>
        <w:pStyle w:val="Akapitzlist"/>
        <w:numPr>
          <w:ilvl w:val="0"/>
          <w:numId w:val="19"/>
        </w:numPr>
        <w:suppressAutoHyphens/>
        <w:spacing w:after="0" w:line="288" w:lineRule="auto"/>
        <w:ind w:left="1985" w:hanging="425"/>
        <w:jc w:val="both"/>
        <w:rPr>
          <w:rFonts w:cs="Calibri"/>
          <w:bCs/>
        </w:rPr>
      </w:pPr>
      <w:r w:rsidRPr="00DE6A97">
        <w:rPr>
          <w:rFonts w:cs="Calibri"/>
          <w:bCs/>
        </w:rPr>
        <w:t>wskazania wartości towaru lub usługi objętego obowiązkiem podatkowym zamawiającego, bez kwoty podatku,</w:t>
      </w:r>
    </w:p>
    <w:p w14:paraId="5ED87246" w14:textId="77777777" w:rsidR="0088263E" w:rsidRPr="00DE6A97" w:rsidRDefault="0088263E" w:rsidP="00C87BF0">
      <w:pPr>
        <w:pStyle w:val="Akapitzlist"/>
        <w:numPr>
          <w:ilvl w:val="0"/>
          <w:numId w:val="19"/>
        </w:numPr>
        <w:suppressAutoHyphens/>
        <w:spacing w:after="0" w:line="288" w:lineRule="auto"/>
        <w:ind w:left="1985" w:hanging="425"/>
        <w:jc w:val="both"/>
        <w:rPr>
          <w:bCs/>
        </w:rPr>
      </w:pPr>
      <w:r w:rsidRPr="00DE6A97">
        <w:rPr>
          <w:rFonts w:cs="Calibri"/>
          <w:bCs/>
        </w:rPr>
        <w:t>wskazania stawki podatku od towarów i usług, która zgodnie z wiedzą wykonawcy, będzie miała zastosowanie.</w:t>
      </w:r>
    </w:p>
    <w:p w14:paraId="30A4CD1C" w14:textId="77777777" w:rsidR="0088263E" w:rsidRPr="00DE6A97" w:rsidRDefault="0088263E" w:rsidP="00C87BF0">
      <w:pPr>
        <w:spacing w:after="0" w:line="288" w:lineRule="auto"/>
        <w:jc w:val="both"/>
        <w:rPr>
          <w:bCs/>
        </w:rPr>
      </w:pPr>
    </w:p>
    <w:p w14:paraId="3D5D714E" w14:textId="77777777" w:rsidR="0088263E" w:rsidRPr="00DE6A97" w:rsidRDefault="0088263E" w:rsidP="00C87BF0">
      <w:pPr>
        <w:pStyle w:val="Akapitzlist"/>
        <w:numPr>
          <w:ilvl w:val="0"/>
          <w:numId w:val="17"/>
        </w:numPr>
        <w:shd w:val="clear" w:color="auto" w:fill="FFFFFF"/>
        <w:spacing w:after="0" w:line="288" w:lineRule="auto"/>
        <w:ind w:left="709" w:hanging="709"/>
        <w:jc w:val="both"/>
        <w:rPr>
          <w:bCs/>
        </w:rPr>
      </w:pPr>
      <w:r w:rsidRPr="00DE6A97">
        <w:rPr>
          <w:bCs/>
        </w:rPr>
        <w:t>OCENA OFERT</w:t>
      </w:r>
    </w:p>
    <w:p w14:paraId="44D097C6" w14:textId="77777777" w:rsidR="0088263E" w:rsidRPr="00DE6A97" w:rsidRDefault="0088263E" w:rsidP="00C87BF0">
      <w:pPr>
        <w:spacing w:after="0" w:line="288" w:lineRule="auto"/>
        <w:ind w:left="851"/>
        <w:contextualSpacing/>
        <w:jc w:val="both"/>
        <w:rPr>
          <w:rFonts w:cs="Arial"/>
          <w:bCs/>
          <w:sz w:val="8"/>
          <w:szCs w:val="8"/>
        </w:rPr>
      </w:pPr>
    </w:p>
    <w:p w14:paraId="115B69FD" w14:textId="77777777" w:rsidR="0088263E" w:rsidRPr="00DE6A97" w:rsidRDefault="0088263E" w:rsidP="00277A63">
      <w:pPr>
        <w:pStyle w:val="Akapitzlist"/>
        <w:numPr>
          <w:ilvl w:val="0"/>
          <w:numId w:val="52"/>
        </w:numPr>
        <w:spacing w:after="0" w:line="288" w:lineRule="auto"/>
        <w:jc w:val="both"/>
        <w:rPr>
          <w:bCs/>
        </w:rPr>
      </w:pPr>
      <w:r w:rsidRPr="00DE6A97">
        <w:rPr>
          <w:bCs/>
        </w:rPr>
        <w:t>Wyjaśnienie treści ofert</w:t>
      </w:r>
    </w:p>
    <w:p w14:paraId="7AFDC754" w14:textId="77777777" w:rsidR="0088263E" w:rsidRPr="00DE6A97" w:rsidRDefault="0088263E" w:rsidP="002B32D7">
      <w:pPr>
        <w:pStyle w:val="Akapitzlist"/>
        <w:spacing w:after="0" w:line="288" w:lineRule="auto"/>
        <w:ind w:left="1134"/>
        <w:jc w:val="both"/>
        <w:rPr>
          <w:bCs/>
        </w:rPr>
      </w:pPr>
      <w:r w:rsidRPr="00DE6A97">
        <w:rPr>
          <w:bCs/>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Pr="00DE6A97">
        <w:rPr>
          <w:bCs/>
        </w:rPr>
        <w:br/>
        <w:t xml:space="preserve">a wykonawcą negocjacji dotyczących złożonej oferty oraz, z uwzględnieniem art. 223 ust. 2 ustawy </w:t>
      </w:r>
      <w:proofErr w:type="spellStart"/>
      <w:r w:rsidRPr="00DE6A97">
        <w:rPr>
          <w:bCs/>
        </w:rPr>
        <w:t>Pzp</w:t>
      </w:r>
      <w:proofErr w:type="spellEnd"/>
      <w:r w:rsidRPr="00DE6A97">
        <w:rPr>
          <w:bCs/>
        </w:rPr>
        <w:t>, dokonywanie jakiejkolwiek zmiany jej treści.</w:t>
      </w:r>
    </w:p>
    <w:p w14:paraId="74D4D919" w14:textId="77777777" w:rsidR="0088263E" w:rsidRPr="00DE6A97" w:rsidRDefault="0088263E" w:rsidP="00277A63">
      <w:pPr>
        <w:pStyle w:val="Akapitzlist"/>
        <w:numPr>
          <w:ilvl w:val="0"/>
          <w:numId w:val="52"/>
        </w:numPr>
        <w:spacing w:after="0" w:line="288" w:lineRule="auto"/>
        <w:jc w:val="both"/>
        <w:rPr>
          <w:bCs/>
        </w:rPr>
      </w:pPr>
      <w:r w:rsidRPr="00DE6A97">
        <w:rPr>
          <w:bCs/>
        </w:rPr>
        <w:t>Poprawa omyłek w ofertach</w:t>
      </w:r>
    </w:p>
    <w:p w14:paraId="24999064" w14:textId="77777777" w:rsidR="0088263E" w:rsidRPr="00DE6A97" w:rsidRDefault="0088263E" w:rsidP="00C87BF0">
      <w:pPr>
        <w:pStyle w:val="Akapitzlist"/>
        <w:spacing w:after="0" w:line="288" w:lineRule="auto"/>
        <w:ind w:left="1134"/>
        <w:jc w:val="both"/>
        <w:rPr>
          <w:bCs/>
        </w:rPr>
      </w:pPr>
      <w:r w:rsidRPr="00DE6A97">
        <w:rPr>
          <w:bCs/>
        </w:rPr>
        <w:t>Zamawiający poprawi w ofercie, niezwłocznie zawiadamiając o tym wykonawcę, którego oferta została poprawiona:</w:t>
      </w:r>
    </w:p>
    <w:p w14:paraId="32450CFE" w14:textId="77777777" w:rsidR="0088263E" w:rsidRPr="00DE6A97" w:rsidRDefault="0088263E" w:rsidP="00C87BF0">
      <w:pPr>
        <w:pStyle w:val="Akapitzlist"/>
        <w:numPr>
          <w:ilvl w:val="0"/>
          <w:numId w:val="5"/>
        </w:numPr>
        <w:spacing w:after="0" w:line="288" w:lineRule="auto"/>
        <w:ind w:left="1560" w:hanging="426"/>
        <w:jc w:val="both"/>
        <w:rPr>
          <w:bCs/>
        </w:rPr>
      </w:pPr>
      <w:r w:rsidRPr="00DE6A97">
        <w:rPr>
          <w:bCs/>
        </w:rPr>
        <w:t>oczywiste omyłki pisarskie (za oczywistą omyłkę pisarską uznaje się omyłkę niebudzącą wątpliwości, bezsporną, powstałą w sposób niezamierzony, przypadkowo, nieświadomie, automatycznie, a nadto taką, że każdy nieznający sprawy równie łatwo ją zauważy i równie łatwo wskaże ten sam sposób jej poprawienia),</w:t>
      </w:r>
    </w:p>
    <w:p w14:paraId="1E103CC0" w14:textId="77777777" w:rsidR="0088263E" w:rsidRPr="00DE6A97" w:rsidRDefault="0088263E" w:rsidP="00C87BF0">
      <w:pPr>
        <w:pStyle w:val="Akapitzlist"/>
        <w:numPr>
          <w:ilvl w:val="0"/>
          <w:numId w:val="5"/>
        </w:numPr>
        <w:spacing w:after="0" w:line="288" w:lineRule="auto"/>
        <w:ind w:left="1560" w:hanging="426"/>
        <w:jc w:val="both"/>
        <w:rPr>
          <w:bCs/>
        </w:rPr>
      </w:pPr>
      <w:r w:rsidRPr="00DE6A97">
        <w:rPr>
          <w:bCs/>
        </w:rPr>
        <w:t>oczywiste omyłki rachunkowe, z uwzględnieniem konsekwencji rachunkowych dokonanych poprawek (za oczywistą omyłkę rachunkową w obliczeniu ceny uważa się błąd popełniony przez wykonawcę przy obliczaniu ceny, który polega na uzyskaniu nieprawidłowego wyniku działania arytmetycznego).</w:t>
      </w:r>
    </w:p>
    <w:p w14:paraId="6FF7485F" w14:textId="77777777" w:rsidR="0088263E" w:rsidRPr="00DE6A97" w:rsidRDefault="0088263E" w:rsidP="00C87BF0">
      <w:pPr>
        <w:pStyle w:val="Akapitzlist"/>
        <w:numPr>
          <w:ilvl w:val="0"/>
          <w:numId w:val="5"/>
        </w:numPr>
        <w:spacing w:after="0" w:line="288" w:lineRule="auto"/>
        <w:ind w:left="1560" w:hanging="426"/>
        <w:jc w:val="both"/>
        <w:rPr>
          <w:bCs/>
        </w:rPr>
      </w:pPr>
      <w:r w:rsidRPr="00DE6A97">
        <w:rPr>
          <w:bCs/>
        </w:rPr>
        <w:t>inne omyłki polegające na niezgodności oferty z dokumentami zamówienia, niepowodujące istotnych zmian w treści oferty.</w:t>
      </w:r>
    </w:p>
    <w:p w14:paraId="7CA04E4F" w14:textId="77777777" w:rsidR="0088263E" w:rsidRPr="00DE6A97" w:rsidRDefault="0088263E" w:rsidP="00C87BF0">
      <w:pPr>
        <w:spacing w:after="0" w:line="288" w:lineRule="auto"/>
        <w:ind w:left="1134"/>
        <w:jc w:val="both"/>
        <w:rPr>
          <w:bCs/>
        </w:rPr>
      </w:pPr>
      <w:r w:rsidRPr="00DE6A97">
        <w:rPr>
          <w:bCs/>
        </w:rPr>
        <w:t>W przypadku, o którym mowa w lit. c), zamawiający wyznacza wykonawcy odpowiedni termin na wyrażenie zgody na poprawienie w ofercie omyłki lub zakwestionowanie jej poprawienia. Zamawiający odrzuci ofertę, jeżeli wykonawca w wyznaczonym terminie zakwestionuje poprawienie omyłki. Brak odpowiedzi w wyznaczonym terminie uznaje się za wyrażenie zgody na poprawienie omyłki.</w:t>
      </w:r>
    </w:p>
    <w:p w14:paraId="2CE918D2" w14:textId="77777777" w:rsidR="0088263E" w:rsidRPr="00DE6A97" w:rsidRDefault="0088263E" w:rsidP="00BB0CB8">
      <w:pPr>
        <w:spacing w:after="0" w:line="288" w:lineRule="auto"/>
        <w:ind w:left="1134"/>
        <w:rPr>
          <w:bCs/>
        </w:rPr>
      </w:pPr>
    </w:p>
    <w:p w14:paraId="056A0E54" w14:textId="77777777" w:rsidR="0088263E" w:rsidRPr="00DE6A97" w:rsidRDefault="0088263E" w:rsidP="00764139">
      <w:pPr>
        <w:spacing w:after="0" w:line="288" w:lineRule="auto"/>
        <w:ind w:left="851"/>
        <w:contextualSpacing/>
        <w:jc w:val="both"/>
        <w:rPr>
          <w:rFonts w:cs="Arial"/>
          <w:bCs/>
          <w:sz w:val="8"/>
          <w:szCs w:val="8"/>
        </w:rPr>
      </w:pPr>
    </w:p>
    <w:p w14:paraId="50B45E6B" w14:textId="77777777" w:rsidR="0088263E" w:rsidRPr="00DE6A97" w:rsidRDefault="0088263E" w:rsidP="00277A63">
      <w:pPr>
        <w:pStyle w:val="Akapitzlist"/>
        <w:numPr>
          <w:ilvl w:val="0"/>
          <w:numId w:val="52"/>
        </w:numPr>
        <w:tabs>
          <w:tab w:val="num" w:pos="2880"/>
        </w:tabs>
        <w:spacing w:after="0" w:line="288" w:lineRule="auto"/>
        <w:rPr>
          <w:bCs/>
        </w:rPr>
      </w:pPr>
      <w:r w:rsidRPr="00DE6A97">
        <w:rPr>
          <w:bCs/>
        </w:rPr>
        <w:t>Wyjaśnienia w zakresie wyliczenia ceny/kosztu/istotnych części składowych ceny lub kosztu oferty</w:t>
      </w:r>
    </w:p>
    <w:p w14:paraId="329707AA" w14:textId="77777777" w:rsidR="0088263E" w:rsidRPr="00DE6A97" w:rsidRDefault="0088263E" w:rsidP="00F23B8A">
      <w:pPr>
        <w:pStyle w:val="Akapitzlist"/>
        <w:numPr>
          <w:ilvl w:val="0"/>
          <w:numId w:val="32"/>
        </w:numPr>
        <w:spacing w:after="0" w:line="288" w:lineRule="auto"/>
        <w:ind w:left="1560" w:hanging="426"/>
        <w:jc w:val="both"/>
        <w:rPr>
          <w:bCs/>
        </w:rPr>
      </w:pPr>
      <w:r w:rsidRPr="00DE6A97">
        <w:rPr>
          <w:bCs/>
        </w:rPr>
        <w:t xml:space="preserve">Jeżeli zaoferowana cena lub koszt, lub ich istotne części składowe, wydają się rażąco niskie </w:t>
      </w:r>
      <w:r w:rsidRPr="00DE6A97">
        <w:rPr>
          <w:bCs/>
        </w:rPr>
        <w:br/>
        <w:t xml:space="preserve">w stosunku do przedmiotu zamówienia i budzą wątpliwości zamawiającego co do możliwości wykonania przedmiotu zamówienia zgodnie z wymaganiami określonymi w dokumentach </w:t>
      </w:r>
      <w:r w:rsidRPr="00DE6A97">
        <w:rPr>
          <w:bCs/>
        </w:rPr>
        <w:lastRenderedPageBreak/>
        <w:t>zamówienia lub wynikającymi z odrębnych przepisów, zamawiający żąda od wykonawcy wyjaśnień, w tym złożenia dowodów w zakresie wyliczenia ceny lub kosztu, lub ich istotnych części składowych.</w:t>
      </w:r>
    </w:p>
    <w:p w14:paraId="670DC199" w14:textId="77777777" w:rsidR="0088263E" w:rsidRPr="00DE6A97" w:rsidRDefault="0088263E" w:rsidP="00F23B8A">
      <w:pPr>
        <w:pStyle w:val="Akapitzlist"/>
        <w:numPr>
          <w:ilvl w:val="0"/>
          <w:numId w:val="32"/>
        </w:numPr>
        <w:spacing w:after="0" w:line="288" w:lineRule="auto"/>
        <w:ind w:left="1560" w:hanging="426"/>
        <w:jc w:val="both"/>
        <w:rPr>
          <w:bCs/>
        </w:rPr>
      </w:pPr>
      <w:r w:rsidRPr="00DE6A97">
        <w:rPr>
          <w:bCs/>
        </w:rPr>
        <w:t>W przypadku, gdy cena całkowita oferty złożonej w terminie  jest niższa o co najmniej 30% od:</w:t>
      </w:r>
    </w:p>
    <w:p w14:paraId="15C8F74E" w14:textId="77777777" w:rsidR="0088263E" w:rsidRPr="00DE6A97" w:rsidRDefault="0088263E" w:rsidP="00F23B8A">
      <w:pPr>
        <w:pStyle w:val="Akapitzlist"/>
        <w:numPr>
          <w:ilvl w:val="0"/>
          <w:numId w:val="33"/>
        </w:numPr>
        <w:spacing w:after="0" w:line="288" w:lineRule="auto"/>
        <w:ind w:left="1985" w:hanging="425"/>
        <w:jc w:val="both"/>
        <w:rPr>
          <w:bCs/>
        </w:rPr>
      </w:pPr>
      <w:r w:rsidRPr="00DE6A97">
        <w:rPr>
          <w:bCs/>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DE6A97">
        <w:rPr>
          <w:bCs/>
        </w:rPr>
        <w:t>Pzp</w:t>
      </w:r>
      <w:proofErr w:type="spellEnd"/>
      <w:r w:rsidRPr="00DE6A97">
        <w:rPr>
          <w:bCs/>
        </w:rPr>
        <w:t>, zamawiający zwraca się o udzielenie wyjaśnień, o których mowa powyżej, chyba że rozbieżność wynika z okoliczności oczywistych, które nie wymagają wyjaśnienia;</w:t>
      </w:r>
    </w:p>
    <w:p w14:paraId="59C43451" w14:textId="77777777" w:rsidR="0088263E" w:rsidRPr="00DE6A97" w:rsidRDefault="0088263E" w:rsidP="00F23B8A">
      <w:pPr>
        <w:pStyle w:val="Akapitzlist"/>
        <w:numPr>
          <w:ilvl w:val="0"/>
          <w:numId w:val="33"/>
        </w:numPr>
        <w:spacing w:after="0" w:line="288" w:lineRule="auto"/>
        <w:ind w:left="1985" w:hanging="425"/>
        <w:jc w:val="both"/>
        <w:rPr>
          <w:bCs/>
        </w:rPr>
      </w:pPr>
      <w:r w:rsidRPr="00DE6A97">
        <w:rPr>
          <w:bCs/>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Pr="00DE6A97">
        <w:rPr>
          <w:bCs/>
        </w:rPr>
        <w:br/>
        <w:t>o których mowa powyżej.</w:t>
      </w:r>
    </w:p>
    <w:p w14:paraId="5717DE1E" w14:textId="77777777" w:rsidR="0088263E" w:rsidRPr="00DE6A97" w:rsidRDefault="0088263E" w:rsidP="00F23B8A">
      <w:pPr>
        <w:pStyle w:val="Akapitzlist"/>
        <w:numPr>
          <w:ilvl w:val="0"/>
          <w:numId w:val="32"/>
        </w:numPr>
        <w:spacing w:after="0" w:line="288" w:lineRule="auto"/>
        <w:ind w:left="1560" w:hanging="426"/>
        <w:jc w:val="both"/>
        <w:rPr>
          <w:bCs/>
        </w:rPr>
      </w:pPr>
      <w:r w:rsidRPr="00DE6A97">
        <w:rPr>
          <w:bCs/>
        </w:rPr>
        <w:t>Obowiązek wykazania, że oferta nie zawiera rażąco niskiej ceny spoczywa na wykonawcy.</w:t>
      </w:r>
    </w:p>
    <w:p w14:paraId="49B104CE" w14:textId="77777777" w:rsidR="0088263E" w:rsidRPr="00DE6A97" w:rsidRDefault="0088263E" w:rsidP="00F23B8A">
      <w:pPr>
        <w:pStyle w:val="Akapitzlist"/>
        <w:numPr>
          <w:ilvl w:val="0"/>
          <w:numId w:val="32"/>
        </w:numPr>
        <w:spacing w:after="0" w:line="288" w:lineRule="auto"/>
        <w:ind w:left="1560" w:hanging="426"/>
        <w:jc w:val="both"/>
        <w:rPr>
          <w:bCs/>
        </w:rPr>
      </w:pPr>
      <w:r w:rsidRPr="00DE6A97">
        <w:rPr>
          <w:bCs/>
        </w:rPr>
        <w:t>Oferta wykonawcy, który nie udzielił wyjaśnień w wyznaczonym terminie, lub jeżeli złożone wyjaśnienia wraz z dowodami nie uzasadniają podanej w ofercie ceny lub kosztu, podlega odrzuceniu jako oferta z rażąco niską ceną lub kosztem.</w:t>
      </w:r>
    </w:p>
    <w:p w14:paraId="27123FDC" w14:textId="77777777" w:rsidR="0088263E" w:rsidRPr="00DE6A97" w:rsidRDefault="0088263E" w:rsidP="00F23B8A">
      <w:pPr>
        <w:pStyle w:val="Akapitzlist"/>
        <w:numPr>
          <w:ilvl w:val="0"/>
          <w:numId w:val="32"/>
        </w:numPr>
        <w:spacing w:after="0" w:line="288" w:lineRule="auto"/>
        <w:ind w:left="1560" w:hanging="426"/>
        <w:jc w:val="both"/>
        <w:rPr>
          <w:bCs/>
        </w:rPr>
      </w:pPr>
      <w:r w:rsidRPr="00DE6A97">
        <w:rPr>
          <w:bCs/>
        </w:rPr>
        <w:t xml:space="preserve">Oferta zawierająca rażąco niską cenę lub koszt w stosunku do przedmiotu zamówienia podlega odrzuceniu na podstawie art. 226 ust. 1 pkt 8 ustawy </w:t>
      </w:r>
      <w:proofErr w:type="spellStart"/>
      <w:r w:rsidRPr="00DE6A97">
        <w:rPr>
          <w:bCs/>
        </w:rPr>
        <w:t>Pzp</w:t>
      </w:r>
      <w:proofErr w:type="spellEnd"/>
      <w:r w:rsidRPr="00DE6A97">
        <w:rPr>
          <w:bCs/>
        </w:rPr>
        <w:t>.</w:t>
      </w:r>
    </w:p>
    <w:p w14:paraId="0228996B" w14:textId="77777777" w:rsidR="0088263E" w:rsidRPr="00DE6A97" w:rsidRDefault="0088263E" w:rsidP="004A2C43">
      <w:pPr>
        <w:spacing w:after="0" w:line="288" w:lineRule="auto"/>
        <w:rPr>
          <w:bCs/>
        </w:rPr>
      </w:pPr>
    </w:p>
    <w:p w14:paraId="6A923DB7" w14:textId="77777777" w:rsidR="0088263E" w:rsidRPr="00DE6A97" w:rsidRDefault="0088263E" w:rsidP="00561F40">
      <w:pPr>
        <w:pStyle w:val="Akapitzlist"/>
        <w:numPr>
          <w:ilvl w:val="0"/>
          <w:numId w:val="30"/>
        </w:numPr>
        <w:spacing w:after="0" w:line="288" w:lineRule="auto"/>
        <w:rPr>
          <w:bCs/>
        </w:rPr>
      </w:pPr>
      <w:r w:rsidRPr="00DE6A97">
        <w:rPr>
          <w:bCs/>
        </w:rPr>
        <w:t>Opis kryteriów oceny ofert, wraz z podaniem wag tych kryteriów i sposobu oceny ofert</w:t>
      </w:r>
    </w:p>
    <w:p w14:paraId="075676E5" w14:textId="77777777" w:rsidR="0088263E" w:rsidRPr="00DE6A97" w:rsidRDefault="0088263E" w:rsidP="00FE35B4">
      <w:pPr>
        <w:pStyle w:val="Akapitzlist"/>
        <w:spacing w:line="288" w:lineRule="auto"/>
        <w:rPr>
          <w:bCs/>
        </w:rPr>
      </w:pPr>
    </w:p>
    <w:p w14:paraId="1B1BD868" w14:textId="77777777" w:rsidR="0088263E" w:rsidRPr="00DE6A97" w:rsidRDefault="0088263E" w:rsidP="00FE35B4">
      <w:pPr>
        <w:pStyle w:val="Akapitzlist"/>
        <w:spacing w:line="288" w:lineRule="auto"/>
        <w:rPr>
          <w:bCs/>
        </w:rPr>
      </w:pPr>
      <w:r w:rsidRPr="00DE6A97">
        <w:rPr>
          <w:bCs/>
        </w:rPr>
        <w:t xml:space="preserve">Zgodnie z dyspozycją art. 246 ust. 2 ustawy </w:t>
      </w:r>
      <w:proofErr w:type="spellStart"/>
      <w:r w:rsidRPr="00DE6A97">
        <w:rPr>
          <w:bCs/>
        </w:rPr>
        <w:t>Pzp</w:t>
      </w:r>
      <w:proofErr w:type="spellEnd"/>
      <w:r w:rsidRPr="00DE6A97">
        <w:rPr>
          <w:bCs/>
        </w:rPr>
        <w:t xml:space="preserve"> Zamawiający/ Pełnomocnik Zamawiającego określił w opisie przedmiotu zamówienia wymagania jakościowe odnoszące się do głównych elementów składających się na przedmiot zamówienia, którymi są m.in. : </w:t>
      </w:r>
    </w:p>
    <w:p w14:paraId="1649BD83" w14:textId="77777777" w:rsidR="0088263E" w:rsidRPr="00DE6A97" w:rsidRDefault="0088263E" w:rsidP="00FE35B4">
      <w:pPr>
        <w:pStyle w:val="Akapitzlist"/>
        <w:spacing w:after="0" w:line="288" w:lineRule="auto"/>
        <w:rPr>
          <w:bCs/>
        </w:rPr>
      </w:pPr>
      <w:r w:rsidRPr="00DE6A97">
        <w:rPr>
          <w:bCs/>
        </w:rPr>
        <w:t xml:space="preserve">1. okres ubezpieczenia, </w:t>
      </w:r>
    </w:p>
    <w:p w14:paraId="25F8191E" w14:textId="77777777" w:rsidR="0088263E" w:rsidRPr="00DE6A97" w:rsidRDefault="0088263E" w:rsidP="00FE35B4">
      <w:pPr>
        <w:pStyle w:val="Akapitzlist"/>
        <w:spacing w:after="0" w:line="288" w:lineRule="auto"/>
        <w:rPr>
          <w:bCs/>
        </w:rPr>
      </w:pPr>
      <w:r w:rsidRPr="00DE6A97">
        <w:rPr>
          <w:bCs/>
        </w:rPr>
        <w:t xml:space="preserve">2. obowiązki ubezpieczającego i ubezpieczonego, </w:t>
      </w:r>
    </w:p>
    <w:p w14:paraId="39E85529" w14:textId="77777777" w:rsidR="0088263E" w:rsidRPr="00DE6A97" w:rsidRDefault="0088263E" w:rsidP="00FE35B4">
      <w:pPr>
        <w:pStyle w:val="Akapitzlist"/>
        <w:spacing w:after="0" w:line="288" w:lineRule="auto"/>
        <w:rPr>
          <w:bCs/>
        </w:rPr>
      </w:pPr>
      <w:r w:rsidRPr="00DE6A97">
        <w:rPr>
          <w:bCs/>
        </w:rPr>
        <w:t xml:space="preserve">3. warunki ubezpieczenia, </w:t>
      </w:r>
    </w:p>
    <w:p w14:paraId="2117E7C1" w14:textId="77777777" w:rsidR="0088263E" w:rsidRPr="00DE6A97" w:rsidRDefault="0088263E" w:rsidP="00FE35B4">
      <w:pPr>
        <w:pStyle w:val="Akapitzlist"/>
        <w:spacing w:after="0" w:line="288" w:lineRule="auto"/>
        <w:rPr>
          <w:bCs/>
        </w:rPr>
      </w:pPr>
      <w:r w:rsidRPr="00DE6A97">
        <w:rPr>
          <w:bCs/>
        </w:rPr>
        <w:t xml:space="preserve">5. przedmiot ubezpieczenia, </w:t>
      </w:r>
    </w:p>
    <w:p w14:paraId="2D229322" w14:textId="77777777" w:rsidR="0088263E" w:rsidRPr="00DE6A97" w:rsidRDefault="0088263E" w:rsidP="00FE35B4">
      <w:pPr>
        <w:pStyle w:val="Akapitzlist"/>
        <w:spacing w:line="288" w:lineRule="auto"/>
        <w:rPr>
          <w:bCs/>
        </w:rPr>
      </w:pPr>
      <w:r w:rsidRPr="00DE6A97">
        <w:rPr>
          <w:bCs/>
        </w:rPr>
        <w:t xml:space="preserve">6. zakres ubezpieczenia, ryzyka ubezpieczeniowe objęte ochroną, ograniczenia i wyłączenia </w:t>
      </w:r>
    </w:p>
    <w:p w14:paraId="227345C9" w14:textId="77777777" w:rsidR="0088263E" w:rsidRPr="00DE6A97" w:rsidRDefault="0088263E" w:rsidP="00FE35B4">
      <w:pPr>
        <w:pStyle w:val="Akapitzlist"/>
        <w:spacing w:after="0" w:line="288" w:lineRule="auto"/>
        <w:rPr>
          <w:bCs/>
        </w:rPr>
      </w:pPr>
      <w:r w:rsidRPr="00DE6A97">
        <w:rPr>
          <w:bCs/>
        </w:rPr>
        <w:t xml:space="preserve">odpowiedzialności Wykonawcy, </w:t>
      </w:r>
    </w:p>
    <w:p w14:paraId="3B48FFF8" w14:textId="77777777" w:rsidR="0088263E" w:rsidRPr="00DE6A97" w:rsidRDefault="0088263E" w:rsidP="00FE35B4">
      <w:pPr>
        <w:pStyle w:val="Akapitzlist"/>
        <w:spacing w:after="0" w:line="288" w:lineRule="auto"/>
        <w:rPr>
          <w:bCs/>
        </w:rPr>
      </w:pPr>
      <w:r w:rsidRPr="00DE6A97">
        <w:rPr>
          <w:bCs/>
        </w:rPr>
        <w:t xml:space="preserve">7. system ubezpieczenia, sposób ustalania oraz sumy ubezpieczenia/ sumy gwarancje/ limity odpowiedzialności, </w:t>
      </w:r>
    </w:p>
    <w:p w14:paraId="7A909FA9" w14:textId="77777777" w:rsidR="0088263E" w:rsidRPr="00DE6A97" w:rsidRDefault="0088263E" w:rsidP="00FE35B4">
      <w:pPr>
        <w:pStyle w:val="Akapitzlist"/>
        <w:spacing w:after="0" w:line="288" w:lineRule="auto"/>
        <w:rPr>
          <w:bCs/>
        </w:rPr>
      </w:pPr>
      <w:r w:rsidRPr="00DE6A97">
        <w:rPr>
          <w:bCs/>
        </w:rPr>
        <w:t xml:space="preserve">8. zasady likwidacji szkód w tym sposób ustalania wypłaty odszkodowań, </w:t>
      </w:r>
    </w:p>
    <w:p w14:paraId="194A1D0B" w14:textId="77777777" w:rsidR="0088263E" w:rsidRPr="00DE6A97" w:rsidRDefault="0088263E" w:rsidP="00FE35B4">
      <w:pPr>
        <w:pStyle w:val="Akapitzlist"/>
        <w:spacing w:after="0" w:line="288" w:lineRule="auto"/>
        <w:rPr>
          <w:bCs/>
        </w:rPr>
      </w:pPr>
      <w:r w:rsidRPr="00DE6A97">
        <w:rPr>
          <w:bCs/>
        </w:rPr>
        <w:t xml:space="preserve">9. miejsce ubezpieczenia, </w:t>
      </w:r>
    </w:p>
    <w:p w14:paraId="4B48F235" w14:textId="77777777" w:rsidR="0088263E" w:rsidRPr="00DE6A97" w:rsidRDefault="0088263E" w:rsidP="00FE35B4">
      <w:pPr>
        <w:pStyle w:val="Akapitzlist"/>
        <w:spacing w:after="0" w:line="288" w:lineRule="auto"/>
        <w:rPr>
          <w:bCs/>
        </w:rPr>
      </w:pPr>
      <w:r w:rsidRPr="00DE6A97">
        <w:rPr>
          <w:bCs/>
        </w:rPr>
        <w:t xml:space="preserve">10. franszyzy i udziały własne, </w:t>
      </w:r>
    </w:p>
    <w:p w14:paraId="4880B278" w14:textId="77777777" w:rsidR="0088263E" w:rsidRPr="00DE6A97" w:rsidRDefault="0088263E" w:rsidP="00FE35B4">
      <w:pPr>
        <w:pStyle w:val="Akapitzlist"/>
        <w:spacing w:line="288" w:lineRule="auto"/>
        <w:rPr>
          <w:bCs/>
        </w:rPr>
      </w:pPr>
      <w:r w:rsidRPr="00DE6A97">
        <w:rPr>
          <w:bCs/>
        </w:rPr>
        <w:t xml:space="preserve">11. klauzule dodatkowe </w:t>
      </w:r>
    </w:p>
    <w:p w14:paraId="0C4B8FEC" w14:textId="77777777" w:rsidR="0088263E" w:rsidRPr="00DE6A97" w:rsidRDefault="0088263E" w:rsidP="00FE35B4">
      <w:pPr>
        <w:pStyle w:val="Akapitzlist"/>
        <w:spacing w:line="288" w:lineRule="auto"/>
        <w:rPr>
          <w:bCs/>
        </w:rPr>
      </w:pPr>
    </w:p>
    <w:p w14:paraId="49DCFA8B" w14:textId="77777777" w:rsidR="0088263E" w:rsidRPr="00DE6A97" w:rsidRDefault="0088263E" w:rsidP="00C86687">
      <w:pPr>
        <w:spacing w:line="288" w:lineRule="auto"/>
        <w:jc w:val="both"/>
        <w:rPr>
          <w:bCs/>
        </w:rPr>
      </w:pPr>
      <w:r w:rsidRPr="00DE6A97">
        <w:rPr>
          <w:bCs/>
        </w:rPr>
        <w:t xml:space="preserve">Szczegółowe warunki określone w opisie przedmiotu zamówienia zostały rozszerzone postanowieniami zawartymi w projekcie umowy odnoszącymi się, m.in. do  obowiązków stron wynikających z zawartej umowy generalnej ubezpieczenia. </w:t>
      </w:r>
    </w:p>
    <w:p w14:paraId="3D848DF9" w14:textId="588F5656" w:rsidR="0088263E" w:rsidRPr="00DE6A97" w:rsidRDefault="0088263E" w:rsidP="00C86687">
      <w:pPr>
        <w:spacing w:after="0" w:line="288" w:lineRule="auto"/>
        <w:jc w:val="both"/>
        <w:rPr>
          <w:bCs/>
        </w:rPr>
      </w:pPr>
      <w:r w:rsidRPr="00DE6A97">
        <w:rPr>
          <w:bCs/>
        </w:rPr>
        <w:t>Powyższe spełnia wymóg niezbędny do nadania kryterium ceny za zamówienie wagi przekraczającej 60%.</w:t>
      </w:r>
    </w:p>
    <w:p w14:paraId="21475D61" w14:textId="77777777" w:rsidR="0088263E" w:rsidRPr="00DE6A97" w:rsidRDefault="0088263E" w:rsidP="0052688A">
      <w:pPr>
        <w:pStyle w:val="Akapitzlist"/>
        <w:spacing w:after="0" w:line="288" w:lineRule="auto"/>
        <w:ind w:left="426"/>
        <w:jc w:val="both"/>
        <w:rPr>
          <w:bCs/>
          <w:sz w:val="8"/>
          <w:szCs w:val="8"/>
        </w:rPr>
      </w:pPr>
    </w:p>
    <w:p w14:paraId="49D6167F" w14:textId="77777777" w:rsidR="0088263E" w:rsidRPr="00DE6A97" w:rsidRDefault="0088263E" w:rsidP="00C86687">
      <w:pPr>
        <w:spacing w:after="0" w:line="288" w:lineRule="auto"/>
        <w:jc w:val="both"/>
        <w:rPr>
          <w:bCs/>
        </w:rPr>
      </w:pPr>
      <w:r w:rsidRPr="00DE6A97">
        <w:rPr>
          <w:bCs/>
        </w:rPr>
        <w:t>Oferty oceniane będą w ramach danej części, każda część oddzielnie.</w:t>
      </w:r>
    </w:p>
    <w:p w14:paraId="3529F22F" w14:textId="77777777" w:rsidR="0088263E" w:rsidRPr="00DE6A97" w:rsidRDefault="0088263E" w:rsidP="00C86687">
      <w:pPr>
        <w:spacing w:after="0" w:line="288" w:lineRule="auto"/>
        <w:jc w:val="both"/>
        <w:rPr>
          <w:bCs/>
        </w:rPr>
      </w:pPr>
      <w:r w:rsidRPr="00DE6A97">
        <w:rPr>
          <w:bCs/>
        </w:rPr>
        <w:t>Ocenie podlegają nieodrzucone oferty w oparciu o następujące kryteria:</w:t>
      </w:r>
    </w:p>
    <w:p w14:paraId="253CCC11" w14:textId="77777777" w:rsidR="0088263E" w:rsidRPr="00DE6A97" w:rsidRDefault="0088263E" w:rsidP="0052688A">
      <w:pPr>
        <w:spacing w:after="0" w:line="288" w:lineRule="auto"/>
        <w:ind w:firstLine="708"/>
        <w:jc w:val="both"/>
        <w:rPr>
          <w:bCs/>
        </w:rPr>
      </w:pPr>
    </w:p>
    <w:p w14:paraId="286D7D99" w14:textId="77777777" w:rsidR="0088263E" w:rsidRPr="00DE6A97" w:rsidRDefault="0088263E" w:rsidP="00034F4E">
      <w:pPr>
        <w:pStyle w:val="Tekstpodstawowy"/>
        <w:spacing w:after="0" w:line="240" w:lineRule="auto"/>
        <w:ind w:left="426"/>
        <w:rPr>
          <w:bCs/>
          <w:sz w:val="10"/>
          <w:szCs w:val="10"/>
        </w:rPr>
      </w:pPr>
    </w:p>
    <w:p w14:paraId="0B780CC2" w14:textId="77777777" w:rsidR="0088263E" w:rsidRPr="00EE04AD" w:rsidRDefault="0088263E" w:rsidP="00277A63">
      <w:pPr>
        <w:pStyle w:val="Default"/>
        <w:numPr>
          <w:ilvl w:val="3"/>
          <w:numId w:val="52"/>
        </w:numPr>
        <w:jc w:val="center"/>
        <w:rPr>
          <w:rFonts w:ascii="Calibri" w:hAnsi="Calibri" w:cs="Calibri"/>
          <w:b/>
          <w:sz w:val="22"/>
          <w:szCs w:val="22"/>
        </w:rPr>
      </w:pPr>
      <w:bookmarkStart w:id="16" w:name="_Hlk80273028"/>
      <w:r w:rsidRPr="00EE04AD">
        <w:rPr>
          <w:rFonts w:ascii="Calibri" w:hAnsi="Calibri" w:cs="Calibri"/>
          <w:b/>
          <w:sz w:val="22"/>
          <w:szCs w:val="22"/>
        </w:rPr>
        <w:t xml:space="preserve">CZĘŚĆ I ZAMÓWIENIA ubezpieczenie  odpowiedzialności cywilnej </w:t>
      </w:r>
    </w:p>
    <w:p w14:paraId="178E2E78" w14:textId="77777777" w:rsidR="0088263E" w:rsidRPr="00DE6A97" w:rsidRDefault="0088263E" w:rsidP="00FE35B4">
      <w:pPr>
        <w:pStyle w:val="Default"/>
        <w:rPr>
          <w:bCs/>
          <w:sz w:val="22"/>
          <w:szCs w:val="22"/>
        </w:rPr>
      </w:pPr>
    </w:p>
    <w:p w14:paraId="42F89589" w14:textId="77777777" w:rsidR="0052688A" w:rsidRPr="00DE6A97" w:rsidRDefault="0088263E" w:rsidP="0052688A">
      <w:pPr>
        <w:spacing w:line="288" w:lineRule="auto"/>
        <w:jc w:val="both"/>
        <w:rPr>
          <w:bCs/>
        </w:rPr>
      </w:pPr>
      <w:r w:rsidRPr="00DE6A97">
        <w:rPr>
          <w:bCs/>
        </w:rPr>
        <w:t xml:space="preserve">1. </w:t>
      </w:r>
      <w:r w:rsidR="0052688A" w:rsidRPr="00DE6A97">
        <w:rPr>
          <w:bCs/>
        </w:rPr>
        <w:t>Ocenie podlegają nieodrzucone oferty w oparciu o następujące kryteria:</w:t>
      </w:r>
    </w:p>
    <w:p w14:paraId="695ED73A" w14:textId="77777777" w:rsidR="0088263E" w:rsidRPr="00DE6A97" w:rsidRDefault="0088263E" w:rsidP="00092D81">
      <w:pPr>
        <w:suppressAutoHyphens/>
        <w:spacing w:after="0" w:line="288" w:lineRule="auto"/>
        <w:jc w:val="both"/>
        <w:rPr>
          <w:bCs/>
        </w:rPr>
      </w:pPr>
      <w:r w:rsidRPr="00DE6A97">
        <w:rPr>
          <w:bCs/>
        </w:rPr>
        <w:t xml:space="preserve">  1) Cena oferty</w:t>
      </w:r>
      <w:r w:rsidRPr="00DE6A97">
        <w:rPr>
          <w:bCs/>
        </w:rPr>
        <w:tab/>
      </w:r>
      <w:r w:rsidRPr="00DE6A97">
        <w:rPr>
          <w:bCs/>
        </w:rPr>
        <w:tab/>
        <w:t xml:space="preserve">                 -  znaczenie:  80 %</w:t>
      </w:r>
    </w:p>
    <w:p w14:paraId="7673B185" w14:textId="77777777" w:rsidR="0088263E" w:rsidRPr="00DE6A97" w:rsidRDefault="0088263E" w:rsidP="00092D81">
      <w:pPr>
        <w:suppressAutoHyphens/>
        <w:spacing w:after="0" w:line="288" w:lineRule="auto"/>
        <w:jc w:val="both"/>
        <w:rPr>
          <w:bCs/>
        </w:rPr>
      </w:pPr>
      <w:r w:rsidRPr="00DE6A97">
        <w:rPr>
          <w:bCs/>
        </w:rPr>
        <w:t xml:space="preserve">  2) Klauzule fakultatywne              -  znaczenie:  20 %  </w:t>
      </w:r>
    </w:p>
    <w:p w14:paraId="4F6E3945" w14:textId="77777777" w:rsidR="0088263E" w:rsidRPr="00DE6A97" w:rsidRDefault="0088263E" w:rsidP="00092D81">
      <w:pPr>
        <w:suppressAutoHyphens/>
        <w:spacing w:after="0" w:line="288" w:lineRule="auto"/>
        <w:jc w:val="both"/>
        <w:rPr>
          <w:bCs/>
        </w:rPr>
      </w:pPr>
    </w:p>
    <w:p w14:paraId="5297F2F1" w14:textId="77777777" w:rsidR="0088263E" w:rsidRPr="00DE6A97" w:rsidRDefault="0088263E" w:rsidP="00092D81">
      <w:pPr>
        <w:suppressAutoHyphens/>
        <w:spacing w:after="0" w:line="288" w:lineRule="auto"/>
        <w:jc w:val="both"/>
        <w:rPr>
          <w:bCs/>
        </w:rPr>
      </w:pPr>
      <w:r w:rsidRPr="00DE6A97">
        <w:rPr>
          <w:bCs/>
        </w:rPr>
        <w:t xml:space="preserve">2.    Sposób oceny ofert w ramach kryteriów: </w:t>
      </w:r>
    </w:p>
    <w:p w14:paraId="2A4FF074" w14:textId="77777777" w:rsidR="0088263E" w:rsidRPr="00DE6A97" w:rsidRDefault="0088263E" w:rsidP="00092D81">
      <w:pPr>
        <w:suppressAutoHyphens/>
        <w:spacing w:after="0" w:line="288" w:lineRule="auto"/>
        <w:jc w:val="both"/>
        <w:rPr>
          <w:bCs/>
        </w:rPr>
      </w:pPr>
    </w:p>
    <w:p w14:paraId="57C85101" w14:textId="77777777" w:rsidR="0088263E" w:rsidRPr="00DE6A97" w:rsidRDefault="0088263E" w:rsidP="00092D81">
      <w:pPr>
        <w:suppressAutoHyphens/>
        <w:spacing w:after="0" w:line="288" w:lineRule="auto"/>
        <w:jc w:val="both"/>
        <w:rPr>
          <w:bCs/>
        </w:rPr>
      </w:pPr>
      <w:r w:rsidRPr="00DE6A97">
        <w:rPr>
          <w:bCs/>
        </w:rPr>
        <w:t xml:space="preserve">1)  W zakresie kryterium określonego w pkt 1 </w:t>
      </w:r>
      <w:proofErr w:type="spellStart"/>
      <w:r w:rsidRPr="00DE6A97">
        <w:rPr>
          <w:bCs/>
        </w:rPr>
        <w:t>ppkt</w:t>
      </w:r>
      <w:proofErr w:type="spellEnd"/>
      <w:r w:rsidRPr="00DE6A97">
        <w:rPr>
          <w:bCs/>
        </w:rPr>
        <w:t xml:space="preserve"> 1) zamawiający dokona oceny wg wzoru:</w:t>
      </w:r>
    </w:p>
    <w:p w14:paraId="3AD87C6A" w14:textId="77777777" w:rsidR="0088263E" w:rsidRPr="00DE6A97" w:rsidRDefault="0088263E" w:rsidP="00092D81">
      <w:pPr>
        <w:suppressAutoHyphens/>
        <w:spacing w:after="0" w:line="288" w:lineRule="auto"/>
        <w:jc w:val="both"/>
        <w:rPr>
          <w:bCs/>
        </w:rPr>
      </w:pPr>
      <w:r w:rsidRPr="00DE6A97">
        <w:rPr>
          <w:bCs/>
        </w:rPr>
        <w:t>( cena najniższa spośród złożonych, nieodrzuconych ofert : cena oferty badanej ) x 100 pkt x 80 %</w:t>
      </w:r>
    </w:p>
    <w:p w14:paraId="1E29BB50" w14:textId="77777777" w:rsidR="0088263E" w:rsidRPr="00DE6A97" w:rsidRDefault="0088263E" w:rsidP="00092D81">
      <w:pPr>
        <w:suppressAutoHyphens/>
        <w:spacing w:after="0" w:line="288" w:lineRule="auto"/>
        <w:jc w:val="both"/>
        <w:rPr>
          <w:bCs/>
        </w:rPr>
      </w:pPr>
    </w:p>
    <w:p w14:paraId="4203A682" w14:textId="58175F7A" w:rsidR="0088263E" w:rsidRPr="00DE6A97" w:rsidRDefault="0088263E" w:rsidP="00092D81">
      <w:pPr>
        <w:suppressAutoHyphens/>
        <w:spacing w:after="0" w:line="288" w:lineRule="auto"/>
        <w:jc w:val="both"/>
        <w:rPr>
          <w:bCs/>
        </w:rPr>
      </w:pPr>
      <w:r w:rsidRPr="00DE6A97">
        <w:rPr>
          <w:bCs/>
        </w:rPr>
        <w:t>Do obliczeń wg powyższego wzoru zostanie zastosowana cena oferty (dla części</w:t>
      </w:r>
      <w:r w:rsidR="0052688A" w:rsidRPr="00DE6A97">
        <w:rPr>
          <w:bCs/>
        </w:rPr>
        <w:t xml:space="preserve"> I</w:t>
      </w:r>
      <w:r w:rsidRPr="00DE6A97">
        <w:rPr>
          <w:bCs/>
        </w:rPr>
        <w:t xml:space="preserve"> zamówienia) za realizację całości zamówienia w ramach </w:t>
      </w:r>
      <w:r w:rsidR="0052688A" w:rsidRPr="00DE6A97">
        <w:rPr>
          <w:bCs/>
        </w:rPr>
        <w:t xml:space="preserve">tej </w:t>
      </w:r>
      <w:r w:rsidRPr="00DE6A97">
        <w:rPr>
          <w:bCs/>
        </w:rPr>
        <w:t>części zamówienia wyliczona w oparciu o zasady określone w SWZ.</w:t>
      </w:r>
    </w:p>
    <w:p w14:paraId="211796C8" w14:textId="77777777" w:rsidR="0088263E" w:rsidRPr="00DE6A97" w:rsidRDefault="0088263E" w:rsidP="00092D81">
      <w:pPr>
        <w:suppressAutoHyphens/>
        <w:spacing w:after="0" w:line="288" w:lineRule="auto"/>
        <w:jc w:val="both"/>
        <w:rPr>
          <w:bCs/>
        </w:rPr>
      </w:pPr>
    </w:p>
    <w:p w14:paraId="21002A0F" w14:textId="77777777" w:rsidR="0088263E" w:rsidRPr="00DE6A97" w:rsidRDefault="0088263E" w:rsidP="00092D81">
      <w:pPr>
        <w:suppressAutoHyphens/>
        <w:spacing w:after="0" w:line="288" w:lineRule="auto"/>
        <w:jc w:val="both"/>
        <w:rPr>
          <w:bCs/>
        </w:rPr>
      </w:pPr>
      <w:r w:rsidRPr="00DE6A97">
        <w:rPr>
          <w:bCs/>
        </w:rPr>
        <w:t xml:space="preserve">2)  W zakresie kryterium określonego w pkt 1 </w:t>
      </w:r>
      <w:proofErr w:type="spellStart"/>
      <w:r w:rsidRPr="00DE6A97">
        <w:rPr>
          <w:bCs/>
        </w:rPr>
        <w:t>ppkt</w:t>
      </w:r>
      <w:proofErr w:type="spellEnd"/>
      <w:r w:rsidRPr="00DE6A97">
        <w:rPr>
          <w:bCs/>
        </w:rPr>
        <w:t xml:space="preserve"> 2) zamawiający dokona oceny wg wzoru:</w:t>
      </w:r>
    </w:p>
    <w:p w14:paraId="1E5A4C28" w14:textId="77777777" w:rsidR="0088263E" w:rsidRPr="00DE6A97" w:rsidRDefault="0088263E" w:rsidP="00092D81">
      <w:pPr>
        <w:suppressAutoHyphens/>
        <w:spacing w:after="0" w:line="288" w:lineRule="auto"/>
        <w:jc w:val="both"/>
        <w:rPr>
          <w:bCs/>
        </w:rPr>
      </w:pPr>
      <w:r w:rsidRPr="00DE6A97">
        <w:rPr>
          <w:bCs/>
        </w:rPr>
        <w:t xml:space="preserve">( łączna ilość punktów uzyskana w ofercie badanej za wartość merytoryczną tj. klauzule fakultatywne : maksymalna możliwa do uzyskania liczba punktów za wartość merytoryczną tj. klauzule fakultatywne) </w:t>
      </w:r>
      <w:r w:rsidRPr="00DE6A97">
        <w:rPr>
          <w:bCs/>
        </w:rPr>
        <w:br/>
        <w:t>x 100 pkt x 20 %, przy czym punkty zostaną przyznane wg  reguły:</w:t>
      </w:r>
    </w:p>
    <w:bookmarkEnd w:id="16"/>
    <w:p w14:paraId="092851AF" w14:textId="610C75C4" w:rsidR="0088263E" w:rsidRPr="00DE6A97" w:rsidRDefault="0088263E" w:rsidP="00FE35B4">
      <w:pPr>
        <w:suppressAutoHyphens/>
        <w:spacing w:after="0" w:line="288" w:lineRule="auto"/>
        <w:jc w:val="both"/>
        <w:rPr>
          <w:bCs/>
        </w:rPr>
      </w:pPr>
    </w:p>
    <w:p w14:paraId="6AD24E0F" w14:textId="4302F81E" w:rsidR="0088263E" w:rsidRPr="00EE04AD" w:rsidRDefault="00DE6A97" w:rsidP="00DE6A97">
      <w:pPr>
        <w:numPr>
          <w:ilvl w:val="0"/>
          <w:numId w:val="51"/>
        </w:numPr>
        <w:autoSpaceDE w:val="0"/>
        <w:autoSpaceDN w:val="0"/>
        <w:spacing w:after="0" w:line="240" w:lineRule="auto"/>
        <w:rPr>
          <w:rFonts w:cs="Calibri"/>
          <w:b/>
          <w:sz w:val="20"/>
          <w:szCs w:val="20"/>
          <w:lang w:eastAsia="pl-PL"/>
        </w:rPr>
      </w:pPr>
      <w:r w:rsidRPr="00EE04AD">
        <w:rPr>
          <w:rFonts w:cs="Calibri"/>
          <w:b/>
          <w:sz w:val="20"/>
          <w:szCs w:val="20"/>
          <w:lang w:eastAsia="pl-PL"/>
        </w:rPr>
        <w:t xml:space="preserve">DLA CZĘŚCI I ZAMÓWIENIA </w:t>
      </w:r>
    </w:p>
    <w:p w14:paraId="21098B17" w14:textId="77777777" w:rsidR="0088263E" w:rsidRPr="00DE6A97" w:rsidRDefault="0088263E" w:rsidP="00092D81">
      <w:pPr>
        <w:autoSpaceDE w:val="0"/>
        <w:autoSpaceDN w:val="0"/>
        <w:spacing w:after="0" w:line="240" w:lineRule="auto"/>
        <w:rPr>
          <w:rFonts w:cs="Calibri"/>
          <w:bCs/>
          <w:sz w:val="20"/>
          <w:szCs w:val="20"/>
          <w:lang w:eastAsia="pl-PL"/>
        </w:rPr>
      </w:pPr>
    </w:p>
    <w:tbl>
      <w:tblPr>
        <w:tblW w:w="0" w:type="auto"/>
        <w:tblInd w:w="273" w:type="dxa"/>
        <w:tblLayout w:type="fixed"/>
        <w:tblLook w:val="0000" w:firstRow="0" w:lastRow="0" w:firstColumn="0" w:lastColumn="0" w:noHBand="0" w:noVBand="0"/>
      </w:tblPr>
      <w:tblGrid>
        <w:gridCol w:w="774"/>
        <w:gridCol w:w="6495"/>
        <w:gridCol w:w="1481"/>
      </w:tblGrid>
      <w:tr w:rsidR="0088263E" w:rsidRPr="00DE6A97" w14:paraId="04BFAE6B" w14:textId="77777777" w:rsidTr="009D2FB3">
        <w:trPr>
          <w:trHeight w:val="271"/>
        </w:trPr>
        <w:tc>
          <w:tcPr>
            <w:tcW w:w="774" w:type="dxa"/>
            <w:tcBorders>
              <w:top w:val="single" w:sz="4" w:space="0" w:color="000000"/>
              <w:left w:val="single" w:sz="4" w:space="0" w:color="000000"/>
              <w:bottom w:val="single" w:sz="4" w:space="0" w:color="000000"/>
            </w:tcBorders>
            <w:shd w:val="clear" w:color="auto" w:fill="BFBFBF"/>
          </w:tcPr>
          <w:p w14:paraId="0629ABBA"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 xml:space="preserve">Lp. </w:t>
            </w:r>
          </w:p>
        </w:tc>
        <w:tc>
          <w:tcPr>
            <w:tcW w:w="6495" w:type="dxa"/>
            <w:tcBorders>
              <w:top w:val="single" w:sz="4" w:space="0" w:color="000000"/>
              <w:left w:val="single" w:sz="4" w:space="0" w:color="000000"/>
              <w:bottom w:val="single" w:sz="4" w:space="0" w:color="000000"/>
            </w:tcBorders>
            <w:shd w:val="clear" w:color="auto" w:fill="BFBFBF"/>
          </w:tcPr>
          <w:p w14:paraId="07ADC528"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Nazwa klauzuli</w:t>
            </w:r>
          </w:p>
        </w:tc>
        <w:tc>
          <w:tcPr>
            <w:tcW w:w="1481" w:type="dxa"/>
            <w:tcBorders>
              <w:top w:val="single" w:sz="4" w:space="0" w:color="000000"/>
              <w:left w:val="single" w:sz="4" w:space="0" w:color="000000"/>
              <w:bottom w:val="single" w:sz="4" w:space="0" w:color="000000"/>
              <w:right w:val="single" w:sz="4" w:space="0" w:color="000000"/>
            </w:tcBorders>
            <w:shd w:val="clear" w:color="auto" w:fill="BFBFBF"/>
          </w:tcPr>
          <w:p w14:paraId="3071470E"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Pkt.</w:t>
            </w:r>
          </w:p>
        </w:tc>
      </w:tr>
      <w:tr w:rsidR="0088263E" w:rsidRPr="00DE6A97" w14:paraId="3A285E66" w14:textId="77777777" w:rsidTr="009D2FB3">
        <w:trPr>
          <w:trHeight w:val="1340"/>
        </w:trPr>
        <w:tc>
          <w:tcPr>
            <w:tcW w:w="774" w:type="dxa"/>
            <w:tcBorders>
              <w:top w:val="single" w:sz="4" w:space="0" w:color="000000"/>
              <w:left w:val="single" w:sz="4" w:space="0" w:color="000000"/>
              <w:bottom w:val="single" w:sz="4" w:space="0" w:color="000000"/>
            </w:tcBorders>
            <w:shd w:val="clear" w:color="auto" w:fill="BFBFBF"/>
          </w:tcPr>
          <w:p w14:paraId="4892F98A"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1.</w:t>
            </w:r>
          </w:p>
        </w:tc>
        <w:tc>
          <w:tcPr>
            <w:tcW w:w="6495" w:type="dxa"/>
            <w:tcBorders>
              <w:top w:val="single" w:sz="4" w:space="0" w:color="000000"/>
              <w:left w:val="single" w:sz="4" w:space="0" w:color="000000"/>
              <w:bottom w:val="single" w:sz="4" w:space="0" w:color="000000"/>
            </w:tcBorders>
          </w:tcPr>
          <w:p w14:paraId="497C0597"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Klauzula zniesienia franszyzy redukcyjnej kwotowej:</w:t>
            </w:r>
          </w:p>
          <w:p w14:paraId="35EF3F42"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Klauzula ma zastosowanie  do dobrowolnego ubezpieczenia</w:t>
            </w:r>
          </w:p>
          <w:p w14:paraId="365A92CE"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odpowiedzialności cywilnej  - działalność pozamedyczna i</w:t>
            </w:r>
          </w:p>
          <w:p w14:paraId="4BBEBBC8"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 xml:space="preserve">posiadanie mienia </w:t>
            </w:r>
          </w:p>
          <w:p w14:paraId="6F36C46A" w14:textId="77777777" w:rsidR="0088263E" w:rsidRPr="00DE6A97" w:rsidRDefault="0088263E" w:rsidP="00092D81">
            <w:pPr>
              <w:autoSpaceDE w:val="0"/>
              <w:autoSpaceDN w:val="0"/>
              <w:spacing w:after="0" w:line="240" w:lineRule="auto"/>
              <w:jc w:val="both"/>
              <w:rPr>
                <w:rFonts w:cs="Calibri"/>
                <w:bCs/>
                <w:sz w:val="20"/>
                <w:szCs w:val="20"/>
                <w:lang w:eastAsia="pl-PL"/>
              </w:rPr>
            </w:pPr>
          </w:p>
        </w:tc>
        <w:tc>
          <w:tcPr>
            <w:tcW w:w="1481" w:type="dxa"/>
            <w:tcBorders>
              <w:top w:val="single" w:sz="4" w:space="0" w:color="000000"/>
              <w:left w:val="single" w:sz="4" w:space="0" w:color="000000"/>
              <w:bottom w:val="single" w:sz="4" w:space="0" w:color="000000"/>
              <w:right w:val="single" w:sz="4" w:space="0" w:color="000000"/>
            </w:tcBorders>
          </w:tcPr>
          <w:p w14:paraId="231A11C4" w14:textId="77777777" w:rsidR="0088263E" w:rsidRPr="00DE6A97" w:rsidRDefault="0088263E" w:rsidP="00092D81">
            <w:pPr>
              <w:autoSpaceDE w:val="0"/>
              <w:autoSpaceDN w:val="0"/>
              <w:spacing w:after="0" w:line="240" w:lineRule="auto"/>
              <w:jc w:val="right"/>
              <w:rPr>
                <w:rFonts w:cs="Calibri"/>
                <w:bCs/>
                <w:sz w:val="20"/>
                <w:szCs w:val="20"/>
                <w:lang w:eastAsia="pl-PL"/>
              </w:rPr>
            </w:pPr>
            <w:r w:rsidRPr="00DE6A97">
              <w:rPr>
                <w:rFonts w:cs="Calibri"/>
                <w:bCs/>
                <w:sz w:val="20"/>
                <w:szCs w:val="20"/>
                <w:lang w:eastAsia="pl-PL"/>
              </w:rPr>
              <w:t>15</w:t>
            </w:r>
          </w:p>
        </w:tc>
      </w:tr>
      <w:tr w:rsidR="0088263E" w:rsidRPr="00DE6A97" w14:paraId="249437A2" w14:textId="77777777" w:rsidTr="009D2FB3">
        <w:trPr>
          <w:trHeight w:val="1611"/>
        </w:trPr>
        <w:tc>
          <w:tcPr>
            <w:tcW w:w="774" w:type="dxa"/>
            <w:tcBorders>
              <w:top w:val="single" w:sz="4" w:space="0" w:color="000000"/>
              <w:left w:val="single" w:sz="4" w:space="0" w:color="000000"/>
              <w:bottom w:val="single" w:sz="4" w:space="0" w:color="000000"/>
            </w:tcBorders>
            <w:shd w:val="clear" w:color="auto" w:fill="BFBFBF"/>
          </w:tcPr>
          <w:p w14:paraId="39BA52DC"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2.</w:t>
            </w:r>
          </w:p>
        </w:tc>
        <w:tc>
          <w:tcPr>
            <w:tcW w:w="6495" w:type="dxa"/>
            <w:tcBorders>
              <w:top w:val="single" w:sz="4" w:space="0" w:color="000000"/>
              <w:left w:val="single" w:sz="4" w:space="0" w:color="000000"/>
              <w:bottom w:val="single" w:sz="4" w:space="0" w:color="000000"/>
            </w:tcBorders>
          </w:tcPr>
          <w:p w14:paraId="3C0999AA"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 xml:space="preserve">Klauzula zniesienia franszyzy redukcyjnej procentowej: </w:t>
            </w:r>
          </w:p>
          <w:p w14:paraId="5758DD22"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klauzula ma zastosowanie  do dobrowolnego ubezpieczenia</w:t>
            </w:r>
          </w:p>
          <w:p w14:paraId="07283B0B"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odpowiedzialności cywilnej z tytułu prowadzonej działalności</w:t>
            </w:r>
          </w:p>
          <w:p w14:paraId="2D6DD8BC"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medycznej innej niż objęta obowiązkowym ubezpieczeniem</w:t>
            </w:r>
          </w:p>
          <w:p w14:paraId="6A205F90"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podmiotu wykonującego działalność leczniczą z włączeniem</w:t>
            </w:r>
          </w:p>
          <w:p w14:paraId="76FF0B26"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ubezpieczenia nadwyżkowego</w:t>
            </w:r>
          </w:p>
        </w:tc>
        <w:tc>
          <w:tcPr>
            <w:tcW w:w="1481" w:type="dxa"/>
            <w:tcBorders>
              <w:top w:val="single" w:sz="4" w:space="0" w:color="000000"/>
              <w:left w:val="single" w:sz="4" w:space="0" w:color="000000"/>
              <w:bottom w:val="single" w:sz="4" w:space="0" w:color="000000"/>
              <w:right w:val="single" w:sz="4" w:space="0" w:color="000000"/>
            </w:tcBorders>
          </w:tcPr>
          <w:p w14:paraId="315BA9F7" w14:textId="77777777" w:rsidR="0088263E" w:rsidRPr="00DE6A97" w:rsidRDefault="0088263E" w:rsidP="00092D81">
            <w:pPr>
              <w:autoSpaceDE w:val="0"/>
              <w:autoSpaceDN w:val="0"/>
              <w:spacing w:after="0" w:line="240" w:lineRule="auto"/>
              <w:jc w:val="right"/>
              <w:rPr>
                <w:rFonts w:cs="Calibri"/>
                <w:bCs/>
                <w:sz w:val="20"/>
                <w:szCs w:val="20"/>
                <w:lang w:eastAsia="pl-PL"/>
              </w:rPr>
            </w:pPr>
            <w:r w:rsidRPr="00DE6A97">
              <w:rPr>
                <w:rFonts w:cs="Calibri"/>
                <w:bCs/>
                <w:sz w:val="20"/>
                <w:szCs w:val="20"/>
                <w:lang w:eastAsia="pl-PL"/>
              </w:rPr>
              <w:t>30</w:t>
            </w:r>
          </w:p>
        </w:tc>
      </w:tr>
      <w:tr w:rsidR="0088263E" w:rsidRPr="00DE6A97" w14:paraId="753AC3E9" w14:textId="77777777" w:rsidTr="009D2FB3">
        <w:trPr>
          <w:trHeight w:val="256"/>
        </w:trPr>
        <w:tc>
          <w:tcPr>
            <w:tcW w:w="774" w:type="dxa"/>
            <w:tcBorders>
              <w:top w:val="single" w:sz="4" w:space="0" w:color="000000"/>
              <w:left w:val="single" w:sz="4" w:space="0" w:color="000000"/>
              <w:bottom w:val="single" w:sz="4" w:space="0" w:color="000000"/>
            </w:tcBorders>
            <w:shd w:val="clear" w:color="auto" w:fill="BFBFBF"/>
          </w:tcPr>
          <w:p w14:paraId="6526FF97"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3.</w:t>
            </w:r>
          </w:p>
        </w:tc>
        <w:tc>
          <w:tcPr>
            <w:tcW w:w="6495" w:type="dxa"/>
            <w:tcBorders>
              <w:top w:val="single" w:sz="4" w:space="0" w:color="000000"/>
              <w:left w:val="single" w:sz="4" w:space="0" w:color="000000"/>
              <w:bottom w:val="single" w:sz="4" w:space="0" w:color="000000"/>
            </w:tcBorders>
          </w:tcPr>
          <w:p w14:paraId="24283779"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Klauzula reprezentantów:</w:t>
            </w:r>
          </w:p>
          <w:p w14:paraId="35E4DAD9"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Klauzula ma zastosowanie  do dobrowolnego ubezpieczenia</w:t>
            </w:r>
          </w:p>
          <w:p w14:paraId="27AC9206"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odpowiedzialności cywilnej  - działalność pozamedyczna i</w:t>
            </w:r>
          </w:p>
          <w:p w14:paraId="226AA5D5"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 xml:space="preserve">posiadanie mienia </w:t>
            </w:r>
          </w:p>
          <w:p w14:paraId="706891F3" w14:textId="77777777" w:rsidR="0088263E" w:rsidRPr="00DE6A97" w:rsidRDefault="0088263E" w:rsidP="00092D81">
            <w:pPr>
              <w:autoSpaceDE w:val="0"/>
              <w:autoSpaceDN w:val="0"/>
              <w:spacing w:after="0" w:line="240" w:lineRule="auto"/>
              <w:jc w:val="both"/>
              <w:rPr>
                <w:rFonts w:cs="Calibri"/>
                <w:bCs/>
                <w:sz w:val="20"/>
                <w:szCs w:val="20"/>
                <w:lang w:eastAsia="pl-PL"/>
              </w:rPr>
            </w:pPr>
          </w:p>
        </w:tc>
        <w:tc>
          <w:tcPr>
            <w:tcW w:w="1481" w:type="dxa"/>
            <w:tcBorders>
              <w:top w:val="single" w:sz="4" w:space="0" w:color="000000"/>
              <w:left w:val="single" w:sz="4" w:space="0" w:color="000000"/>
              <w:bottom w:val="single" w:sz="4" w:space="0" w:color="000000"/>
              <w:right w:val="single" w:sz="4" w:space="0" w:color="000000"/>
            </w:tcBorders>
          </w:tcPr>
          <w:p w14:paraId="76B4129B" w14:textId="77777777" w:rsidR="0088263E" w:rsidRPr="00DE6A97" w:rsidRDefault="0088263E" w:rsidP="00092D81">
            <w:pPr>
              <w:autoSpaceDE w:val="0"/>
              <w:autoSpaceDN w:val="0"/>
              <w:spacing w:after="0" w:line="240" w:lineRule="auto"/>
              <w:jc w:val="right"/>
              <w:rPr>
                <w:rFonts w:cs="Calibri"/>
                <w:bCs/>
                <w:sz w:val="20"/>
                <w:szCs w:val="20"/>
                <w:lang w:eastAsia="pl-PL"/>
              </w:rPr>
            </w:pPr>
            <w:r w:rsidRPr="00DE6A97">
              <w:rPr>
                <w:rFonts w:cs="Calibri"/>
                <w:bCs/>
                <w:sz w:val="20"/>
                <w:szCs w:val="20"/>
                <w:lang w:eastAsia="pl-PL"/>
              </w:rPr>
              <w:t>20</w:t>
            </w:r>
          </w:p>
        </w:tc>
      </w:tr>
      <w:tr w:rsidR="0088263E" w:rsidRPr="00DE6A97" w14:paraId="2D3A75BB" w14:textId="77777777" w:rsidTr="009D2FB3">
        <w:trPr>
          <w:trHeight w:val="271"/>
        </w:trPr>
        <w:tc>
          <w:tcPr>
            <w:tcW w:w="774" w:type="dxa"/>
            <w:tcBorders>
              <w:top w:val="single" w:sz="4" w:space="0" w:color="000000"/>
              <w:left w:val="single" w:sz="4" w:space="0" w:color="000000"/>
              <w:bottom w:val="single" w:sz="4" w:space="0" w:color="000000"/>
            </w:tcBorders>
            <w:shd w:val="clear" w:color="auto" w:fill="BFBFBF"/>
          </w:tcPr>
          <w:p w14:paraId="6A7AA85E"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4.</w:t>
            </w:r>
          </w:p>
        </w:tc>
        <w:tc>
          <w:tcPr>
            <w:tcW w:w="6495" w:type="dxa"/>
            <w:tcBorders>
              <w:top w:val="single" w:sz="4" w:space="0" w:color="000000"/>
              <w:left w:val="single" w:sz="4" w:space="0" w:color="000000"/>
              <w:bottom w:val="single" w:sz="4" w:space="0" w:color="000000"/>
            </w:tcBorders>
          </w:tcPr>
          <w:p w14:paraId="7E9A1F8C"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Klauzula funduszu prewencyjnego:</w:t>
            </w:r>
          </w:p>
          <w:p w14:paraId="79B9324B" w14:textId="77777777" w:rsidR="0088263E" w:rsidRPr="00DE6A97" w:rsidRDefault="0088263E" w:rsidP="00092D81">
            <w:pPr>
              <w:autoSpaceDE w:val="0"/>
              <w:autoSpaceDN w:val="0"/>
              <w:spacing w:after="0" w:line="240" w:lineRule="auto"/>
              <w:jc w:val="both"/>
              <w:rPr>
                <w:rFonts w:cs="Calibri"/>
                <w:bCs/>
                <w:iCs/>
                <w:sz w:val="20"/>
                <w:szCs w:val="20"/>
                <w:lang w:eastAsia="pl-PL"/>
              </w:rPr>
            </w:pPr>
            <w:r w:rsidRPr="00DE6A97">
              <w:rPr>
                <w:rFonts w:cs="Calibri"/>
                <w:bCs/>
                <w:iCs/>
                <w:sz w:val="20"/>
                <w:szCs w:val="20"/>
                <w:lang w:eastAsia="pl-PL"/>
              </w:rPr>
              <w:t xml:space="preserve">Klauzula ma zastosowanie do wszystkich wnioskowanych ubezpieczeń w ramach I Części Zamówienia </w:t>
            </w:r>
          </w:p>
          <w:p w14:paraId="50CB71F0" w14:textId="77777777" w:rsidR="0088263E" w:rsidRPr="00DE6A97" w:rsidRDefault="0088263E" w:rsidP="00092D81">
            <w:pPr>
              <w:autoSpaceDE w:val="0"/>
              <w:autoSpaceDN w:val="0"/>
              <w:spacing w:after="0" w:line="240" w:lineRule="auto"/>
              <w:jc w:val="both"/>
              <w:rPr>
                <w:rFonts w:cs="Calibri"/>
                <w:bCs/>
                <w:sz w:val="20"/>
                <w:szCs w:val="20"/>
                <w:lang w:eastAsia="pl-PL"/>
              </w:rPr>
            </w:pPr>
          </w:p>
        </w:tc>
        <w:tc>
          <w:tcPr>
            <w:tcW w:w="1481" w:type="dxa"/>
            <w:tcBorders>
              <w:top w:val="single" w:sz="4" w:space="0" w:color="000000"/>
              <w:left w:val="single" w:sz="4" w:space="0" w:color="000000"/>
              <w:bottom w:val="single" w:sz="4" w:space="0" w:color="000000"/>
              <w:right w:val="single" w:sz="4" w:space="0" w:color="000000"/>
            </w:tcBorders>
          </w:tcPr>
          <w:p w14:paraId="27DEE66C" w14:textId="77777777" w:rsidR="0088263E" w:rsidRPr="00DE6A97" w:rsidRDefault="0088263E" w:rsidP="00092D81">
            <w:pPr>
              <w:autoSpaceDE w:val="0"/>
              <w:autoSpaceDN w:val="0"/>
              <w:spacing w:after="0" w:line="240" w:lineRule="auto"/>
              <w:jc w:val="right"/>
              <w:rPr>
                <w:rFonts w:cs="Calibri"/>
                <w:bCs/>
                <w:sz w:val="20"/>
                <w:szCs w:val="20"/>
                <w:lang w:eastAsia="pl-PL"/>
              </w:rPr>
            </w:pPr>
            <w:r w:rsidRPr="00DE6A97">
              <w:rPr>
                <w:rFonts w:cs="Calibri"/>
                <w:bCs/>
                <w:sz w:val="20"/>
                <w:szCs w:val="20"/>
                <w:lang w:eastAsia="pl-PL"/>
              </w:rPr>
              <w:t>15</w:t>
            </w:r>
          </w:p>
        </w:tc>
      </w:tr>
      <w:tr w:rsidR="0088263E" w:rsidRPr="00DE6A97" w14:paraId="61401B89" w14:textId="77777777" w:rsidTr="009D2FB3">
        <w:trPr>
          <w:trHeight w:val="271"/>
        </w:trPr>
        <w:tc>
          <w:tcPr>
            <w:tcW w:w="774" w:type="dxa"/>
            <w:tcBorders>
              <w:top w:val="single" w:sz="4" w:space="0" w:color="000000"/>
              <w:left w:val="single" w:sz="4" w:space="0" w:color="000000"/>
              <w:bottom w:val="single" w:sz="4" w:space="0" w:color="000000"/>
            </w:tcBorders>
            <w:shd w:val="clear" w:color="auto" w:fill="BFBFBF"/>
          </w:tcPr>
          <w:p w14:paraId="36C35F20"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5.</w:t>
            </w:r>
          </w:p>
        </w:tc>
        <w:tc>
          <w:tcPr>
            <w:tcW w:w="6495" w:type="dxa"/>
            <w:tcBorders>
              <w:top w:val="single" w:sz="4" w:space="0" w:color="000000"/>
              <w:left w:val="single" w:sz="4" w:space="0" w:color="000000"/>
              <w:bottom w:val="single" w:sz="4" w:space="0" w:color="000000"/>
            </w:tcBorders>
          </w:tcPr>
          <w:p w14:paraId="00252073"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Klauzula ratalna:</w:t>
            </w:r>
          </w:p>
          <w:p w14:paraId="2B5A9CBE" w14:textId="77777777" w:rsidR="0088263E" w:rsidRPr="00DE6A97" w:rsidRDefault="0088263E" w:rsidP="00092D81">
            <w:pPr>
              <w:autoSpaceDE w:val="0"/>
              <w:autoSpaceDN w:val="0"/>
              <w:spacing w:after="0" w:line="240" w:lineRule="auto"/>
              <w:jc w:val="both"/>
              <w:rPr>
                <w:rFonts w:cs="Calibri"/>
                <w:bCs/>
                <w:iCs/>
                <w:sz w:val="20"/>
                <w:szCs w:val="20"/>
                <w:lang w:eastAsia="pl-PL"/>
              </w:rPr>
            </w:pPr>
            <w:r w:rsidRPr="00DE6A97">
              <w:rPr>
                <w:rFonts w:cs="Calibri"/>
                <w:bCs/>
                <w:iCs/>
                <w:sz w:val="20"/>
                <w:szCs w:val="20"/>
                <w:lang w:eastAsia="pl-PL"/>
              </w:rPr>
              <w:t xml:space="preserve">Klauzula ma zastosowanie do wszystkich wnioskowanych ubezpieczeń w ramach I Części Zamówienia </w:t>
            </w:r>
          </w:p>
          <w:p w14:paraId="4E3BEB02" w14:textId="77777777" w:rsidR="0088263E" w:rsidRPr="00DE6A97" w:rsidRDefault="0088263E" w:rsidP="00092D81">
            <w:pPr>
              <w:autoSpaceDE w:val="0"/>
              <w:autoSpaceDN w:val="0"/>
              <w:spacing w:after="0" w:line="240" w:lineRule="auto"/>
              <w:jc w:val="both"/>
              <w:rPr>
                <w:rFonts w:cs="Calibri"/>
                <w:bCs/>
                <w:sz w:val="20"/>
                <w:szCs w:val="20"/>
                <w:lang w:eastAsia="pl-PL"/>
              </w:rPr>
            </w:pPr>
          </w:p>
        </w:tc>
        <w:tc>
          <w:tcPr>
            <w:tcW w:w="1481" w:type="dxa"/>
            <w:tcBorders>
              <w:top w:val="single" w:sz="4" w:space="0" w:color="000000"/>
              <w:left w:val="single" w:sz="4" w:space="0" w:color="000000"/>
              <w:bottom w:val="single" w:sz="4" w:space="0" w:color="000000"/>
              <w:right w:val="single" w:sz="4" w:space="0" w:color="000000"/>
            </w:tcBorders>
          </w:tcPr>
          <w:p w14:paraId="6BB3869D" w14:textId="77777777" w:rsidR="0088263E" w:rsidRPr="00DE6A97" w:rsidRDefault="0088263E" w:rsidP="00092D81">
            <w:pPr>
              <w:autoSpaceDE w:val="0"/>
              <w:autoSpaceDN w:val="0"/>
              <w:spacing w:after="0" w:line="240" w:lineRule="auto"/>
              <w:jc w:val="right"/>
              <w:rPr>
                <w:rFonts w:cs="Calibri"/>
                <w:bCs/>
                <w:sz w:val="20"/>
                <w:szCs w:val="20"/>
                <w:lang w:eastAsia="pl-PL"/>
              </w:rPr>
            </w:pPr>
            <w:r w:rsidRPr="00DE6A97">
              <w:rPr>
                <w:rFonts w:cs="Calibri"/>
                <w:bCs/>
                <w:sz w:val="20"/>
                <w:szCs w:val="20"/>
                <w:lang w:eastAsia="pl-PL"/>
              </w:rPr>
              <w:t>10</w:t>
            </w:r>
          </w:p>
        </w:tc>
      </w:tr>
      <w:tr w:rsidR="0088263E" w:rsidRPr="00DE6A97" w14:paraId="38D5F6B4" w14:textId="77777777" w:rsidTr="009D2FB3">
        <w:trPr>
          <w:trHeight w:val="271"/>
        </w:trPr>
        <w:tc>
          <w:tcPr>
            <w:tcW w:w="774" w:type="dxa"/>
            <w:tcBorders>
              <w:top w:val="single" w:sz="4" w:space="0" w:color="000000"/>
              <w:left w:val="single" w:sz="4" w:space="0" w:color="000000"/>
              <w:bottom w:val="single" w:sz="4" w:space="0" w:color="000000"/>
            </w:tcBorders>
            <w:shd w:val="clear" w:color="auto" w:fill="BFBFBF"/>
          </w:tcPr>
          <w:p w14:paraId="736D4330"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6.</w:t>
            </w:r>
          </w:p>
        </w:tc>
        <w:tc>
          <w:tcPr>
            <w:tcW w:w="6495" w:type="dxa"/>
            <w:tcBorders>
              <w:top w:val="single" w:sz="4" w:space="0" w:color="000000"/>
              <w:left w:val="single" w:sz="4" w:space="0" w:color="000000"/>
              <w:bottom w:val="single" w:sz="4" w:space="0" w:color="000000"/>
            </w:tcBorders>
          </w:tcPr>
          <w:p w14:paraId="41B78245" w14:textId="77777777" w:rsidR="0088263E" w:rsidRPr="00DE6A97" w:rsidRDefault="0088263E" w:rsidP="00092D81">
            <w:pPr>
              <w:autoSpaceDE w:val="0"/>
              <w:autoSpaceDN w:val="0"/>
              <w:spacing w:after="0" w:line="240" w:lineRule="auto"/>
              <w:jc w:val="both"/>
              <w:rPr>
                <w:rFonts w:cs="Calibri"/>
                <w:bCs/>
                <w:sz w:val="20"/>
                <w:szCs w:val="20"/>
                <w:lang w:eastAsia="pl-PL"/>
              </w:rPr>
            </w:pPr>
            <w:r w:rsidRPr="00DE6A97">
              <w:rPr>
                <w:rFonts w:cs="Calibri"/>
                <w:bCs/>
                <w:sz w:val="20"/>
                <w:szCs w:val="20"/>
                <w:lang w:eastAsia="pl-PL"/>
              </w:rPr>
              <w:t>Klauzula zgłaszania szkód:</w:t>
            </w:r>
          </w:p>
          <w:p w14:paraId="380D7865" w14:textId="77777777" w:rsidR="0088263E" w:rsidRPr="00DE6A97" w:rsidRDefault="0088263E" w:rsidP="00092D81">
            <w:pPr>
              <w:autoSpaceDE w:val="0"/>
              <w:autoSpaceDN w:val="0"/>
              <w:spacing w:after="0" w:line="240" w:lineRule="auto"/>
              <w:jc w:val="both"/>
              <w:rPr>
                <w:rFonts w:cs="Calibri"/>
                <w:bCs/>
                <w:iCs/>
                <w:sz w:val="20"/>
                <w:szCs w:val="20"/>
                <w:lang w:eastAsia="pl-PL"/>
              </w:rPr>
            </w:pPr>
            <w:r w:rsidRPr="00DE6A97">
              <w:rPr>
                <w:rFonts w:cs="Calibri"/>
                <w:bCs/>
                <w:iCs/>
                <w:sz w:val="20"/>
                <w:szCs w:val="20"/>
                <w:lang w:eastAsia="pl-PL"/>
              </w:rPr>
              <w:t xml:space="preserve">Klauzula ma zastosowanie do wszystkich wnioskowanych ubezpieczeń w ramach I Części Zamówienia </w:t>
            </w:r>
          </w:p>
          <w:p w14:paraId="77D080AC" w14:textId="77777777" w:rsidR="0088263E" w:rsidRPr="00DE6A97" w:rsidRDefault="0088263E" w:rsidP="00092D81">
            <w:pPr>
              <w:autoSpaceDE w:val="0"/>
              <w:autoSpaceDN w:val="0"/>
              <w:spacing w:after="0" w:line="240" w:lineRule="auto"/>
              <w:jc w:val="both"/>
              <w:rPr>
                <w:rFonts w:cs="Calibri"/>
                <w:bCs/>
                <w:sz w:val="20"/>
                <w:szCs w:val="20"/>
                <w:lang w:eastAsia="pl-PL"/>
              </w:rPr>
            </w:pPr>
          </w:p>
        </w:tc>
        <w:tc>
          <w:tcPr>
            <w:tcW w:w="1481" w:type="dxa"/>
            <w:tcBorders>
              <w:top w:val="single" w:sz="4" w:space="0" w:color="000000"/>
              <w:left w:val="single" w:sz="4" w:space="0" w:color="000000"/>
              <w:bottom w:val="single" w:sz="4" w:space="0" w:color="000000"/>
              <w:right w:val="single" w:sz="4" w:space="0" w:color="000000"/>
            </w:tcBorders>
          </w:tcPr>
          <w:p w14:paraId="14E5395A" w14:textId="77777777" w:rsidR="0088263E" w:rsidRPr="00DE6A97" w:rsidRDefault="0088263E" w:rsidP="00092D81">
            <w:pPr>
              <w:autoSpaceDE w:val="0"/>
              <w:autoSpaceDN w:val="0"/>
              <w:spacing w:after="0" w:line="240" w:lineRule="auto"/>
              <w:jc w:val="right"/>
              <w:rPr>
                <w:rFonts w:cs="Calibri"/>
                <w:bCs/>
                <w:sz w:val="20"/>
                <w:szCs w:val="20"/>
                <w:lang w:eastAsia="pl-PL"/>
              </w:rPr>
            </w:pPr>
            <w:r w:rsidRPr="00DE6A97">
              <w:rPr>
                <w:rFonts w:cs="Calibri"/>
                <w:bCs/>
                <w:sz w:val="20"/>
                <w:szCs w:val="20"/>
                <w:lang w:eastAsia="pl-PL"/>
              </w:rPr>
              <w:t>10</w:t>
            </w:r>
          </w:p>
        </w:tc>
      </w:tr>
    </w:tbl>
    <w:p w14:paraId="03663C66" w14:textId="77777777" w:rsidR="0088263E" w:rsidRPr="00DE6A97" w:rsidRDefault="0088263E" w:rsidP="00FE35B4">
      <w:pPr>
        <w:suppressAutoHyphens/>
        <w:spacing w:after="0" w:line="288" w:lineRule="auto"/>
        <w:jc w:val="both"/>
        <w:rPr>
          <w:bCs/>
        </w:rPr>
      </w:pPr>
    </w:p>
    <w:p w14:paraId="0427C2D7" w14:textId="77777777" w:rsidR="0088263E" w:rsidRPr="00DE6A97" w:rsidRDefault="0088263E" w:rsidP="00FE35B4">
      <w:pPr>
        <w:suppressAutoHyphens/>
        <w:spacing w:after="0" w:line="288" w:lineRule="auto"/>
        <w:jc w:val="both"/>
        <w:rPr>
          <w:bCs/>
        </w:rPr>
      </w:pPr>
    </w:p>
    <w:p w14:paraId="046A64E9" w14:textId="63F57ED2" w:rsidR="0088263E" w:rsidRPr="00DE6A97" w:rsidRDefault="00EE04AD" w:rsidP="00277A63">
      <w:pPr>
        <w:numPr>
          <w:ilvl w:val="3"/>
          <w:numId w:val="52"/>
        </w:numPr>
        <w:suppressAutoHyphens/>
        <w:spacing w:after="0" w:line="288" w:lineRule="auto"/>
        <w:jc w:val="both"/>
        <w:rPr>
          <w:bCs/>
        </w:rPr>
      </w:pPr>
      <w:r>
        <w:rPr>
          <w:b/>
        </w:rPr>
        <w:t xml:space="preserve">DLA </w:t>
      </w:r>
      <w:r w:rsidR="0088263E" w:rsidRPr="00EE04AD">
        <w:rPr>
          <w:b/>
        </w:rPr>
        <w:t>CZĘŚĆ II ZAMÓWIENIA</w:t>
      </w:r>
      <w:r w:rsidR="0088263E" w:rsidRPr="00DE6A97">
        <w:rPr>
          <w:bCs/>
        </w:rPr>
        <w:t xml:space="preserve"> </w:t>
      </w:r>
      <w:r w:rsidRPr="00EE04AD">
        <w:rPr>
          <w:b/>
          <w:bCs/>
        </w:rPr>
        <w:t>ubezpieczenia majątkowe</w:t>
      </w:r>
    </w:p>
    <w:p w14:paraId="00ADF7F8" w14:textId="77777777" w:rsidR="0088263E" w:rsidRPr="00DE6A97" w:rsidRDefault="0088263E" w:rsidP="003C20C5">
      <w:pPr>
        <w:suppressAutoHyphens/>
        <w:spacing w:after="0" w:line="288" w:lineRule="auto"/>
        <w:jc w:val="both"/>
        <w:rPr>
          <w:bCs/>
        </w:rPr>
      </w:pPr>
    </w:p>
    <w:p w14:paraId="2D0E96D9" w14:textId="2E66A3B7" w:rsidR="0088263E" w:rsidRPr="00DE6A97" w:rsidRDefault="0088263E" w:rsidP="003C20C5">
      <w:pPr>
        <w:suppressAutoHyphens/>
        <w:spacing w:after="0" w:line="288" w:lineRule="auto"/>
        <w:jc w:val="both"/>
        <w:rPr>
          <w:bCs/>
        </w:rPr>
      </w:pPr>
      <w:r w:rsidRPr="00DE6A97">
        <w:rPr>
          <w:bCs/>
        </w:rPr>
        <w:t>1.</w:t>
      </w:r>
      <w:r w:rsidR="0052688A" w:rsidRPr="00DE6A97">
        <w:t xml:space="preserve"> </w:t>
      </w:r>
      <w:r w:rsidR="0052688A" w:rsidRPr="00DE6A97">
        <w:rPr>
          <w:bCs/>
        </w:rPr>
        <w:t>Ocenie podlegają nieodrzucone oferty w oparciu o następujące kryteria</w:t>
      </w:r>
      <w:r w:rsidRPr="00DE6A97">
        <w:rPr>
          <w:bCs/>
        </w:rPr>
        <w:t>:</w:t>
      </w:r>
    </w:p>
    <w:p w14:paraId="23BDCDB0" w14:textId="77777777" w:rsidR="0088263E" w:rsidRPr="00DE6A97" w:rsidRDefault="0088263E" w:rsidP="003C20C5">
      <w:pPr>
        <w:suppressAutoHyphens/>
        <w:spacing w:after="0" w:line="288" w:lineRule="auto"/>
        <w:jc w:val="both"/>
        <w:rPr>
          <w:bCs/>
        </w:rPr>
      </w:pPr>
    </w:p>
    <w:p w14:paraId="4388A986" w14:textId="77777777" w:rsidR="0088263E" w:rsidRPr="00DE6A97" w:rsidRDefault="0088263E" w:rsidP="003C20C5">
      <w:pPr>
        <w:suppressAutoHyphens/>
        <w:spacing w:after="0" w:line="288" w:lineRule="auto"/>
        <w:jc w:val="both"/>
        <w:rPr>
          <w:bCs/>
        </w:rPr>
      </w:pPr>
      <w:r w:rsidRPr="00DE6A97">
        <w:rPr>
          <w:bCs/>
        </w:rPr>
        <w:t xml:space="preserve">  1) Cena oferty</w:t>
      </w:r>
      <w:r w:rsidRPr="00DE6A97">
        <w:rPr>
          <w:bCs/>
        </w:rPr>
        <w:tab/>
      </w:r>
      <w:r w:rsidRPr="00DE6A97">
        <w:rPr>
          <w:bCs/>
        </w:rPr>
        <w:tab/>
        <w:t xml:space="preserve">                 -  znaczenie:  60 %</w:t>
      </w:r>
    </w:p>
    <w:p w14:paraId="6CDC4DEF" w14:textId="77777777" w:rsidR="0088263E" w:rsidRPr="00DE6A97" w:rsidRDefault="0088263E" w:rsidP="003C20C5">
      <w:pPr>
        <w:suppressAutoHyphens/>
        <w:spacing w:after="0" w:line="288" w:lineRule="auto"/>
        <w:jc w:val="both"/>
        <w:rPr>
          <w:bCs/>
        </w:rPr>
      </w:pPr>
      <w:r w:rsidRPr="00DE6A97">
        <w:rPr>
          <w:bCs/>
        </w:rPr>
        <w:t xml:space="preserve">  2) Klauzule fakultatywne              -  znaczenie:  40 %  </w:t>
      </w:r>
    </w:p>
    <w:p w14:paraId="5AA6C0A9" w14:textId="77777777" w:rsidR="0088263E" w:rsidRPr="00DE6A97" w:rsidRDefault="0088263E" w:rsidP="003C20C5">
      <w:pPr>
        <w:suppressAutoHyphens/>
        <w:spacing w:after="0" w:line="288" w:lineRule="auto"/>
        <w:jc w:val="both"/>
        <w:rPr>
          <w:bCs/>
        </w:rPr>
      </w:pPr>
    </w:p>
    <w:p w14:paraId="4A39F088" w14:textId="77777777" w:rsidR="0088263E" w:rsidRPr="00DE6A97" w:rsidRDefault="0088263E" w:rsidP="003C20C5">
      <w:pPr>
        <w:suppressAutoHyphens/>
        <w:spacing w:after="0" w:line="288" w:lineRule="auto"/>
        <w:jc w:val="both"/>
        <w:rPr>
          <w:bCs/>
        </w:rPr>
      </w:pPr>
      <w:r w:rsidRPr="00DE6A97">
        <w:rPr>
          <w:bCs/>
        </w:rPr>
        <w:t xml:space="preserve">2.    Sposób oceny ofert w ramach kryteriów: </w:t>
      </w:r>
    </w:p>
    <w:p w14:paraId="2BCD62C8" w14:textId="77777777" w:rsidR="0088263E" w:rsidRPr="00DE6A97" w:rsidRDefault="0088263E" w:rsidP="003C20C5">
      <w:pPr>
        <w:suppressAutoHyphens/>
        <w:spacing w:after="0" w:line="288" w:lineRule="auto"/>
        <w:jc w:val="both"/>
        <w:rPr>
          <w:bCs/>
        </w:rPr>
      </w:pPr>
    </w:p>
    <w:p w14:paraId="0153502D" w14:textId="77777777" w:rsidR="0088263E" w:rsidRPr="00DE6A97" w:rsidRDefault="0088263E" w:rsidP="003C20C5">
      <w:pPr>
        <w:suppressAutoHyphens/>
        <w:spacing w:after="0" w:line="288" w:lineRule="auto"/>
        <w:jc w:val="both"/>
        <w:rPr>
          <w:bCs/>
        </w:rPr>
      </w:pPr>
      <w:r w:rsidRPr="00DE6A97">
        <w:rPr>
          <w:bCs/>
        </w:rPr>
        <w:t xml:space="preserve">1)  W zakresie kryterium określonego w pkt 1 </w:t>
      </w:r>
      <w:proofErr w:type="spellStart"/>
      <w:r w:rsidRPr="00DE6A97">
        <w:rPr>
          <w:bCs/>
        </w:rPr>
        <w:t>ppkt</w:t>
      </w:r>
      <w:proofErr w:type="spellEnd"/>
      <w:r w:rsidRPr="00DE6A97">
        <w:rPr>
          <w:bCs/>
        </w:rPr>
        <w:t xml:space="preserve"> 1) zamawiający dokona oceny wg wzoru:</w:t>
      </w:r>
    </w:p>
    <w:p w14:paraId="743786B1" w14:textId="77777777" w:rsidR="0088263E" w:rsidRPr="00DE6A97" w:rsidRDefault="0088263E" w:rsidP="003C20C5">
      <w:pPr>
        <w:suppressAutoHyphens/>
        <w:spacing w:after="0" w:line="288" w:lineRule="auto"/>
        <w:jc w:val="both"/>
        <w:rPr>
          <w:bCs/>
        </w:rPr>
      </w:pPr>
      <w:r w:rsidRPr="00DE6A97">
        <w:rPr>
          <w:bCs/>
        </w:rPr>
        <w:t>( cena najniższa spośród złożonych, nieodrzuconych ofert : cena oferty badanej ) x 100 pkt x 60 %</w:t>
      </w:r>
    </w:p>
    <w:p w14:paraId="113724EC" w14:textId="77777777" w:rsidR="0088263E" w:rsidRPr="00DE6A97" w:rsidRDefault="0088263E" w:rsidP="003C20C5">
      <w:pPr>
        <w:suppressAutoHyphens/>
        <w:spacing w:after="0" w:line="288" w:lineRule="auto"/>
        <w:jc w:val="both"/>
        <w:rPr>
          <w:bCs/>
        </w:rPr>
      </w:pPr>
    </w:p>
    <w:p w14:paraId="4F2961CE" w14:textId="1818FD08" w:rsidR="0052688A" w:rsidRPr="00DE6A97" w:rsidRDefault="0052688A" w:rsidP="0052688A">
      <w:pPr>
        <w:suppressAutoHyphens/>
        <w:spacing w:after="0" w:line="288" w:lineRule="auto"/>
        <w:jc w:val="both"/>
        <w:rPr>
          <w:bCs/>
        </w:rPr>
      </w:pPr>
      <w:r w:rsidRPr="00DE6A97">
        <w:rPr>
          <w:bCs/>
        </w:rPr>
        <w:t>Do obliczeń wg powyższego wzoru zostanie zastosowana cena oferty (dla części II zamówienia) za realizację całości zamówienia w ramach tej części zamówienia wyliczona w oparciu o zasady określone w SWZ.</w:t>
      </w:r>
    </w:p>
    <w:p w14:paraId="0199F707" w14:textId="77777777" w:rsidR="0052688A" w:rsidRPr="00DE6A97" w:rsidRDefault="0052688A" w:rsidP="0052688A">
      <w:pPr>
        <w:suppressAutoHyphens/>
        <w:spacing w:after="0" w:line="288" w:lineRule="auto"/>
        <w:jc w:val="both"/>
        <w:rPr>
          <w:bCs/>
        </w:rPr>
      </w:pPr>
    </w:p>
    <w:p w14:paraId="3639FCFF" w14:textId="77777777" w:rsidR="0088263E" w:rsidRPr="00DE6A97" w:rsidRDefault="0088263E" w:rsidP="003C20C5">
      <w:pPr>
        <w:suppressAutoHyphens/>
        <w:spacing w:after="0" w:line="288" w:lineRule="auto"/>
        <w:jc w:val="both"/>
        <w:rPr>
          <w:bCs/>
        </w:rPr>
      </w:pPr>
      <w:r w:rsidRPr="00DE6A97">
        <w:rPr>
          <w:bCs/>
        </w:rPr>
        <w:t xml:space="preserve">2)  W zakresie kryterium określonego w pkt 1 </w:t>
      </w:r>
      <w:proofErr w:type="spellStart"/>
      <w:r w:rsidRPr="00DE6A97">
        <w:rPr>
          <w:bCs/>
        </w:rPr>
        <w:t>ppkt</w:t>
      </w:r>
      <w:proofErr w:type="spellEnd"/>
      <w:r w:rsidRPr="00DE6A97">
        <w:rPr>
          <w:bCs/>
        </w:rPr>
        <w:t xml:space="preserve"> 2) zamawiający dokona oceny wg wzoru:</w:t>
      </w:r>
    </w:p>
    <w:p w14:paraId="69ABA5B1" w14:textId="77777777" w:rsidR="0088263E" w:rsidRPr="00DE6A97" w:rsidRDefault="0088263E" w:rsidP="003C20C5">
      <w:pPr>
        <w:suppressAutoHyphens/>
        <w:spacing w:after="0" w:line="288" w:lineRule="auto"/>
        <w:jc w:val="both"/>
        <w:rPr>
          <w:bCs/>
        </w:rPr>
      </w:pPr>
      <w:r w:rsidRPr="00DE6A97">
        <w:rPr>
          <w:bCs/>
        </w:rPr>
        <w:t xml:space="preserve">( łączna ilość punktów uzyskana w ofercie badanej za wartość merytoryczną tj. klauzule fakultatywne : maksymalna możliwa do uzyskania liczba punktów za wartość merytoryczną tj. klauzule fakultatywne) </w:t>
      </w:r>
      <w:r w:rsidRPr="00DE6A97">
        <w:rPr>
          <w:bCs/>
        </w:rPr>
        <w:br/>
        <w:t>x 100 pkt x 40 %, przy czym punkty zostaną przyznane wg  reguły:</w:t>
      </w:r>
    </w:p>
    <w:p w14:paraId="79005615" w14:textId="77777777" w:rsidR="0088263E" w:rsidRPr="00DE6A97" w:rsidRDefault="0088263E" w:rsidP="00FE35B4">
      <w:pPr>
        <w:suppressAutoHyphens/>
        <w:spacing w:after="0" w:line="288" w:lineRule="auto"/>
        <w:jc w:val="both"/>
        <w:rPr>
          <w:bCs/>
        </w:rPr>
      </w:pPr>
    </w:p>
    <w:p w14:paraId="56338F71" w14:textId="3E207A2D" w:rsidR="0088263E" w:rsidRPr="00EE04AD" w:rsidRDefault="00DE6A97" w:rsidP="00277A63">
      <w:pPr>
        <w:numPr>
          <w:ilvl w:val="0"/>
          <w:numId w:val="51"/>
        </w:numPr>
        <w:suppressAutoHyphens/>
        <w:spacing w:after="0" w:line="288" w:lineRule="auto"/>
        <w:jc w:val="both"/>
        <w:rPr>
          <w:b/>
        </w:rPr>
      </w:pPr>
      <w:r w:rsidRPr="00EE04AD">
        <w:rPr>
          <w:b/>
        </w:rPr>
        <w:t xml:space="preserve">DLA CZĘŚCI II ZAMÓWIENIA </w:t>
      </w:r>
    </w:p>
    <w:p w14:paraId="1312C329" w14:textId="77777777" w:rsidR="0088263E" w:rsidRPr="00DE6A97" w:rsidRDefault="0088263E" w:rsidP="003C20C5">
      <w:pPr>
        <w:suppressAutoHyphens/>
        <w:spacing w:after="0" w:line="288" w:lineRule="auto"/>
        <w:jc w:val="both"/>
        <w:rPr>
          <w:bCs/>
        </w:rPr>
      </w:pPr>
      <w:r w:rsidRPr="00DE6A97">
        <w:rPr>
          <w:bCs/>
        </w:rPr>
        <w:tab/>
      </w:r>
    </w:p>
    <w:tbl>
      <w:tblPr>
        <w:tblW w:w="0" w:type="auto"/>
        <w:tblInd w:w="278" w:type="dxa"/>
        <w:tblLayout w:type="fixed"/>
        <w:tblLook w:val="0000" w:firstRow="0" w:lastRow="0" w:firstColumn="0" w:lastColumn="0" w:noHBand="0" w:noVBand="0"/>
      </w:tblPr>
      <w:tblGrid>
        <w:gridCol w:w="676"/>
        <w:gridCol w:w="6379"/>
        <w:gridCol w:w="1593"/>
      </w:tblGrid>
      <w:tr w:rsidR="0088263E" w:rsidRPr="00DE6A97" w14:paraId="0DAA0AA2" w14:textId="77777777" w:rsidTr="009D2FB3">
        <w:tc>
          <w:tcPr>
            <w:tcW w:w="676" w:type="dxa"/>
            <w:tcBorders>
              <w:top w:val="single" w:sz="4" w:space="0" w:color="000000"/>
              <w:left w:val="single" w:sz="4" w:space="0" w:color="000000"/>
              <w:bottom w:val="single" w:sz="4" w:space="0" w:color="000000"/>
            </w:tcBorders>
            <w:shd w:val="clear" w:color="auto" w:fill="BFBFBF"/>
          </w:tcPr>
          <w:p w14:paraId="51D5BEF4" w14:textId="77777777" w:rsidR="0088263E" w:rsidRPr="00DE6A97" w:rsidRDefault="0088263E" w:rsidP="003C20C5">
            <w:pPr>
              <w:suppressAutoHyphens/>
              <w:spacing w:after="0" w:line="288" w:lineRule="auto"/>
              <w:jc w:val="both"/>
              <w:rPr>
                <w:bCs/>
              </w:rPr>
            </w:pPr>
            <w:r w:rsidRPr="00DE6A97">
              <w:rPr>
                <w:bCs/>
              </w:rPr>
              <w:t xml:space="preserve">Lp. </w:t>
            </w:r>
          </w:p>
        </w:tc>
        <w:tc>
          <w:tcPr>
            <w:tcW w:w="6379" w:type="dxa"/>
            <w:tcBorders>
              <w:top w:val="single" w:sz="4" w:space="0" w:color="000000"/>
              <w:left w:val="single" w:sz="4" w:space="0" w:color="000000"/>
              <w:bottom w:val="single" w:sz="4" w:space="0" w:color="000000"/>
            </w:tcBorders>
            <w:shd w:val="clear" w:color="auto" w:fill="BFBFBF"/>
          </w:tcPr>
          <w:p w14:paraId="100B8649" w14:textId="77777777" w:rsidR="0088263E" w:rsidRPr="00DE6A97" w:rsidRDefault="0088263E" w:rsidP="003C20C5">
            <w:pPr>
              <w:suppressAutoHyphens/>
              <w:spacing w:after="0" w:line="288" w:lineRule="auto"/>
              <w:jc w:val="both"/>
              <w:rPr>
                <w:bCs/>
              </w:rPr>
            </w:pPr>
            <w:r w:rsidRPr="00DE6A97">
              <w:rPr>
                <w:bCs/>
              </w:rPr>
              <w:t>Nazwa klauzuli</w:t>
            </w:r>
          </w:p>
        </w:tc>
        <w:tc>
          <w:tcPr>
            <w:tcW w:w="1593" w:type="dxa"/>
            <w:tcBorders>
              <w:top w:val="single" w:sz="4" w:space="0" w:color="000000"/>
              <w:left w:val="single" w:sz="4" w:space="0" w:color="000000"/>
              <w:bottom w:val="single" w:sz="4" w:space="0" w:color="000000"/>
              <w:right w:val="single" w:sz="4" w:space="0" w:color="000000"/>
            </w:tcBorders>
            <w:shd w:val="clear" w:color="auto" w:fill="BFBFBF"/>
          </w:tcPr>
          <w:p w14:paraId="252B6AB9" w14:textId="77777777" w:rsidR="0088263E" w:rsidRPr="00DE6A97" w:rsidRDefault="0088263E" w:rsidP="003C20C5">
            <w:pPr>
              <w:suppressAutoHyphens/>
              <w:spacing w:after="0" w:line="288" w:lineRule="auto"/>
              <w:jc w:val="both"/>
              <w:rPr>
                <w:bCs/>
              </w:rPr>
            </w:pPr>
            <w:r w:rsidRPr="00DE6A97">
              <w:rPr>
                <w:bCs/>
              </w:rPr>
              <w:t>Pkt.</w:t>
            </w:r>
          </w:p>
        </w:tc>
      </w:tr>
      <w:tr w:rsidR="0088263E" w:rsidRPr="00DE6A97" w14:paraId="64D26134" w14:textId="77777777" w:rsidTr="009D2FB3">
        <w:tc>
          <w:tcPr>
            <w:tcW w:w="676" w:type="dxa"/>
            <w:tcBorders>
              <w:top w:val="single" w:sz="4" w:space="0" w:color="000000"/>
              <w:left w:val="single" w:sz="4" w:space="0" w:color="000000"/>
              <w:bottom w:val="single" w:sz="4" w:space="0" w:color="000000"/>
            </w:tcBorders>
            <w:shd w:val="clear" w:color="auto" w:fill="BFBFBF"/>
          </w:tcPr>
          <w:p w14:paraId="4F66B102" w14:textId="77777777" w:rsidR="0088263E" w:rsidRPr="00DE6A97" w:rsidRDefault="0088263E" w:rsidP="003C20C5">
            <w:pPr>
              <w:suppressAutoHyphens/>
              <w:spacing w:after="0" w:line="288" w:lineRule="auto"/>
              <w:jc w:val="both"/>
              <w:rPr>
                <w:bCs/>
              </w:rPr>
            </w:pPr>
            <w:r w:rsidRPr="00DE6A97">
              <w:rPr>
                <w:bCs/>
              </w:rPr>
              <w:t>1.</w:t>
            </w:r>
          </w:p>
        </w:tc>
        <w:tc>
          <w:tcPr>
            <w:tcW w:w="6379" w:type="dxa"/>
            <w:tcBorders>
              <w:top w:val="single" w:sz="4" w:space="0" w:color="000000"/>
              <w:left w:val="single" w:sz="4" w:space="0" w:color="000000"/>
              <w:bottom w:val="single" w:sz="4" w:space="0" w:color="000000"/>
            </w:tcBorders>
          </w:tcPr>
          <w:p w14:paraId="31A1707F" w14:textId="77777777" w:rsidR="0088263E" w:rsidRPr="00DE6A97" w:rsidRDefault="0088263E" w:rsidP="003C20C5">
            <w:pPr>
              <w:suppressAutoHyphens/>
              <w:spacing w:after="0" w:line="288" w:lineRule="auto"/>
              <w:jc w:val="both"/>
              <w:rPr>
                <w:bCs/>
              </w:rPr>
            </w:pPr>
            <w:r w:rsidRPr="00DE6A97">
              <w:rPr>
                <w:bCs/>
              </w:rPr>
              <w:t xml:space="preserve">Klauzula szkód elektrycznych </w:t>
            </w:r>
          </w:p>
        </w:tc>
        <w:tc>
          <w:tcPr>
            <w:tcW w:w="1593" w:type="dxa"/>
            <w:tcBorders>
              <w:top w:val="single" w:sz="4" w:space="0" w:color="000000"/>
              <w:left w:val="single" w:sz="4" w:space="0" w:color="000000"/>
              <w:bottom w:val="single" w:sz="4" w:space="0" w:color="000000"/>
              <w:right w:val="single" w:sz="4" w:space="0" w:color="000000"/>
            </w:tcBorders>
          </w:tcPr>
          <w:p w14:paraId="196578A7" w14:textId="77777777" w:rsidR="0088263E" w:rsidRPr="00DE6A97" w:rsidRDefault="0088263E" w:rsidP="003C20C5">
            <w:pPr>
              <w:suppressAutoHyphens/>
              <w:spacing w:after="0" w:line="288" w:lineRule="auto"/>
              <w:jc w:val="both"/>
              <w:rPr>
                <w:bCs/>
              </w:rPr>
            </w:pPr>
            <w:r w:rsidRPr="00DE6A97">
              <w:rPr>
                <w:bCs/>
              </w:rPr>
              <w:t>15</w:t>
            </w:r>
          </w:p>
        </w:tc>
      </w:tr>
      <w:tr w:rsidR="0088263E" w:rsidRPr="00DE6A97" w14:paraId="12851AD1" w14:textId="77777777" w:rsidTr="009D2FB3">
        <w:tc>
          <w:tcPr>
            <w:tcW w:w="676" w:type="dxa"/>
            <w:tcBorders>
              <w:top w:val="single" w:sz="4" w:space="0" w:color="000000"/>
              <w:left w:val="single" w:sz="4" w:space="0" w:color="000000"/>
              <w:bottom w:val="single" w:sz="4" w:space="0" w:color="000000"/>
            </w:tcBorders>
            <w:shd w:val="clear" w:color="auto" w:fill="BFBFBF"/>
          </w:tcPr>
          <w:p w14:paraId="75E7ED1E" w14:textId="77777777" w:rsidR="0088263E" w:rsidRPr="00DE6A97" w:rsidRDefault="0088263E" w:rsidP="003C20C5">
            <w:pPr>
              <w:suppressAutoHyphens/>
              <w:spacing w:after="0" w:line="288" w:lineRule="auto"/>
              <w:jc w:val="both"/>
              <w:rPr>
                <w:bCs/>
              </w:rPr>
            </w:pPr>
            <w:r w:rsidRPr="00DE6A97">
              <w:rPr>
                <w:bCs/>
              </w:rPr>
              <w:t>2.</w:t>
            </w:r>
          </w:p>
        </w:tc>
        <w:tc>
          <w:tcPr>
            <w:tcW w:w="6379" w:type="dxa"/>
            <w:tcBorders>
              <w:top w:val="single" w:sz="4" w:space="0" w:color="000000"/>
              <w:left w:val="single" w:sz="4" w:space="0" w:color="000000"/>
              <w:bottom w:val="single" w:sz="4" w:space="0" w:color="000000"/>
            </w:tcBorders>
          </w:tcPr>
          <w:p w14:paraId="5D8080F2" w14:textId="77777777" w:rsidR="0088263E" w:rsidRPr="00DE6A97" w:rsidRDefault="0088263E" w:rsidP="003C20C5">
            <w:pPr>
              <w:suppressAutoHyphens/>
              <w:spacing w:after="0" w:line="288" w:lineRule="auto"/>
              <w:jc w:val="both"/>
              <w:rPr>
                <w:bCs/>
              </w:rPr>
            </w:pPr>
            <w:r w:rsidRPr="00DE6A97">
              <w:rPr>
                <w:bCs/>
              </w:rPr>
              <w:t xml:space="preserve">Klauzula kosztów ewakuacji </w:t>
            </w:r>
          </w:p>
        </w:tc>
        <w:tc>
          <w:tcPr>
            <w:tcW w:w="1593" w:type="dxa"/>
            <w:tcBorders>
              <w:top w:val="single" w:sz="4" w:space="0" w:color="000000"/>
              <w:left w:val="single" w:sz="4" w:space="0" w:color="000000"/>
              <w:bottom w:val="single" w:sz="4" w:space="0" w:color="000000"/>
              <w:right w:val="single" w:sz="4" w:space="0" w:color="000000"/>
            </w:tcBorders>
          </w:tcPr>
          <w:p w14:paraId="25DFB73B" w14:textId="77777777" w:rsidR="0088263E" w:rsidRPr="00DE6A97" w:rsidRDefault="0088263E" w:rsidP="003C20C5">
            <w:pPr>
              <w:suppressAutoHyphens/>
              <w:spacing w:after="0" w:line="288" w:lineRule="auto"/>
              <w:jc w:val="both"/>
              <w:rPr>
                <w:bCs/>
              </w:rPr>
            </w:pPr>
            <w:r w:rsidRPr="00DE6A97">
              <w:rPr>
                <w:bCs/>
              </w:rPr>
              <w:t>10</w:t>
            </w:r>
          </w:p>
        </w:tc>
      </w:tr>
      <w:tr w:rsidR="0088263E" w:rsidRPr="00DE6A97" w14:paraId="073998E0" w14:textId="77777777" w:rsidTr="009D2FB3">
        <w:tc>
          <w:tcPr>
            <w:tcW w:w="676" w:type="dxa"/>
            <w:tcBorders>
              <w:top w:val="single" w:sz="4" w:space="0" w:color="000000"/>
              <w:left w:val="single" w:sz="4" w:space="0" w:color="000000"/>
              <w:bottom w:val="single" w:sz="4" w:space="0" w:color="000000"/>
            </w:tcBorders>
            <w:shd w:val="clear" w:color="auto" w:fill="BFBFBF"/>
          </w:tcPr>
          <w:p w14:paraId="1762893D" w14:textId="77777777" w:rsidR="0088263E" w:rsidRPr="00DE6A97" w:rsidRDefault="0088263E" w:rsidP="003C20C5">
            <w:pPr>
              <w:suppressAutoHyphens/>
              <w:spacing w:after="0" w:line="288" w:lineRule="auto"/>
              <w:jc w:val="both"/>
              <w:rPr>
                <w:bCs/>
              </w:rPr>
            </w:pPr>
            <w:r w:rsidRPr="00DE6A97">
              <w:rPr>
                <w:bCs/>
              </w:rPr>
              <w:t>3.</w:t>
            </w:r>
          </w:p>
        </w:tc>
        <w:tc>
          <w:tcPr>
            <w:tcW w:w="6379" w:type="dxa"/>
            <w:tcBorders>
              <w:top w:val="single" w:sz="4" w:space="0" w:color="000000"/>
              <w:left w:val="single" w:sz="4" w:space="0" w:color="000000"/>
              <w:bottom w:val="single" w:sz="4" w:space="0" w:color="000000"/>
            </w:tcBorders>
          </w:tcPr>
          <w:p w14:paraId="3A379D50" w14:textId="77777777" w:rsidR="0088263E" w:rsidRPr="00DE6A97" w:rsidRDefault="0088263E" w:rsidP="003C20C5">
            <w:pPr>
              <w:suppressAutoHyphens/>
              <w:spacing w:after="0" w:line="288" w:lineRule="auto"/>
              <w:jc w:val="both"/>
              <w:rPr>
                <w:bCs/>
              </w:rPr>
            </w:pPr>
            <w:r w:rsidRPr="00DE6A97">
              <w:rPr>
                <w:bCs/>
              </w:rPr>
              <w:t xml:space="preserve">Klauzula kradzieży zwykłej </w:t>
            </w:r>
          </w:p>
        </w:tc>
        <w:tc>
          <w:tcPr>
            <w:tcW w:w="1593" w:type="dxa"/>
            <w:tcBorders>
              <w:top w:val="single" w:sz="4" w:space="0" w:color="000000"/>
              <w:left w:val="single" w:sz="4" w:space="0" w:color="000000"/>
              <w:bottom w:val="single" w:sz="4" w:space="0" w:color="000000"/>
              <w:right w:val="single" w:sz="4" w:space="0" w:color="000000"/>
            </w:tcBorders>
          </w:tcPr>
          <w:p w14:paraId="029AC9BA" w14:textId="77777777" w:rsidR="0088263E" w:rsidRPr="00DE6A97" w:rsidRDefault="0088263E" w:rsidP="003C20C5">
            <w:pPr>
              <w:suppressAutoHyphens/>
              <w:spacing w:after="0" w:line="288" w:lineRule="auto"/>
              <w:jc w:val="both"/>
              <w:rPr>
                <w:bCs/>
              </w:rPr>
            </w:pPr>
            <w:r w:rsidRPr="00DE6A97">
              <w:rPr>
                <w:bCs/>
              </w:rPr>
              <w:t>10</w:t>
            </w:r>
          </w:p>
        </w:tc>
      </w:tr>
      <w:tr w:rsidR="0088263E" w:rsidRPr="00DE6A97" w14:paraId="5396A0F3" w14:textId="77777777" w:rsidTr="009D2FB3">
        <w:tc>
          <w:tcPr>
            <w:tcW w:w="676" w:type="dxa"/>
            <w:tcBorders>
              <w:top w:val="single" w:sz="4" w:space="0" w:color="000000"/>
              <w:left w:val="single" w:sz="4" w:space="0" w:color="000000"/>
              <w:bottom w:val="single" w:sz="4" w:space="0" w:color="000000"/>
            </w:tcBorders>
            <w:shd w:val="clear" w:color="auto" w:fill="BFBFBF"/>
          </w:tcPr>
          <w:p w14:paraId="47AA749C" w14:textId="77777777" w:rsidR="0088263E" w:rsidRPr="00DE6A97" w:rsidRDefault="0088263E" w:rsidP="003C20C5">
            <w:pPr>
              <w:suppressAutoHyphens/>
              <w:spacing w:after="0" w:line="288" w:lineRule="auto"/>
              <w:jc w:val="both"/>
              <w:rPr>
                <w:bCs/>
              </w:rPr>
            </w:pPr>
            <w:r w:rsidRPr="00DE6A97">
              <w:rPr>
                <w:bCs/>
              </w:rPr>
              <w:t>4.</w:t>
            </w:r>
          </w:p>
        </w:tc>
        <w:tc>
          <w:tcPr>
            <w:tcW w:w="6379" w:type="dxa"/>
            <w:tcBorders>
              <w:top w:val="single" w:sz="4" w:space="0" w:color="000000"/>
              <w:left w:val="single" w:sz="4" w:space="0" w:color="000000"/>
              <w:bottom w:val="single" w:sz="4" w:space="0" w:color="000000"/>
            </w:tcBorders>
          </w:tcPr>
          <w:p w14:paraId="71486E15" w14:textId="77777777" w:rsidR="0088263E" w:rsidRPr="00DE6A97" w:rsidRDefault="0088263E" w:rsidP="003C20C5">
            <w:pPr>
              <w:suppressAutoHyphens/>
              <w:spacing w:after="0" w:line="288" w:lineRule="auto"/>
              <w:jc w:val="both"/>
              <w:rPr>
                <w:bCs/>
              </w:rPr>
            </w:pPr>
            <w:r w:rsidRPr="00DE6A97">
              <w:rPr>
                <w:bCs/>
              </w:rPr>
              <w:t>Klauzula zwiększonych kosztów działalności</w:t>
            </w:r>
          </w:p>
        </w:tc>
        <w:tc>
          <w:tcPr>
            <w:tcW w:w="1593" w:type="dxa"/>
            <w:tcBorders>
              <w:top w:val="single" w:sz="4" w:space="0" w:color="000000"/>
              <w:left w:val="single" w:sz="4" w:space="0" w:color="000000"/>
              <w:bottom w:val="single" w:sz="4" w:space="0" w:color="000000"/>
              <w:right w:val="single" w:sz="4" w:space="0" w:color="000000"/>
            </w:tcBorders>
          </w:tcPr>
          <w:p w14:paraId="02B4225B" w14:textId="77777777" w:rsidR="0088263E" w:rsidRPr="00DE6A97" w:rsidRDefault="0088263E" w:rsidP="003C20C5">
            <w:pPr>
              <w:suppressAutoHyphens/>
              <w:spacing w:after="0" w:line="288" w:lineRule="auto"/>
              <w:jc w:val="both"/>
              <w:rPr>
                <w:bCs/>
              </w:rPr>
            </w:pPr>
            <w:r w:rsidRPr="00DE6A97">
              <w:rPr>
                <w:bCs/>
              </w:rPr>
              <w:t>10</w:t>
            </w:r>
          </w:p>
        </w:tc>
      </w:tr>
      <w:tr w:rsidR="0088263E" w:rsidRPr="00DE6A97" w14:paraId="08C38D3C" w14:textId="77777777" w:rsidTr="009D2FB3">
        <w:tc>
          <w:tcPr>
            <w:tcW w:w="676" w:type="dxa"/>
            <w:tcBorders>
              <w:top w:val="single" w:sz="4" w:space="0" w:color="000000"/>
              <w:left w:val="single" w:sz="4" w:space="0" w:color="000000"/>
              <w:bottom w:val="single" w:sz="4" w:space="0" w:color="000000"/>
            </w:tcBorders>
            <w:shd w:val="clear" w:color="auto" w:fill="BFBFBF"/>
          </w:tcPr>
          <w:p w14:paraId="54A96458" w14:textId="77777777" w:rsidR="0088263E" w:rsidRPr="00DE6A97" w:rsidRDefault="0088263E" w:rsidP="003C20C5">
            <w:pPr>
              <w:suppressAutoHyphens/>
              <w:spacing w:after="0" w:line="288" w:lineRule="auto"/>
              <w:jc w:val="both"/>
              <w:rPr>
                <w:bCs/>
              </w:rPr>
            </w:pPr>
            <w:r w:rsidRPr="00DE6A97">
              <w:rPr>
                <w:bCs/>
              </w:rPr>
              <w:t>5.</w:t>
            </w:r>
          </w:p>
        </w:tc>
        <w:tc>
          <w:tcPr>
            <w:tcW w:w="6379" w:type="dxa"/>
            <w:tcBorders>
              <w:top w:val="single" w:sz="4" w:space="0" w:color="000000"/>
              <w:left w:val="single" w:sz="4" w:space="0" w:color="000000"/>
              <w:bottom w:val="single" w:sz="4" w:space="0" w:color="000000"/>
            </w:tcBorders>
          </w:tcPr>
          <w:p w14:paraId="017B5B30" w14:textId="77777777" w:rsidR="0088263E" w:rsidRPr="00DE6A97" w:rsidRDefault="0088263E" w:rsidP="003C20C5">
            <w:pPr>
              <w:suppressAutoHyphens/>
              <w:spacing w:after="0" w:line="288" w:lineRule="auto"/>
              <w:jc w:val="both"/>
              <w:rPr>
                <w:bCs/>
              </w:rPr>
            </w:pPr>
            <w:r w:rsidRPr="00DE6A97">
              <w:rPr>
                <w:bCs/>
              </w:rPr>
              <w:t>Klauzula rozliczenia składek</w:t>
            </w:r>
          </w:p>
        </w:tc>
        <w:tc>
          <w:tcPr>
            <w:tcW w:w="1593" w:type="dxa"/>
            <w:tcBorders>
              <w:top w:val="single" w:sz="4" w:space="0" w:color="000000"/>
              <w:left w:val="single" w:sz="4" w:space="0" w:color="000000"/>
              <w:bottom w:val="single" w:sz="4" w:space="0" w:color="000000"/>
              <w:right w:val="single" w:sz="4" w:space="0" w:color="000000"/>
            </w:tcBorders>
          </w:tcPr>
          <w:p w14:paraId="74660465" w14:textId="77777777" w:rsidR="0088263E" w:rsidRPr="00DE6A97" w:rsidRDefault="0088263E" w:rsidP="003C20C5">
            <w:pPr>
              <w:suppressAutoHyphens/>
              <w:spacing w:after="0" w:line="288" w:lineRule="auto"/>
              <w:jc w:val="both"/>
              <w:rPr>
                <w:bCs/>
              </w:rPr>
            </w:pPr>
            <w:r w:rsidRPr="00DE6A97">
              <w:rPr>
                <w:bCs/>
              </w:rPr>
              <w:t>2</w:t>
            </w:r>
          </w:p>
        </w:tc>
      </w:tr>
      <w:tr w:rsidR="0088263E" w:rsidRPr="00DE6A97" w14:paraId="65B45B47" w14:textId="77777777" w:rsidTr="009D2FB3">
        <w:tc>
          <w:tcPr>
            <w:tcW w:w="676" w:type="dxa"/>
            <w:tcBorders>
              <w:top w:val="single" w:sz="4" w:space="0" w:color="000000"/>
              <w:left w:val="single" w:sz="4" w:space="0" w:color="000000"/>
              <w:bottom w:val="single" w:sz="4" w:space="0" w:color="000000"/>
            </w:tcBorders>
            <w:shd w:val="clear" w:color="auto" w:fill="BFBFBF"/>
          </w:tcPr>
          <w:p w14:paraId="510DDD16" w14:textId="77777777" w:rsidR="0088263E" w:rsidRPr="00DE6A97" w:rsidRDefault="0088263E" w:rsidP="003C20C5">
            <w:pPr>
              <w:suppressAutoHyphens/>
              <w:spacing w:after="0" w:line="288" w:lineRule="auto"/>
              <w:jc w:val="both"/>
              <w:rPr>
                <w:bCs/>
              </w:rPr>
            </w:pPr>
            <w:r w:rsidRPr="00DE6A97">
              <w:rPr>
                <w:bCs/>
              </w:rPr>
              <w:t>6.</w:t>
            </w:r>
          </w:p>
        </w:tc>
        <w:tc>
          <w:tcPr>
            <w:tcW w:w="6379" w:type="dxa"/>
            <w:tcBorders>
              <w:top w:val="single" w:sz="4" w:space="0" w:color="000000"/>
              <w:left w:val="single" w:sz="4" w:space="0" w:color="000000"/>
              <w:bottom w:val="single" w:sz="4" w:space="0" w:color="000000"/>
            </w:tcBorders>
          </w:tcPr>
          <w:p w14:paraId="1BE767DE" w14:textId="77777777" w:rsidR="0088263E" w:rsidRPr="00DE6A97" w:rsidRDefault="0088263E" w:rsidP="003C20C5">
            <w:pPr>
              <w:suppressAutoHyphens/>
              <w:spacing w:after="0" w:line="288" w:lineRule="auto"/>
              <w:jc w:val="both"/>
              <w:rPr>
                <w:bCs/>
              </w:rPr>
            </w:pPr>
            <w:r w:rsidRPr="00DE6A97">
              <w:rPr>
                <w:bCs/>
              </w:rPr>
              <w:t>Klauzula ratalna</w:t>
            </w:r>
          </w:p>
        </w:tc>
        <w:tc>
          <w:tcPr>
            <w:tcW w:w="1593" w:type="dxa"/>
            <w:tcBorders>
              <w:top w:val="single" w:sz="4" w:space="0" w:color="000000"/>
              <w:left w:val="single" w:sz="4" w:space="0" w:color="000000"/>
              <w:bottom w:val="single" w:sz="4" w:space="0" w:color="000000"/>
              <w:right w:val="single" w:sz="4" w:space="0" w:color="000000"/>
            </w:tcBorders>
          </w:tcPr>
          <w:p w14:paraId="17885F15" w14:textId="77777777" w:rsidR="0088263E" w:rsidRPr="00DE6A97" w:rsidRDefault="0088263E" w:rsidP="003C20C5">
            <w:pPr>
              <w:suppressAutoHyphens/>
              <w:spacing w:after="0" w:line="288" w:lineRule="auto"/>
              <w:jc w:val="both"/>
              <w:rPr>
                <w:bCs/>
              </w:rPr>
            </w:pPr>
            <w:r w:rsidRPr="00DE6A97">
              <w:rPr>
                <w:bCs/>
              </w:rPr>
              <w:t>2</w:t>
            </w:r>
          </w:p>
        </w:tc>
      </w:tr>
      <w:tr w:rsidR="0088263E" w:rsidRPr="00DE6A97" w14:paraId="09991CAF" w14:textId="77777777" w:rsidTr="009D2FB3">
        <w:tc>
          <w:tcPr>
            <w:tcW w:w="676" w:type="dxa"/>
            <w:tcBorders>
              <w:top w:val="single" w:sz="4" w:space="0" w:color="000000"/>
              <w:left w:val="single" w:sz="4" w:space="0" w:color="000000"/>
              <w:bottom w:val="single" w:sz="4" w:space="0" w:color="000000"/>
            </w:tcBorders>
            <w:shd w:val="clear" w:color="auto" w:fill="BFBFBF"/>
          </w:tcPr>
          <w:p w14:paraId="531EAAE7" w14:textId="77777777" w:rsidR="0088263E" w:rsidRPr="00DE6A97" w:rsidRDefault="0088263E" w:rsidP="003C20C5">
            <w:pPr>
              <w:suppressAutoHyphens/>
              <w:spacing w:after="0" w:line="288" w:lineRule="auto"/>
              <w:jc w:val="both"/>
              <w:rPr>
                <w:bCs/>
              </w:rPr>
            </w:pPr>
            <w:r w:rsidRPr="00DE6A97">
              <w:rPr>
                <w:bCs/>
              </w:rPr>
              <w:t>7.</w:t>
            </w:r>
          </w:p>
        </w:tc>
        <w:tc>
          <w:tcPr>
            <w:tcW w:w="6379" w:type="dxa"/>
            <w:tcBorders>
              <w:top w:val="single" w:sz="4" w:space="0" w:color="000000"/>
              <w:left w:val="single" w:sz="4" w:space="0" w:color="000000"/>
              <w:bottom w:val="single" w:sz="4" w:space="0" w:color="000000"/>
            </w:tcBorders>
          </w:tcPr>
          <w:p w14:paraId="5A8F4046" w14:textId="77777777" w:rsidR="0088263E" w:rsidRPr="00DE6A97" w:rsidRDefault="0088263E" w:rsidP="003C20C5">
            <w:pPr>
              <w:suppressAutoHyphens/>
              <w:spacing w:after="0" w:line="288" w:lineRule="auto"/>
              <w:jc w:val="both"/>
              <w:rPr>
                <w:bCs/>
              </w:rPr>
            </w:pPr>
            <w:r w:rsidRPr="00DE6A97">
              <w:rPr>
                <w:bCs/>
              </w:rPr>
              <w:t>Klauzula terminu dokonania oględzin</w:t>
            </w:r>
          </w:p>
        </w:tc>
        <w:tc>
          <w:tcPr>
            <w:tcW w:w="1593" w:type="dxa"/>
            <w:tcBorders>
              <w:top w:val="single" w:sz="4" w:space="0" w:color="000000"/>
              <w:left w:val="single" w:sz="4" w:space="0" w:color="000000"/>
              <w:bottom w:val="single" w:sz="4" w:space="0" w:color="000000"/>
              <w:right w:val="single" w:sz="4" w:space="0" w:color="000000"/>
            </w:tcBorders>
          </w:tcPr>
          <w:p w14:paraId="44A1ADE6" w14:textId="77777777" w:rsidR="0088263E" w:rsidRPr="00DE6A97" w:rsidRDefault="0088263E" w:rsidP="003C20C5">
            <w:pPr>
              <w:suppressAutoHyphens/>
              <w:spacing w:after="0" w:line="288" w:lineRule="auto"/>
              <w:jc w:val="both"/>
              <w:rPr>
                <w:bCs/>
              </w:rPr>
            </w:pPr>
            <w:r w:rsidRPr="00DE6A97">
              <w:rPr>
                <w:bCs/>
              </w:rPr>
              <w:t>5</w:t>
            </w:r>
          </w:p>
        </w:tc>
      </w:tr>
      <w:tr w:rsidR="0088263E" w:rsidRPr="00DE6A97" w14:paraId="509499A1" w14:textId="77777777" w:rsidTr="009D2FB3">
        <w:tc>
          <w:tcPr>
            <w:tcW w:w="676" w:type="dxa"/>
            <w:tcBorders>
              <w:top w:val="single" w:sz="4" w:space="0" w:color="000000"/>
              <w:left w:val="single" w:sz="4" w:space="0" w:color="000000"/>
              <w:bottom w:val="single" w:sz="4" w:space="0" w:color="000000"/>
            </w:tcBorders>
            <w:shd w:val="clear" w:color="auto" w:fill="BFBFBF"/>
          </w:tcPr>
          <w:p w14:paraId="51EE2E07" w14:textId="77777777" w:rsidR="0088263E" w:rsidRPr="00DE6A97" w:rsidRDefault="0088263E" w:rsidP="003C20C5">
            <w:pPr>
              <w:suppressAutoHyphens/>
              <w:spacing w:after="0" w:line="288" w:lineRule="auto"/>
              <w:jc w:val="both"/>
              <w:rPr>
                <w:bCs/>
              </w:rPr>
            </w:pPr>
            <w:r w:rsidRPr="00DE6A97">
              <w:rPr>
                <w:bCs/>
              </w:rPr>
              <w:t>8.</w:t>
            </w:r>
          </w:p>
        </w:tc>
        <w:tc>
          <w:tcPr>
            <w:tcW w:w="6379" w:type="dxa"/>
            <w:tcBorders>
              <w:top w:val="single" w:sz="4" w:space="0" w:color="000000"/>
              <w:left w:val="single" w:sz="4" w:space="0" w:color="000000"/>
              <w:bottom w:val="single" w:sz="4" w:space="0" w:color="000000"/>
            </w:tcBorders>
          </w:tcPr>
          <w:p w14:paraId="3968B52F" w14:textId="77777777" w:rsidR="0088263E" w:rsidRPr="00DE6A97" w:rsidRDefault="0088263E" w:rsidP="003C20C5">
            <w:pPr>
              <w:suppressAutoHyphens/>
              <w:spacing w:after="0" w:line="288" w:lineRule="auto"/>
              <w:jc w:val="both"/>
              <w:rPr>
                <w:bCs/>
                <w:iCs/>
              </w:rPr>
            </w:pPr>
            <w:r w:rsidRPr="00DE6A97">
              <w:rPr>
                <w:bCs/>
                <w:iCs/>
              </w:rPr>
              <w:t>Klauzula czasu ochrony</w:t>
            </w:r>
          </w:p>
        </w:tc>
        <w:tc>
          <w:tcPr>
            <w:tcW w:w="1593" w:type="dxa"/>
            <w:tcBorders>
              <w:top w:val="single" w:sz="4" w:space="0" w:color="000000"/>
              <w:left w:val="single" w:sz="4" w:space="0" w:color="000000"/>
              <w:bottom w:val="single" w:sz="4" w:space="0" w:color="000000"/>
              <w:right w:val="single" w:sz="4" w:space="0" w:color="000000"/>
            </w:tcBorders>
          </w:tcPr>
          <w:p w14:paraId="00FBA279" w14:textId="77777777" w:rsidR="0088263E" w:rsidRPr="00DE6A97" w:rsidRDefault="0088263E" w:rsidP="003C20C5">
            <w:pPr>
              <w:suppressAutoHyphens/>
              <w:spacing w:after="0" w:line="288" w:lineRule="auto"/>
              <w:jc w:val="both"/>
              <w:rPr>
                <w:bCs/>
              </w:rPr>
            </w:pPr>
            <w:r w:rsidRPr="00DE6A97">
              <w:rPr>
                <w:bCs/>
              </w:rPr>
              <w:t>2</w:t>
            </w:r>
          </w:p>
        </w:tc>
      </w:tr>
      <w:tr w:rsidR="0088263E" w:rsidRPr="00DE6A97" w14:paraId="28F08A16" w14:textId="77777777" w:rsidTr="009D2FB3">
        <w:tc>
          <w:tcPr>
            <w:tcW w:w="676" w:type="dxa"/>
            <w:tcBorders>
              <w:top w:val="single" w:sz="4" w:space="0" w:color="000000"/>
              <w:left w:val="single" w:sz="4" w:space="0" w:color="000000"/>
              <w:bottom w:val="single" w:sz="4" w:space="0" w:color="000000"/>
            </w:tcBorders>
            <w:shd w:val="clear" w:color="auto" w:fill="BFBFBF"/>
          </w:tcPr>
          <w:p w14:paraId="6FD68CA1" w14:textId="77777777" w:rsidR="0088263E" w:rsidRPr="00DE6A97" w:rsidRDefault="0088263E" w:rsidP="003C20C5">
            <w:pPr>
              <w:suppressAutoHyphens/>
              <w:spacing w:after="0" w:line="288" w:lineRule="auto"/>
              <w:jc w:val="both"/>
              <w:rPr>
                <w:bCs/>
              </w:rPr>
            </w:pPr>
            <w:r w:rsidRPr="00DE6A97">
              <w:rPr>
                <w:bCs/>
              </w:rPr>
              <w:t>9.</w:t>
            </w:r>
          </w:p>
        </w:tc>
        <w:tc>
          <w:tcPr>
            <w:tcW w:w="6379" w:type="dxa"/>
            <w:tcBorders>
              <w:top w:val="single" w:sz="4" w:space="0" w:color="000000"/>
              <w:left w:val="single" w:sz="4" w:space="0" w:color="000000"/>
              <w:bottom w:val="single" w:sz="4" w:space="0" w:color="000000"/>
            </w:tcBorders>
          </w:tcPr>
          <w:p w14:paraId="14DDEB4F" w14:textId="77777777" w:rsidR="0088263E" w:rsidRPr="00DE6A97" w:rsidRDefault="0088263E" w:rsidP="003C20C5">
            <w:pPr>
              <w:suppressAutoHyphens/>
              <w:spacing w:after="0" w:line="288" w:lineRule="auto"/>
              <w:jc w:val="both"/>
              <w:rPr>
                <w:bCs/>
                <w:iCs/>
              </w:rPr>
            </w:pPr>
            <w:r w:rsidRPr="00DE6A97">
              <w:rPr>
                <w:bCs/>
                <w:iCs/>
              </w:rPr>
              <w:t>Klauzula zgłaszania szkód</w:t>
            </w:r>
          </w:p>
        </w:tc>
        <w:tc>
          <w:tcPr>
            <w:tcW w:w="1593" w:type="dxa"/>
            <w:tcBorders>
              <w:top w:val="single" w:sz="4" w:space="0" w:color="000000"/>
              <w:left w:val="single" w:sz="4" w:space="0" w:color="000000"/>
              <w:bottom w:val="single" w:sz="4" w:space="0" w:color="000000"/>
              <w:right w:val="single" w:sz="4" w:space="0" w:color="000000"/>
            </w:tcBorders>
          </w:tcPr>
          <w:p w14:paraId="2099020E" w14:textId="77777777" w:rsidR="0088263E" w:rsidRPr="00DE6A97" w:rsidRDefault="0088263E" w:rsidP="003C20C5">
            <w:pPr>
              <w:suppressAutoHyphens/>
              <w:spacing w:after="0" w:line="288" w:lineRule="auto"/>
              <w:jc w:val="both"/>
              <w:rPr>
                <w:bCs/>
              </w:rPr>
            </w:pPr>
            <w:r w:rsidRPr="00DE6A97">
              <w:rPr>
                <w:bCs/>
              </w:rPr>
              <w:t>4</w:t>
            </w:r>
          </w:p>
        </w:tc>
      </w:tr>
      <w:tr w:rsidR="0088263E" w:rsidRPr="00DE6A97" w14:paraId="245DA49C" w14:textId="77777777" w:rsidTr="009D2FB3">
        <w:tc>
          <w:tcPr>
            <w:tcW w:w="676" w:type="dxa"/>
            <w:tcBorders>
              <w:top w:val="single" w:sz="4" w:space="0" w:color="000000"/>
              <w:left w:val="single" w:sz="4" w:space="0" w:color="000000"/>
              <w:bottom w:val="single" w:sz="4" w:space="0" w:color="000000"/>
            </w:tcBorders>
            <w:shd w:val="clear" w:color="auto" w:fill="BFBFBF"/>
          </w:tcPr>
          <w:p w14:paraId="2EEE2DE8" w14:textId="77777777" w:rsidR="0088263E" w:rsidRPr="00DE6A97" w:rsidRDefault="0088263E" w:rsidP="003C20C5">
            <w:pPr>
              <w:suppressAutoHyphens/>
              <w:spacing w:after="0" w:line="288" w:lineRule="auto"/>
              <w:jc w:val="both"/>
              <w:rPr>
                <w:bCs/>
              </w:rPr>
            </w:pPr>
            <w:r w:rsidRPr="00DE6A97">
              <w:rPr>
                <w:bCs/>
              </w:rPr>
              <w:t>10.</w:t>
            </w:r>
          </w:p>
        </w:tc>
        <w:tc>
          <w:tcPr>
            <w:tcW w:w="6379" w:type="dxa"/>
            <w:tcBorders>
              <w:top w:val="single" w:sz="4" w:space="0" w:color="000000"/>
              <w:left w:val="single" w:sz="4" w:space="0" w:color="000000"/>
              <w:bottom w:val="single" w:sz="4" w:space="0" w:color="000000"/>
            </w:tcBorders>
          </w:tcPr>
          <w:p w14:paraId="0263F4CD" w14:textId="77777777" w:rsidR="0088263E" w:rsidRPr="00DE6A97" w:rsidRDefault="0088263E" w:rsidP="003C20C5">
            <w:pPr>
              <w:suppressAutoHyphens/>
              <w:spacing w:after="0" w:line="288" w:lineRule="auto"/>
              <w:jc w:val="both"/>
              <w:rPr>
                <w:bCs/>
                <w:iCs/>
              </w:rPr>
            </w:pPr>
            <w:r w:rsidRPr="00DE6A97">
              <w:rPr>
                <w:bCs/>
                <w:iCs/>
              </w:rPr>
              <w:t>Klauzula poszukiwania wycieku</w:t>
            </w:r>
          </w:p>
        </w:tc>
        <w:tc>
          <w:tcPr>
            <w:tcW w:w="1593" w:type="dxa"/>
            <w:tcBorders>
              <w:top w:val="single" w:sz="4" w:space="0" w:color="000000"/>
              <w:left w:val="single" w:sz="4" w:space="0" w:color="000000"/>
              <w:bottom w:val="single" w:sz="4" w:space="0" w:color="000000"/>
              <w:right w:val="single" w:sz="4" w:space="0" w:color="000000"/>
            </w:tcBorders>
          </w:tcPr>
          <w:p w14:paraId="4FB315F1" w14:textId="77777777" w:rsidR="0088263E" w:rsidRPr="00DE6A97" w:rsidRDefault="0088263E" w:rsidP="003C20C5">
            <w:pPr>
              <w:suppressAutoHyphens/>
              <w:spacing w:after="0" w:line="288" w:lineRule="auto"/>
              <w:jc w:val="both"/>
              <w:rPr>
                <w:bCs/>
              </w:rPr>
            </w:pPr>
            <w:r w:rsidRPr="00DE6A97">
              <w:rPr>
                <w:bCs/>
              </w:rPr>
              <w:t>5</w:t>
            </w:r>
          </w:p>
        </w:tc>
      </w:tr>
      <w:tr w:rsidR="0088263E" w:rsidRPr="00DE6A97" w14:paraId="447B43BC" w14:textId="77777777" w:rsidTr="009D2FB3">
        <w:tc>
          <w:tcPr>
            <w:tcW w:w="676" w:type="dxa"/>
            <w:tcBorders>
              <w:top w:val="single" w:sz="4" w:space="0" w:color="000000"/>
              <w:left w:val="single" w:sz="4" w:space="0" w:color="000000"/>
              <w:bottom w:val="single" w:sz="4" w:space="0" w:color="000000"/>
            </w:tcBorders>
            <w:shd w:val="clear" w:color="auto" w:fill="BFBFBF"/>
          </w:tcPr>
          <w:p w14:paraId="3780A7EC" w14:textId="77777777" w:rsidR="0088263E" w:rsidRPr="00DE6A97" w:rsidRDefault="0088263E" w:rsidP="003C20C5">
            <w:pPr>
              <w:suppressAutoHyphens/>
              <w:spacing w:after="0" w:line="288" w:lineRule="auto"/>
              <w:jc w:val="both"/>
              <w:rPr>
                <w:bCs/>
              </w:rPr>
            </w:pPr>
            <w:r w:rsidRPr="00DE6A97">
              <w:rPr>
                <w:bCs/>
              </w:rPr>
              <w:t>11.</w:t>
            </w:r>
          </w:p>
        </w:tc>
        <w:tc>
          <w:tcPr>
            <w:tcW w:w="6379" w:type="dxa"/>
            <w:tcBorders>
              <w:top w:val="single" w:sz="4" w:space="0" w:color="000000"/>
              <w:left w:val="single" w:sz="4" w:space="0" w:color="000000"/>
              <w:bottom w:val="single" w:sz="4" w:space="0" w:color="000000"/>
            </w:tcBorders>
          </w:tcPr>
          <w:p w14:paraId="5DB6EBDD" w14:textId="77777777" w:rsidR="0088263E" w:rsidRPr="00DE6A97" w:rsidRDefault="0088263E" w:rsidP="003C20C5">
            <w:pPr>
              <w:suppressAutoHyphens/>
              <w:spacing w:after="0" w:line="288" w:lineRule="auto"/>
              <w:jc w:val="both"/>
              <w:rPr>
                <w:bCs/>
                <w:iCs/>
              </w:rPr>
            </w:pPr>
            <w:r w:rsidRPr="00DE6A97">
              <w:rPr>
                <w:bCs/>
                <w:iCs/>
              </w:rPr>
              <w:t>Klauzula ubezpieczenia urządzeń zewnętrznych od kradzieży</w:t>
            </w:r>
          </w:p>
        </w:tc>
        <w:tc>
          <w:tcPr>
            <w:tcW w:w="1593" w:type="dxa"/>
            <w:tcBorders>
              <w:top w:val="single" w:sz="4" w:space="0" w:color="000000"/>
              <w:left w:val="single" w:sz="4" w:space="0" w:color="000000"/>
              <w:bottom w:val="single" w:sz="4" w:space="0" w:color="000000"/>
              <w:right w:val="single" w:sz="4" w:space="0" w:color="000000"/>
            </w:tcBorders>
          </w:tcPr>
          <w:p w14:paraId="4D83630A" w14:textId="77777777" w:rsidR="0088263E" w:rsidRPr="00DE6A97" w:rsidRDefault="0088263E" w:rsidP="003C20C5">
            <w:pPr>
              <w:suppressAutoHyphens/>
              <w:spacing w:after="0" w:line="288" w:lineRule="auto"/>
              <w:jc w:val="both"/>
              <w:rPr>
                <w:bCs/>
              </w:rPr>
            </w:pPr>
            <w:r w:rsidRPr="00DE6A97">
              <w:rPr>
                <w:bCs/>
              </w:rPr>
              <w:t>10</w:t>
            </w:r>
          </w:p>
        </w:tc>
      </w:tr>
      <w:tr w:rsidR="0088263E" w:rsidRPr="00DE6A97" w14:paraId="6332ABC0" w14:textId="77777777" w:rsidTr="009D2FB3">
        <w:tc>
          <w:tcPr>
            <w:tcW w:w="676" w:type="dxa"/>
            <w:tcBorders>
              <w:top w:val="single" w:sz="4" w:space="0" w:color="000000"/>
              <w:left w:val="single" w:sz="4" w:space="0" w:color="000000"/>
              <w:bottom w:val="single" w:sz="4" w:space="0" w:color="000000"/>
            </w:tcBorders>
            <w:shd w:val="clear" w:color="auto" w:fill="BFBFBF"/>
          </w:tcPr>
          <w:p w14:paraId="47E2599D" w14:textId="77777777" w:rsidR="0088263E" w:rsidRPr="00DE6A97" w:rsidRDefault="0088263E" w:rsidP="003C20C5">
            <w:pPr>
              <w:suppressAutoHyphens/>
              <w:spacing w:after="0" w:line="288" w:lineRule="auto"/>
              <w:jc w:val="both"/>
              <w:rPr>
                <w:bCs/>
              </w:rPr>
            </w:pPr>
            <w:r w:rsidRPr="00DE6A97">
              <w:rPr>
                <w:bCs/>
              </w:rPr>
              <w:t>12.</w:t>
            </w:r>
          </w:p>
        </w:tc>
        <w:tc>
          <w:tcPr>
            <w:tcW w:w="6379" w:type="dxa"/>
            <w:tcBorders>
              <w:top w:val="single" w:sz="4" w:space="0" w:color="000000"/>
              <w:left w:val="single" w:sz="4" w:space="0" w:color="000000"/>
              <w:bottom w:val="single" w:sz="4" w:space="0" w:color="000000"/>
            </w:tcBorders>
          </w:tcPr>
          <w:p w14:paraId="5194BF77" w14:textId="77777777" w:rsidR="0088263E" w:rsidRPr="00DE6A97" w:rsidRDefault="0088263E" w:rsidP="003C20C5">
            <w:pPr>
              <w:suppressAutoHyphens/>
              <w:spacing w:after="0" w:line="288" w:lineRule="auto"/>
              <w:jc w:val="both"/>
              <w:rPr>
                <w:bCs/>
                <w:iCs/>
              </w:rPr>
            </w:pPr>
            <w:r w:rsidRPr="00DE6A97">
              <w:rPr>
                <w:bCs/>
                <w:iCs/>
              </w:rPr>
              <w:t>Klauzula składowania mienia</w:t>
            </w:r>
          </w:p>
        </w:tc>
        <w:tc>
          <w:tcPr>
            <w:tcW w:w="1593" w:type="dxa"/>
            <w:tcBorders>
              <w:top w:val="single" w:sz="4" w:space="0" w:color="000000"/>
              <w:left w:val="single" w:sz="4" w:space="0" w:color="000000"/>
              <w:bottom w:val="single" w:sz="4" w:space="0" w:color="000000"/>
              <w:right w:val="single" w:sz="4" w:space="0" w:color="000000"/>
            </w:tcBorders>
          </w:tcPr>
          <w:p w14:paraId="5282137E" w14:textId="77777777" w:rsidR="0088263E" w:rsidRPr="00DE6A97" w:rsidRDefault="0088263E" w:rsidP="003C20C5">
            <w:pPr>
              <w:suppressAutoHyphens/>
              <w:spacing w:after="0" w:line="288" w:lineRule="auto"/>
              <w:jc w:val="both"/>
              <w:rPr>
                <w:bCs/>
              </w:rPr>
            </w:pPr>
            <w:r w:rsidRPr="00DE6A97">
              <w:rPr>
                <w:bCs/>
              </w:rPr>
              <w:t>5</w:t>
            </w:r>
          </w:p>
        </w:tc>
      </w:tr>
      <w:tr w:rsidR="0088263E" w:rsidRPr="00DE6A97" w14:paraId="7EDEDEE3" w14:textId="77777777" w:rsidTr="009D2FB3">
        <w:tc>
          <w:tcPr>
            <w:tcW w:w="676" w:type="dxa"/>
            <w:tcBorders>
              <w:top w:val="single" w:sz="4" w:space="0" w:color="000000"/>
              <w:left w:val="single" w:sz="4" w:space="0" w:color="000000"/>
              <w:bottom w:val="single" w:sz="4" w:space="0" w:color="000000"/>
            </w:tcBorders>
            <w:shd w:val="clear" w:color="auto" w:fill="BFBFBF"/>
          </w:tcPr>
          <w:p w14:paraId="29F3E2EE" w14:textId="77777777" w:rsidR="0088263E" w:rsidRPr="00DE6A97" w:rsidRDefault="0088263E" w:rsidP="003C20C5">
            <w:pPr>
              <w:suppressAutoHyphens/>
              <w:spacing w:after="0" w:line="288" w:lineRule="auto"/>
              <w:jc w:val="both"/>
              <w:rPr>
                <w:bCs/>
              </w:rPr>
            </w:pPr>
            <w:r w:rsidRPr="00DE6A97">
              <w:rPr>
                <w:bCs/>
              </w:rPr>
              <w:t xml:space="preserve">13. </w:t>
            </w:r>
          </w:p>
        </w:tc>
        <w:tc>
          <w:tcPr>
            <w:tcW w:w="6379" w:type="dxa"/>
            <w:tcBorders>
              <w:top w:val="single" w:sz="4" w:space="0" w:color="000000"/>
              <w:left w:val="single" w:sz="4" w:space="0" w:color="000000"/>
              <w:bottom w:val="single" w:sz="4" w:space="0" w:color="000000"/>
            </w:tcBorders>
          </w:tcPr>
          <w:p w14:paraId="0C5599CF" w14:textId="77777777" w:rsidR="0088263E" w:rsidRPr="00DE6A97" w:rsidRDefault="0088263E" w:rsidP="003C20C5">
            <w:pPr>
              <w:suppressAutoHyphens/>
              <w:spacing w:after="0" w:line="288" w:lineRule="auto"/>
              <w:jc w:val="both"/>
              <w:rPr>
                <w:bCs/>
                <w:iCs/>
              </w:rPr>
            </w:pPr>
            <w:r w:rsidRPr="00DE6A97">
              <w:rPr>
                <w:bCs/>
                <w:iCs/>
              </w:rPr>
              <w:t>Klauzula katastrofy budowlanej</w:t>
            </w:r>
          </w:p>
        </w:tc>
        <w:tc>
          <w:tcPr>
            <w:tcW w:w="1593" w:type="dxa"/>
            <w:tcBorders>
              <w:top w:val="single" w:sz="4" w:space="0" w:color="000000"/>
              <w:left w:val="single" w:sz="4" w:space="0" w:color="000000"/>
              <w:bottom w:val="single" w:sz="4" w:space="0" w:color="000000"/>
              <w:right w:val="single" w:sz="4" w:space="0" w:color="000000"/>
            </w:tcBorders>
          </w:tcPr>
          <w:p w14:paraId="4AFA4967" w14:textId="655869FC" w:rsidR="005544B7" w:rsidRPr="00DE6A97" w:rsidRDefault="005544B7" w:rsidP="003C20C5">
            <w:pPr>
              <w:suppressAutoHyphens/>
              <w:spacing w:after="0" w:line="288" w:lineRule="auto"/>
              <w:jc w:val="both"/>
              <w:rPr>
                <w:bCs/>
              </w:rPr>
            </w:pPr>
            <w:r w:rsidRPr="00DE6A97">
              <w:rPr>
                <w:bCs/>
              </w:rPr>
              <w:t>5</w:t>
            </w:r>
          </w:p>
        </w:tc>
      </w:tr>
      <w:tr w:rsidR="005544B7" w:rsidRPr="00DE6A97" w14:paraId="4091AC9B" w14:textId="77777777" w:rsidTr="009D2FB3">
        <w:tc>
          <w:tcPr>
            <w:tcW w:w="676" w:type="dxa"/>
            <w:tcBorders>
              <w:top w:val="single" w:sz="4" w:space="0" w:color="000000"/>
              <w:left w:val="single" w:sz="4" w:space="0" w:color="000000"/>
              <w:bottom w:val="single" w:sz="4" w:space="0" w:color="000000"/>
            </w:tcBorders>
            <w:shd w:val="clear" w:color="auto" w:fill="BFBFBF"/>
          </w:tcPr>
          <w:p w14:paraId="1C9CA0AA" w14:textId="753541B6" w:rsidR="005544B7" w:rsidRPr="00DE6A97" w:rsidRDefault="005544B7" w:rsidP="003C20C5">
            <w:pPr>
              <w:suppressAutoHyphens/>
              <w:spacing w:after="0" w:line="288" w:lineRule="auto"/>
              <w:jc w:val="both"/>
              <w:rPr>
                <w:bCs/>
              </w:rPr>
            </w:pPr>
            <w:r w:rsidRPr="00DE6A97">
              <w:rPr>
                <w:bCs/>
              </w:rPr>
              <w:t>14.</w:t>
            </w:r>
          </w:p>
        </w:tc>
        <w:tc>
          <w:tcPr>
            <w:tcW w:w="6379" w:type="dxa"/>
            <w:tcBorders>
              <w:top w:val="single" w:sz="4" w:space="0" w:color="000000"/>
              <w:left w:val="single" w:sz="4" w:space="0" w:color="000000"/>
              <w:bottom w:val="single" w:sz="4" w:space="0" w:color="000000"/>
            </w:tcBorders>
          </w:tcPr>
          <w:p w14:paraId="3FCC6789" w14:textId="67AD05D7" w:rsidR="005544B7" w:rsidRPr="00DE6A97" w:rsidRDefault="005544B7" w:rsidP="003C20C5">
            <w:pPr>
              <w:suppressAutoHyphens/>
              <w:spacing w:after="0" w:line="288" w:lineRule="auto"/>
              <w:jc w:val="both"/>
              <w:rPr>
                <w:bCs/>
                <w:iCs/>
              </w:rPr>
            </w:pPr>
            <w:r w:rsidRPr="00DE6A97">
              <w:rPr>
                <w:bCs/>
                <w:iCs/>
              </w:rPr>
              <w:t>Klauzula ubezpieczenie mienia zainstalowanego w pojazdach – karetkach</w:t>
            </w:r>
          </w:p>
        </w:tc>
        <w:tc>
          <w:tcPr>
            <w:tcW w:w="1593" w:type="dxa"/>
            <w:tcBorders>
              <w:top w:val="single" w:sz="4" w:space="0" w:color="000000"/>
              <w:left w:val="single" w:sz="4" w:space="0" w:color="000000"/>
              <w:bottom w:val="single" w:sz="4" w:space="0" w:color="000000"/>
              <w:right w:val="single" w:sz="4" w:space="0" w:color="000000"/>
            </w:tcBorders>
          </w:tcPr>
          <w:p w14:paraId="1FACBB14" w14:textId="35E77B59" w:rsidR="005544B7" w:rsidRPr="00DE6A97" w:rsidRDefault="005544B7" w:rsidP="003C20C5">
            <w:pPr>
              <w:suppressAutoHyphens/>
              <w:spacing w:after="0" w:line="288" w:lineRule="auto"/>
              <w:jc w:val="both"/>
              <w:rPr>
                <w:bCs/>
              </w:rPr>
            </w:pPr>
            <w:r w:rsidRPr="00DE6A97">
              <w:rPr>
                <w:bCs/>
              </w:rPr>
              <w:t>10</w:t>
            </w:r>
          </w:p>
        </w:tc>
      </w:tr>
      <w:tr w:rsidR="0088263E" w:rsidRPr="00DE6A97" w14:paraId="31F20480" w14:textId="77777777" w:rsidTr="009D2FB3">
        <w:tc>
          <w:tcPr>
            <w:tcW w:w="676" w:type="dxa"/>
            <w:tcBorders>
              <w:top w:val="single" w:sz="4" w:space="0" w:color="000000"/>
              <w:left w:val="single" w:sz="4" w:space="0" w:color="000000"/>
              <w:bottom w:val="single" w:sz="4" w:space="0" w:color="000000"/>
            </w:tcBorders>
            <w:shd w:val="clear" w:color="auto" w:fill="BFBFBF"/>
          </w:tcPr>
          <w:p w14:paraId="4719AEF0" w14:textId="46061F56" w:rsidR="0088263E" w:rsidRPr="00DE6A97" w:rsidRDefault="0088263E" w:rsidP="003C20C5">
            <w:pPr>
              <w:suppressAutoHyphens/>
              <w:spacing w:after="0" w:line="288" w:lineRule="auto"/>
              <w:jc w:val="both"/>
              <w:rPr>
                <w:bCs/>
              </w:rPr>
            </w:pPr>
            <w:r w:rsidRPr="00DE6A97">
              <w:rPr>
                <w:bCs/>
              </w:rPr>
              <w:t>1</w:t>
            </w:r>
            <w:r w:rsidR="005544B7" w:rsidRPr="00DE6A97">
              <w:rPr>
                <w:bCs/>
              </w:rPr>
              <w:t>5</w:t>
            </w:r>
            <w:r w:rsidRPr="00DE6A97">
              <w:rPr>
                <w:bCs/>
              </w:rPr>
              <w:t>.</w:t>
            </w:r>
          </w:p>
        </w:tc>
        <w:tc>
          <w:tcPr>
            <w:tcW w:w="6379" w:type="dxa"/>
            <w:tcBorders>
              <w:top w:val="single" w:sz="4" w:space="0" w:color="000000"/>
              <w:left w:val="single" w:sz="4" w:space="0" w:color="000000"/>
              <w:bottom w:val="single" w:sz="4" w:space="0" w:color="000000"/>
            </w:tcBorders>
          </w:tcPr>
          <w:p w14:paraId="3F590C6C" w14:textId="77777777" w:rsidR="0088263E" w:rsidRPr="00DE6A97" w:rsidRDefault="0088263E" w:rsidP="003C20C5">
            <w:pPr>
              <w:suppressAutoHyphens/>
              <w:spacing w:after="0" w:line="288" w:lineRule="auto"/>
              <w:jc w:val="both"/>
              <w:rPr>
                <w:bCs/>
                <w:iCs/>
              </w:rPr>
            </w:pPr>
            <w:r w:rsidRPr="00DE6A97">
              <w:rPr>
                <w:bCs/>
                <w:iCs/>
              </w:rPr>
              <w:t>Klauzula funduszu prewencyjnego</w:t>
            </w:r>
          </w:p>
        </w:tc>
        <w:tc>
          <w:tcPr>
            <w:tcW w:w="1593" w:type="dxa"/>
            <w:tcBorders>
              <w:top w:val="single" w:sz="4" w:space="0" w:color="000000"/>
              <w:left w:val="single" w:sz="4" w:space="0" w:color="000000"/>
              <w:bottom w:val="single" w:sz="4" w:space="0" w:color="000000"/>
              <w:right w:val="single" w:sz="4" w:space="0" w:color="000000"/>
            </w:tcBorders>
          </w:tcPr>
          <w:p w14:paraId="563E5FE7" w14:textId="2598359C" w:rsidR="0088263E" w:rsidRPr="00DE6A97" w:rsidRDefault="005544B7" w:rsidP="003C20C5">
            <w:pPr>
              <w:suppressAutoHyphens/>
              <w:spacing w:after="0" w:line="288" w:lineRule="auto"/>
              <w:jc w:val="both"/>
              <w:rPr>
                <w:bCs/>
              </w:rPr>
            </w:pPr>
            <w:r w:rsidRPr="00DE6A97">
              <w:rPr>
                <w:bCs/>
              </w:rPr>
              <w:t>5</w:t>
            </w:r>
          </w:p>
        </w:tc>
      </w:tr>
    </w:tbl>
    <w:p w14:paraId="2CA36556" w14:textId="77777777" w:rsidR="0088263E" w:rsidRPr="00DE6A97" w:rsidRDefault="0088263E" w:rsidP="00FE35B4">
      <w:pPr>
        <w:suppressAutoHyphens/>
        <w:spacing w:after="0" w:line="288" w:lineRule="auto"/>
        <w:jc w:val="both"/>
        <w:rPr>
          <w:bCs/>
        </w:rPr>
      </w:pPr>
    </w:p>
    <w:p w14:paraId="13736EFC" w14:textId="45D9F394" w:rsidR="0088263E" w:rsidRDefault="0088263E" w:rsidP="00F23B8A">
      <w:pPr>
        <w:suppressAutoHyphens/>
        <w:spacing w:after="0" w:line="288" w:lineRule="auto"/>
        <w:ind w:left="426"/>
        <w:jc w:val="both"/>
        <w:rPr>
          <w:bCs/>
        </w:rPr>
      </w:pPr>
    </w:p>
    <w:p w14:paraId="556249A9" w14:textId="36B0AA84" w:rsidR="00DE6A97" w:rsidRDefault="00DE6A97" w:rsidP="00F23B8A">
      <w:pPr>
        <w:suppressAutoHyphens/>
        <w:spacing w:after="0" w:line="288" w:lineRule="auto"/>
        <w:ind w:left="426"/>
        <w:jc w:val="both"/>
        <w:rPr>
          <w:bCs/>
        </w:rPr>
      </w:pPr>
    </w:p>
    <w:p w14:paraId="328A66CA" w14:textId="77777777" w:rsidR="00DE6A97" w:rsidRPr="00DE6A97" w:rsidRDefault="00DE6A97" w:rsidP="00F23B8A">
      <w:pPr>
        <w:suppressAutoHyphens/>
        <w:spacing w:after="0" w:line="288" w:lineRule="auto"/>
        <w:ind w:left="426"/>
        <w:jc w:val="both"/>
        <w:rPr>
          <w:bCs/>
        </w:rPr>
      </w:pPr>
    </w:p>
    <w:p w14:paraId="4E756BC0" w14:textId="77777777" w:rsidR="0088263E" w:rsidRPr="00EE04AD" w:rsidRDefault="0088263E" w:rsidP="00277A63">
      <w:pPr>
        <w:pStyle w:val="Default"/>
        <w:numPr>
          <w:ilvl w:val="3"/>
          <w:numId w:val="52"/>
        </w:numPr>
        <w:jc w:val="center"/>
        <w:rPr>
          <w:rFonts w:ascii="Calibri" w:hAnsi="Calibri" w:cs="Calibri"/>
          <w:b/>
          <w:sz w:val="22"/>
          <w:szCs w:val="22"/>
        </w:rPr>
      </w:pPr>
      <w:r w:rsidRPr="00EE04AD">
        <w:rPr>
          <w:rFonts w:ascii="Calibri" w:hAnsi="Calibri" w:cs="Calibri"/>
          <w:b/>
          <w:sz w:val="22"/>
          <w:szCs w:val="22"/>
        </w:rPr>
        <w:lastRenderedPageBreak/>
        <w:t>CZĘŚĆ III ZAMÓWIENIA ubezpieczenie  komunikacyjne</w:t>
      </w:r>
    </w:p>
    <w:p w14:paraId="09B3730E" w14:textId="77777777" w:rsidR="0088263E" w:rsidRPr="00DE6A97" w:rsidRDefault="0088263E" w:rsidP="003C20C5">
      <w:pPr>
        <w:suppressAutoHyphens/>
        <w:spacing w:after="0" w:line="288" w:lineRule="auto"/>
        <w:jc w:val="both"/>
        <w:rPr>
          <w:bCs/>
        </w:rPr>
      </w:pPr>
    </w:p>
    <w:p w14:paraId="0FD12306" w14:textId="77777777" w:rsidR="0052688A" w:rsidRPr="00DE6A97" w:rsidRDefault="0088263E" w:rsidP="0052688A">
      <w:pPr>
        <w:spacing w:line="288" w:lineRule="auto"/>
        <w:jc w:val="both"/>
        <w:rPr>
          <w:bCs/>
        </w:rPr>
      </w:pPr>
      <w:r w:rsidRPr="00DE6A97">
        <w:rPr>
          <w:bCs/>
        </w:rPr>
        <w:t xml:space="preserve">1. </w:t>
      </w:r>
      <w:r w:rsidR="0052688A" w:rsidRPr="00DE6A97">
        <w:rPr>
          <w:bCs/>
        </w:rPr>
        <w:t>Ocenie podlegają nieodrzucone oferty w oparciu o następujące kryteria:</w:t>
      </w:r>
    </w:p>
    <w:p w14:paraId="0785B946" w14:textId="77777777" w:rsidR="0088263E" w:rsidRPr="00DE6A97" w:rsidRDefault="0088263E" w:rsidP="003C20C5">
      <w:pPr>
        <w:suppressAutoHyphens/>
        <w:spacing w:after="0" w:line="288" w:lineRule="auto"/>
        <w:jc w:val="both"/>
        <w:rPr>
          <w:bCs/>
        </w:rPr>
      </w:pPr>
    </w:p>
    <w:p w14:paraId="30216D53" w14:textId="463A85C1" w:rsidR="0088263E" w:rsidRPr="00DE6A97" w:rsidRDefault="0088263E" w:rsidP="003C20C5">
      <w:pPr>
        <w:suppressAutoHyphens/>
        <w:spacing w:after="0" w:line="288" w:lineRule="auto"/>
        <w:jc w:val="both"/>
        <w:rPr>
          <w:bCs/>
        </w:rPr>
      </w:pPr>
      <w:r w:rsidRPr="00DE6A97">
        <w:rPr>
          <w:bCs/>
        </w:rPr>
        <w:t xml:space="preserve">  1) Cena oferty</w:t>
      </w:r>
      <w:r w:rsidRPr="00DE6A97">
        <w:rPr>
          <w:bCs/>
        </w:rPr>
        <w:tab/>
      </w:r>
      <w:r w:rsidRPr="00DE6A97">
        <w:rPr>
          <w:bCs/>
        </w:rPr>
        <w:tab/>
        <w:t xml:space="preserve">                 -  znaczenie:  </w:t>
      </w:r>
      <w:r w:rsidR="005544B7" w:rsidRPr="00DE6A97">
        <w:rPr>
          <w:bCs/>
        </w:rPr>
        <w:t>9</w:t>
      </w:r>
      <w:r w:rsidRPr="00DE6A97">
        <w:rPr>
          <w:bCs/>
        </w:rPr>
        <w:t>0 %</w:t>
      </w:r>
    </w:p>
    <w:p w14:paraId="0D6BDA27" w14:textId="5E0C72CE" w:rsidR="0088263E" w:rsidRPr="00DE6A97" w:rsidRDefault="0088263E" w:rsidP="003C20C5">
      <w:pPr>
        <w:suppressAutoHyphens/>
        <w:spacing w:after="0" w:line="288" w:lineRule="auto"/>
        <w:jc w:val="both"/>
        <w:rPr>
          <w:bCs/>
        </w:rPr>
      </w:pPr>
      <w:r w:rsidRPr="00DE6A97">
        <w:rPr>
          <w:bCs/>
        </w:rPr>
        <w:t xml:space="preserve">  2) Klauzule fakultatywne              -  znaczenie:  </w:t>
      </w:r>
      <w:r w:rsidR="005544B7" w:rsidRPr="00DE6A97">
        <w:rPr>
          <w:bCs/>
        </w:rPr>
        <w:t>1</w:t>
      </w:r>
      <w:r w:rsidRPr="00DE6A97">
        <w:rPr>
          <w:bCs/>
        </w:rPr>
        <w:t xml:space="preserve">0 %  </w:t>
      </w:r>
    </w:p>
    <w:p w14:paraId="7D9CCB34" w14:textId="77777777" w:rsidR="0088263E" w:rsidRPr="00DE6A97" w:rsidRDefault="0088263E" w:rsidP="003C20C5">
      <w:pPr>
        <w:suppressAutoHyphens/>
        <w:spacing w:after="0" w:line="288" w:lineRule="auto"/>
        <w:jc w:val="both"/>
        <w:rPr>
          <w:bCs/>
        </w:rPr>
      </w:pPr>
    </w:p>
    <w:p w14:paraId="032C7D36" w14:textId="77777777" w:rsidR="0088263E" w:rsidRPr="00DE6A97" w:rsidRDefault="0088263E" w:rsidP="003C20C5">
      <w:pPr>
        <w:suppressAutoHyphens/>
        <w:spacing w:after="0" w:line="288" w:lineRule="auto"/>
        <w:jc w:val="both"/>
        <w:rPr>
          <w:bCs/>
        </w:rPr>
      </w:pPr>
      <w:r w:rsidRPr="00DE6A97">
        <w:rPr>
          <w:bCs/>
        </w:rPr>
        <w:t xml:space="preserve">2.    Sposób oceny ofert w ramach kryteriów: </w:t>
      </w:r>
    </w:p>
    <w:p w14:paraId="5CCC22B5" w14:textId="77777777" w:rsidR="0088263E" w:rsidRPr="00DE6A97" w:rsidRDefault="0088263E" w:rsidP="003C20C5">
      <w:pPr>
        <w:suppressAutoHyphens/>
        <w:spacing w:after="0" w:line="288" w:lineRule="auto"/>
        <w:jc w:val="both"/>
        <w:rPr>
          <w:bCs/>
        </w:rPr>
      </w:pPr>
    </w:p>
    <w:p w14:paraId="1E5C6C66" w14:textId="77777777" w:rsidR="0088263E" w:rsidRPr="00DE6A97" w:rsidRDefault="0088263E" w:rsidP="003C20C5">
      <w:pPr>
        <w:suppressAutoHyphens/>
        <w:spacing w:after="0" w:line="288" w:lineRule="auto"/>
        <w:jc w:val="both"/>
        <w:rPr>
          <w:bCs/>
        </w:rPr>
      </w:pPr>
      <w:r w:rsidRPr="00DE6A97">
        <w:rPr>
          <w:bCs/>
        </w:rPr>
        <w:t xml:space="preserve">1)  W zakresie kryterium określonego w pkt 1 </w:t>
      </w:r>
      <w:proofErr w:type="spellStart"/>
      <w:r w:rsidRPr="00DE6A97">
        <w:rPr>
          <w:bCs/>
        </w:rPr>
        <w:t>ppkt</w:t>
      </w:r>
      <w:proofErr w:type="spellEnd"/>
      <w:r w:rsidRPr="00DE6A97">
        <w:rPr>
          <w:bCs/>
        </w:rPr>
        <w:t xml:space="preserve"> 1) zamawiający dokona oceny wg wzoru:</w:t>
      </w:r>
    </w:p>
    <w:p w14:paraId="5AB74C16" w14:textId="12417F3B" w:rsidR="0088263E" w:rsidRPr="00DE6A97" w:rsidRDefault="0088263E" w:rsidP="003C20C5">
      <w:pPr>
        <w:suppressAutoHyphens/>
        <w:spacing w:after="0" w:line="288" w:lineRule="auto"/>
        <w:jc w:val="both"/>
        <w:rPr>
          <w:bCs/>
        </w:rPr>
      </w:pPr>
      <w:r w:rsidRPr="00DE6A97">
        <w:rPr>
          <w:bCs/>
        </w:rPr>
        <w:t xml:space="preserve">( cena najniższa spośród złożonych, nieodrzuconych ofert : cena oferty badanej ) x 100 pkt x </w:t>
      </w:r>
      <w:r w:rsidR="005544B7" w:rsidRPr="00DE6A97">
        <w:rPr>
          <w:bCs/>
        </w:rPr>
        <w:t>9</w:t>
      </w:r>
      <w:r w:rsidRPr="00DE6A97">
        <w:rPr>
          <w:bCs/>
        </w:rPr>
        <w:t>0 %</w:t>
      </w:r>
    </w:p>
    <w:p w14:paraId="44EEC953" w14:textId="77777777" w:rsidR="0088263E" w:rsidRPr="00DE6A97" w:rsidRDefault="0088263E" w:rsidP="003C20C5">
      <w:pPr>
        <w:suppressAutoHyphens/>
        <w:spacing w:after="0" w:line="288" w:lineRule="auto"/>
        <w:jc w:val="both"/>
        <w:rPr>
          <w:bCs/>
        </w:rPr>
      </w:pPr>
    </w:p>
    <w:p w14:paraId="37561A63" w14:textId="483E2257" w:rsidR="0052688A" w:rsidRPr="00DE6A97" w:rsidRDefault="0052688A" w:rsidP="0052688A">
      <w:pPr>
        <w:suppressAutoHyphens/>
        <w:spacing w:after="0" w:line="288" w:lineRule="auto"/>
        <w:jc w:val="both"/>
        <w:rPr>
          <w:bCs/>
        </w:rPr>
      </w:pPr>
      <w:r w:rsidRPr="00DE6A97">
        <w:rPr>
          <w:bCs/>
        </w:rPr>
        <w:t>Do obliczeń wg powyższego wzoru zostanie zastosowana cena oferty (dla części III zamówienia) za realizację całości zamówienia w ramach tej części zamówienia wyliczona w oparciu o zasady określone w SWZ.</w:t>
      </w:r>
    </w:p>
    <w:p w14:paraId="14D15B2E" w14:textId="77777777" w:rsidR="0088263E" w:rsidRPr="00DE6A97" w:rsidRDefault="0088263E" w:rsidP="003C20C5">
      <w:pPr>
        <w:suppressAutoHyphens/>
        <w:spacing w:after="0" w:line="288" w:lineRule="auto"/>
        <w:jc w:val="both"/>
        <w:rPr>
          <w:bCs/>
        </w:rPr>
      </w:pPr>
    </w:p>
    <w:p w14:paraId="3EA3C10A" w14:textId="77777777" w:rsidR="0088263E" w:rsidRPr="00DE6A97" w:rsidRDefault="0088263E" w:rsidP="003C20C5">
      <w:pPr>
        <w:suppressAutoHyphens/>
        <w:spacing w:after="0" w:line="288" w:lineRule="auto"/>
        <w:jc w:val="both"/>
        <w:rPr>
          <w:bCs/>
        </w:rPr>
      </w:pPr>
      <w:r w:rsidRPr="00DE6A97">
        <w:rPr>
          <w:bCs/>
        </w:rPr>
        <w:t xml:space="preserve">2)  W zakresie kryterium określonego w pkt 1 </w:t>
      </w:r>
      <w:proofErr w:type="spellStart"/>
      <w:r w:rsidRPr="00DE6A97">
        <w:rPr>
          <w:bCs/>
        </w:rPr>
        <w:t>ppkt</w:t>
      </w:r>
      <w:proofErr w:type="spellEnd"/>
      <w:r w:rsidRPr="00DE6A97">
        <w:rPr>
          <w:bCs/>
        </w:rPr>
        <w:t xml:space="preserve"> 2) zamawiający dokona oceny wg wzoru:</w:t>
      </w:r>
    </w:p>
    <w:p w14:paraId="2B31617E" w14:textId="61DAC296" w:rsidR="0088263E" w:rsidRPr="00DE6A97" w:rsidRDefault="0088263E" w:rsidP="003C20C5">
      <w:pPr>
        <w:suppressAutoHyphens/>
        <w:spacing w:after="0" w:line="288" w:lineRule="auto"/>
        <w:jc w:val="both"/>
        <w:rPr>
          <w:bCs/>
        </w:rPr>
      </w:pPr>
      <w:r w:rsidRPr="00DE6A97">
        <w:rPr>
          <w:bCs/>
        </w:rPr>
        <w:t xml:space="preserve">( łączna ilość punktów uzyskana w ofercie badanej za wartość merytoryczną tj. klauzule fakultatywne : maksymalna możliwa do uzyskania liczba punktów za wartość merytoryczną tj. klauzule fakultatywne) </w:t>
      </w:r>
      <w:r w:rsidRPr="00DE6A97">
        <w:rPr>
          <w:bCs/>
        </w:rPr>
        <w:br/>
        <w:t xml:space="preserve">x 100 pkt x </w:t>
      </w:r>
      <w:r w:rsidR="005544B7" w:rsidRPr="00DE6A97">
        <w:rPr>
          <w:bCs/>
        </w:rPr>
        <w:t>1</w:t>
      </w:r>
      <w:r w:rsidRPr="00DE6A97">
        <w:rPr>
          <w:bCs/>
        </w:rPr>
        <w:t>0 %, przy czym punkty zostaną przyznane wg  reguły:</w:t>
      </w:r>
    </w:p>
    <w:p w14:paraId="2075F5D8" w14:textId="77777777" w:rsidR="0088263E" w:rsidRPr="00DE6A97" w:rsidRDefault="0088263E" w:rsidP="003C20C5">
      <w:pPr>
        <w:suppressAutoHyphens/>
        <w:spacing w:after="0" w:line="288" w:lineRule="auto"/>
        <w:jc w:val="both"/>
        <w:rPr>
          <w:bCs/>
        </w:rPr>
      </w:pPr>
    </w:p>
    <w:p w14:paraId="6E14BEF6" w14:textId="0A63BB60" w:rsidR="0088263E" w:rsidRPr="00EE04AD" w:rsidRDefault="00EE04AD" w:rsidP="00277A63">
      <w:pPr>
        <w:pStyle w:val="Tekstpodstawowywcity2"/>
        <w:numPr>
          <w:ilvl w:val="0"/>
          <w:numId w:val="51"/>
        </w:numPr>
        <w:autoSpaceDE w:val="0"/>
        <w:autoSpaceDN w:val="0"/>
        <w:spacing w:after="0" w:line="240" w:lineRule="auto"/>
        <w:rPr>
          <w:rFonts w:cs="Calibri"/>
          <w:b/>
          <w:sz w:val="20"/>
          <w:szCs w:val="20"/>
        </w:rPr>
      </w:pPr>
      <w:r w:rsidRPr="00EE04AD">
        <w:rPr>
          <w:rFonts w:cs="Calibri"/>
          <w:b/>
          <w:sz w:val="20"/>
          <w:szCs w:val="20"/>
        </w:rPr>
        <w:t xml:space="preserve">DLA CZĘŚCI III ZAMÓWIENIA </w:t>
      </w:r>
    </w:p>
    <w:p w14:paraId="2CEED99B" w14:textId="77777777" w:rsidR="0088263E" w:rsidRPr="00DE6A97" w:rsidRDefault="0088263E" w:rsidP="00C85942">
      <w:pPr>
        <w:pStyle w:val="Tekstpodstawowywcity2"/>
        <w:autoSpaceDE w:val="0"/>
        <w:autoSpaceDN w:val="0"/>
        <w:spacing w:after="0" w:line="240" w:lineRule="auto"/>
        <w:ind w:left="1755"/>
        <w:rPr>
          <w:rFonts w:cs="Calibri"/>
          <w:bCs/>
          <w:color w:val="FF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7544"/>
        <w:gridCol w:w="1001"/>
      </w:tblGrid>
      <w:tr w:rsidR="005544B7" w:rsidRPr="00DE6A97" w14:paraId="4BAFE4C0" w14:textId="77777777" w:rsidTr="00E25F03">
        <w:tc>
          <w:tcPr>
            <w:tcW w:w="549" w:type="dxa"/>
            <w:shd w:val="clear" w:color="auto" w:fill="BFBFBF"/>
          </w:tcPr>
          <w:p w14:paraId="1004FDD3" w14:textId="77777777" w:rsidR="005544B7" w:rsidRPr="00DE6A97" w:rsidRDefault="005544B7" w:rsidP="005544B7">
            <w:pPr>
              <w:suppressAutoHyphens/>
              <w:spacing w:after="0" w:line="288" w:lineRule="auto"/>
              <w:jc w:val="both"/>
              <w:rPr>
                <w:b/>
                <w:bCs/>
              </w:rPr>
            </w:pPr>
            <w:r w:rsidRPr="00DE6A97">
              <w:rPr>
                <w:b/>
                <w:bCs/>
              </w:rPr>
              <w:t xml:space="preserve">Lp. </w:t>
            </w:r>
          </w:p>
        </w:tc>
        <w:tc>
          <w:tcPr>
            <w:tcW w:w="7544" w:type="dxa"/>
            <w:shd w:val="clear" w:color="auto" w:fill="BFBFBF"/>
          </w:tcPr>
          <w:p w14:paraId="2A8A39C8" w14:textId="77777777" w:rsidR="005544B7" w:rsidRPr="00DE6A97" w:rsidRDefault="005544B7" w:rsidP="005544B7">
            <w:pPr>
              <w:suppressAutoHyphens/>
              <w:spacing w:after="0" w:line="288" w:lineRule="auto"/>
              <w:jc w:val="both"/>
              <w:rPr>
                <w:b/>
                <w:bCs/>
              </w:rPr>
            </w:pPr>
            <w:r w:rsidRPr="00DE6A97">
              <w:rPr>
                <w:b/>
                <w:bCs/>
              </w:rPr>
              <w:t>Nazwa klauzuli</w:t>
            </w:r>
          </w:p>
        </w:tc>
        <w:tc>
          <w:tcPr>
            <w:tcW w:w="1001" w:type="dxa"/>
            <w:shd w:val="clear" w:color="auto" w:fill="BFBFBF"/>
          </w:tcPr>
          <w:p w14:paraId="13D774FE" w14:textId="77777777" w:rsidR="005544B7" w:rsidRPr="00DE6A97" w:rsidRDefault="005544B7" w:rsidP="005544B7">
            <w:pPr>
              <w:suppressAutoHyphens/>
              <w:spacing w:after="0" w:line="288" w:lineRule="auto"/>
              <w:jc w:val="both"/>
              <w:rPr>
                <w:b/>
                <w:bCs/>
              </w:rPr>
            </w:pPr>
            <w:r w:rsidRPr="00DE6A97">
              <w:rPr>
                <w:b/>
                <w:bCs/>
              </w:rPr>
              <w:t>Pkt</w:t>
            </w:r>
          </w:p>
        </w:tc>
      </w:tr>
      <w:tr w:rsidR="005544B7" w:rsidRPr="00DE6A97" w14:paraId="000D1BB1" w14:textId="77777777" w:rsidTr="00E25F03">
        <w:tc>
          <w:tcPr>
            <w:tcW w:w="549" w:type="dxa"/>
            <w:tcBorders>
              <w:top w:val="single" w:sz="4" w:space="0" w:color="auto"/>
              <w:left w:val="single" w:sz="4" w:space="0" w:color="auto"/>
              <w:bottom w:val="single" w:sz="4" w:space="0" w:color="auto"/>
              <w:right w:val="single" w:sz="4" w:space="0" w:color="auto"/>
            </w:tcBorders>
            <w:shd w:val="clear" w:color="auto" w:fill="BFBFBF"/>
          </w:tcPr>
          <w:p w14:paraId="35E78799" w14:textId="77777777" w:rsidR="005544B7" w:rsidRPr="00DE6A97" w:rsidRDefault="005544B7" w:rsidP="005544B7">
            <w:pPr>
              <w:suppressAutoHyphens/>
              <w:spacing w:after="0" w:line="288" w:lineRule="auto"/>
              <w:jc w:val="both"/>
              <w:rPr>
                <w:bCs/>
              </w:rPr>
            </w:pPr>
            <w:r w:rsidRPr="00DE6A97">
              <w:rPr>
                <w:bCs/>
              </w:rPr>
              <w:t>1.</w:t>
            </w:r>
          </w:p>
        </w:tc>
        <w:tc>
          <w:tcPr>
            <w:tcW w:w="7544" w:type="dxa"/>
            <w:tcBorders>
              <w:top w:val="single" w:sz="4" w:space="0" w:color="auto"/>
              <w:left w:val="single" w:sz="4" w:space="0" w:color="auto"/>
              <w:bottom w:val="single" w:sz="4" w:space="0" w:color="auto"/>
              <w:right w:val="single" w:sz="4" w:space="0" w:color="auto"/>
            </w:tcBorders>
          </w:tcPr>
          <w:p w14:paraId="0E49B700" w14:textId="77777777" w:rsidR="005544B7" w:rsidRPr="00DE6A97" w:rsidRDefault="005544B7" w:rsidP="005544B7">
            <w:pPr>
              <w:suppressAutoHyphens/>
              <w:spacing w:after="0" w:line="288" w:lineRule="auto"/>
              <w:jc w:val="both"/>
              <w:rPr>
                <w:bCs/>
                <w:iCs/>
              </w:rPr>
            </w:pPr>
            <w:r w:rsidRPr="00DE6A97">
              <w:rPr>
                <w:bCs/>
                <w:iCs/>
              </w:rPr>
              <w:t>Klauzula samochodu zastępczego (dotyczy ubezpieczenia Assistance)</w:t>
            </w:r>
          </w:p>
        </w:tc>
        <w:tc>
          <w:tcPr>
            <w:tcW w:w="1001" w:type="dxa"/>
            <w:tcBorders>
              <w:top w:val="single" w:sz="4" w:space="0" w:color="auto"/>
              <w:left w:val="single" w:sz="4" w:space="0" w:color="auto"/>
              <w:bottom w:val="single" w:sz="4" w:space="0" w:color="auto"/>
              <w:right w:val="single" w:sz="4" w:space="0" w:color="auto"/>
            </w:tcBorders>
          </w:tcPr>
          <w:p w14:paraId="3CFE3A3D" w14:textId="77777777" w:rsidR="005544B7" w:rsidRPr="00DE6A97" w:rsidRDefault="005544B7" w:rsidP="005544B7">
            <w:pPr>
              <w:suppressAutoHyphens/>
              <w:spacing w:after="0" w:line="288" w:lineRule="auto"/>
              <w:jc w:val="both"/>
              <w:rPr>
                <w:bCs/>
              </w:rPr>
            </w:pPr>
            <w:r w:rsidRPr="00DE6A97">
              <w:rPr>
                <w:bCs/>
              </w:rPr>
              <w:t>50</w:t>
            </w:r>
          </w:p>
        </w:tc>
      </w:tr>
      <w:tr w:rsidR="005544B7" w:rsidRPr="00DE6A97" w14:paraId="787D7CAB" w14:textId="77777777" w:rsidTr="00E25F03">
        <w:tc>
          <w:tcPr>
            <w:tcW w:w="549" w:type="dxa"/>
            <w:tcBorders>
              <w:top w:val="single" w:sz="4" w:space="0" w:color="auto"/>
              <w:left w:val="single" w:sz="4" w:space="0" w:color="auto"/>
              <w:bottom w:val="single" w:sz="4" w:space="0" w:color="auto"/>
              <w:right w:val="single" w:sz="4" w:space="0" w:color="auto"/>
            </w:tcBorders>
            <w:shd w:val="clear" w:color="auto" w:fill="BFBFBF"/>
          </w:tcPr>
          <w:p w14:paraId="11EC0D80" w14:textId="77777777" w:rsidR="005544B7" w:rsidRPr="00DE6A97" w:rsidRDefault="005544B7" w:rsidP="005544B7">
            <w:pPr>
              <w:suppressAutoHyphens/>
              <w:spacing w:after="0" w:line="288" w:lineRule="auto"/>
              <w:jc w:val="both"/>
              <w:rPr>
                <w:bCs/>
              </w:rPr>
            </w:pPr>
            <w:r w:rsidRPr="00DE6A97">
              <w:rPr>
                <w:bCs/>
              </w:rPr>
              <w:t>2.</w:t>
            </w:r>
          </w:p>
        </w:tc>
        <w:tc>
          <w:tcPr>
            <w:tcW w:w="7544" w:type="dxa"/>
            <w:tcBorders>
              <w:top w:val="single" w:sz="4" w:space="0" w:color="auto"/>
              <w:left w:val="single" w:sz="4" w:space="0" w:color="auto"/>
              <w:bottom w:val="single" w:sz="4" w:space="0" w:color="auto"/>
              <w:right w:val="single" w:sz="4" w:space="0" w:color="auto"/>
            </w:tcBorders>
          </w:tcPr>
          <w:p w14:paraId="27CEA3D2" w14:textId="77777777" w:rsidR="005544B7" w:rsidRPr="00DE6A97" w:rsidRDefault="005544B7" w:rsidP="005544B7">
            <w:pPr>
              <w:suppressAutoHyphens/>
              <w:spacing w:after="0" w:line="288" w:lineRule="auto"/>
              <w:jc w:val="both"/>
              <w:rPr>
                <w:bCs/>
                <w:iCs/>
              </w:rPr>
            </w:pPr>
            <w:r w:rsidRPr="00DE6A97">
              <w:rPr>
                <w:bCs/>
                <w:iCs/>
              </w:rPr>
              <w:t>Dodatkowe świadczenie na wypadek śmierci (dotyczy ubezpieczenia NNW)</w:t>
            </w:r>
          </w:p>
        </w:tc>
        <w:tc>
          <w:tcPr>
            <w:tcW w:w="1001" w:type="dxa"/>
            <w:tcBorders>
              <w:top w:val="single" w:sz="4" w:space="0" w:color="auto"/>
              <w:left w:val="single" w:sz="4" w:space="0" w:color="auto"/>
              <w:bottom w:val="single" w:sz="4" w:space="0" w:color="auto"/>
              <w:right w:val="single" w:sz="4" w:space="0" w:color="auto"/>
            </w:tcBorders>
          </w:tcPr>
          <w:p w14:paraId="3D6F78E3" w14:textId="48FD88C8" w:rsidR="005544B7" w:rsidRPr="00DE6A97" w:rsidRDefault="005544B7" w:rsidP="005544B7">
            <w:pPr>
              <w:suppressAutoHyphens/>
              <w:spacing w:after="0" w:line="288" w:lineRule="auto"/>
              <w:jc w:val="both"/>
              <w:rPr>
                <w:bCs/>
              </w:rPr>
            </w:pPr>
            <w:r w:rsidRPr="00DE6A97">
              <w:rPr>
                <w:bCs/>
              </w:rPr>
              <w:t>50</w:t>
            </w:r>
          </w:p>
        </w:tc>
      </w:tr>
    </w:tbl>
    <w:p w14:paraId="5262F6A0" w14:textId="77777777" w:rsidR="005544B7" w:rsidRPr="00DE6A97" w:rsidRDefault="005544B7" w:rsidP="005544B7">
      <w:pPr>
        <w:suppressAutoHyphens/>
        <w:spacing w:after="0" w:line="288" w:lineRule="auto"/>
        <w:jc w:val="both"/>
        <w:rPr>
          <w:b/>
          <w:bCs/>
        </w:rPr>
      </w:pPr>
    </w:p>
    <w:p w14:paraId="78B32847" w14:textId="77777777" w:rsidR="0088263E" w:rsidRPr="00DE6A97" w:rsidRDefault="0088263E" w:rsidP="003C20C5">
      <w:pPr>
        <w:suppressAutoHyphens/>
        <w:spacing w:after="0" w:line="288" w:lineRule="auto"/>
        <w:jc w:val="both"/>
        <w:rPr>
          <w:bCs/>
        </w:rPr>
      </w:pPr>
    </w:p>
    <w:p w14:paraId="55087493" w14:textId="35D24DF5" w:rsidR="0088263E" w:rsidRPr="00DE6A97" w:rsidRDefault="0088263E" w:rsidP="00F23B8A">
      <w:pPr>
        <w:suppressAutoHyphens/>
        <w:spacing w:after="0" w:line="288" w:lineRule="auto"/>
        <w:ind w:left="426"/>
        <w:jc w:val="both"/>
        <w:rPr>
          <w:bCs/>
        </w:rPr>
      </w:pPr>
      <w:r w:rsidRPr="00DE6A97">
        <w:rPr>
          <w:bCs/>
        </w:rPr>
        <w:t xml:space="preserve">Obliczenia punktów zostaną dokonane z dokładnością do dwóch miejsc po przecinku, zgodnie </w:t>
      </w:r>
      <w:r w:rsidRPr="00DE6A97">
        <w:rPr>
          <w:bCs/>
        </w:rPr>
        <w:br/>
        <w:t>z matematyczną zasadą zaokrąglania.</w:t>
      </w:r>
    </w:p>
    <w:p w14:paraId="60058605" w14:textId="77777777" w:rsidR="00C86687" w:rsidRPr="00DE6A97" w:rsidRDefault="00C86687" w:rsidP="00F23B8A">
      <w:pPr>
        <w:suppressAutoHyphens/>
        <w:spacing w:after="0" w:line="288" w:lineRule="auto"/>
        <w:ind w:left="426"/>
        <w:jc w:val="both"/>
        <w:rPr>
          <w:bCs/>
        </w:rPr>
      </w:pPr>
    </w:p>
    <w:p w14:paraId="406D0A1D" w14:textId="54149CDB" w:rsidR="0088263E" w:rsidRPr="00DE6A97" w:rsidRDefault="0088263E" w:rsidP="00F23B8A">
      <w:pPr>
        <w:spacing w:after="0" w:line="288" w:lineRule="auto"/>
        <w:ind w:left="426"/>
        <w:jc w:val="both"/>
        <w:rPr>
          <w:bCs/>
        </w:rPr>
      </w:pPr>
      <w:r w:rsidRPr="00DE6A97">
        <w:rPr>
          <w:bCs/>
        </w:rPr>
        <w:t xml:space="preserve">Zamówienie </w:t>
      </w:r>
      <w:r w:rsidR="00C86687" w:rsidRPr="00DE6A97">
        <w:rPr>
          <w:bCs/>
        </w:rPr>
        <w:t xml:space="preserve">na daną część </w:t>
      </w:r>
      <w:r w:rsidRPr="00DE6A97">
        <w:rPr>
          <w:bCs/>
        </w:rPr>
        <w:t xml:space="preserve">zostanie udzielone wykonawcy, którego oferta uzyska najwyższą liczbę punktów spośród złożonych (nieodrzuconych) ofert, obliczonych zgodnie z formułą, o której mowa w pkt XIII </w:t>
      </w:r>
      <w:proofErr w:type="spellStart"/>
      <w:r w:rsidRPr="00DE6A97">
        <w:rPr>
          <w:bCs/>
        </w:rPr>
        <w:t>ppkt</w:t>
      </w:r>
      <w:proofErr w:type="spellEnd"/>
      <w:r w:rsidRPr="00DE6A97">
        <w:rPr>
          <w:bCs/>
        </w:rPr>
        <w:t xml:space="preserve"> 4 SWZ.</w:t>
      </w:r>
    </w:p>
    <w:p w14:paraId="3229C4CA" w14:textId="77777777" w:rsidR="0088263E" w:rsidRPr="00DE6A97" w:rsidRDefault="0088263E" w:rsidP="00F23B8A">
      <w:pPr>
        <w:spacing w:after="0" w:line="288" w:lineRule="auto"/>
        <w:ind w:left="426"/>
        <w:jc w:val="both"/>
        <w:rPr>
          <w:bCs/>
        </w:rPr>
      </w:pPr>
      <w:r w:rsidRPr="00DE6A97">
        <w:rPr>
          <w:bCs/>
        </w:rPr>
        <w:t>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076F5373" w14:textId="77777777" w:rsidR="0088263E" w:rsidRPr="00DE6A97" w:rsidRDefault="0088263E" w:rsidP="00F23B8A">
      <w:pPr>
        <w:spacing w:after="0" w:line="288" w:lineRule="auto"/>
        <w:ind w:left="426"/>
        <w:jc w:val="both"/>
        <w:rPr>
          <w:bCs/>
        </w:rPr>
      </w:pPr>
      <w:r w:rsidRPr="00DE6A97">
        <w:rPr>
          <w:bCs/>
        </w:rPr>
        <w:t xml:space="preserve">Jeżeli oferty otrzymały taką samą ocenę w kryterium o najwyższej wadze, zamawiający wybiera ofertę </w:t>
      </w:r>
      <w:r w:rsidRPr="00DE6A97">
        <w:rPr>
          <w:bCs/>
        </w:rPr>
        <w:br/>
        <w:t xml:space="preserve">z najniższą ceną lub najniższym kosztem. </w:t>
      </w:r>
    </w:p>
    <w:p w14:paraId="54E122FD" w14:textId="77777777" w:rsidR="0088263E" w:rsidRPr="00DE6A97" w:rsidRDefault="0088263E" w:rsidP="00F23B8A">
      <w:pPr>
        <w:spacing w:after="0" w:line="288" w:lineRule="auto"/>
        <w:ind w:left="426"/>
        <w:jc w:val="both"/>
        <w:rPr>
          <w:bCs/>
        </w:rPr>
      </w:pPr>
      <w:r w:rsidRPr="00DE6A97">
        <w:rPr>
          <w:bCs/>
        </w:rPr>
        <w:t>Jeżeli nie można dokonać wyboru oferty w sposób, o którym mowa powyżej zamawiający wzywa wykonawców, którzy złożyli te oferty, do złożenia w terminie określonym przez zamawiającego ofert dodatkowych zawierających nową cenę lub koszt. Wykonawcy, składając oferty dodatkowe, nie mogą oferować cen lub kosztów wyższych niż zaoferowane w uprzednio złożonych przez nich ofertach.</w:t>
      </w:r>
    </w:p>
    <w:p w14:paraId="5C08374C" w14:textId="77777777" w:rsidR="0088263E" w:rsidRPr="00DE6A97" w:rsidRDefault="0088263E" w:rsidP="000779F7">
      <w:pPr>
        <w:pStyle w:val="Akapitzlist"/>
        <w:spacing w:after="0" w:line="288" w:lineRule="auto"/>
        <w:ind w:left="709"/>
        <w:rPr>
          <w:bCs/>
        </w:rPr>
      </w:pPr>
    </w:p>
    <w:p w14:paraId="423E5452" w14:textId="77777777" w:rsidR="0088263E" w:rsidRPr="00DE6A97" w:rsidRDefault="0088263E" w:rsidP="00472DE6">
      <w:pPr>
        <w:pStyle w:val="Akapitzlist"/>
        <w:numPr>
          <w:ilvl w:val="0"/>
          <w:numId w:val="17"/>
        </w:numPr>
        <w:shd w:val="clear" w:color="auto" w:fill="FFFFFF"/>
        <w:spacing w:after="0" w:line="288" w:lineRule="auto"/>
        <w:ind w:left="709" w:hanging="709"/>
        <w:rPr>
          <w:bCs/>
        </w:rPr>
      </w:pPr>
      <w:r w:rsidRPr="00DE6A97">
        <w:rPr>
          <w:bCs/>
        </w:rPr>
        <w:t>WYBÓR NAJKORZYSTNIEJSZEJ OFERTY</w:t>
      </w:r>
    </w:p>
    <w:p w14:paraId="6C35B556" w14:textId="77777777" w:rsidR="0088263E" w:rsidRPr="00DE6A97" w:rsidRDefault="0088263E" w:rsidP="00150D7B">
      <w:pPr>
        <w:pStyle w:val="Akapitzlist"/>
        <w:spacing w:after="0" w:line="288" w:lineRule="auto"/>
        <w:ind w:left="426"/>
        <w:rPr>
          <w:bCs/>
          <w:sz w:val="8"/>
          <w:szCs w:val="8"/>
        </w:rPr>
      </w:pPr>
    </w:p>
    <w:p w14:paraId="637AA57E" w14:textId="77777777" w:rsidR="0088263E" w:rsidRPr="00DE6A97" w:rsidRDefault="0088263E" w:rsidP="00561F40">
      <w:pPr>
        <w:pStyle w:val="Akapitzlist"/>
        <w:numPr>
          <w:ilvl w:val="0"/>
          <w:numId w:val="37"/>
        </w:numPr>
        <w:spacing w:after="0" w:line="288" w:lineRule="auto"/>
        <w:rPr>
          <w:bCs/>
        </w:rPr>
      </w:pPr>
      <w:r w:rsidRPr="00DE6A97">
        <w:rPr>
          <w:bCs/>
        </w:rPr>
        <w:t xml:space="preserve">Informacje o przewidywanym wyborze najkorzystniejszej oferty z zastosowaniem aukcji elektronicznej wraz z informacjami, o których mowa w art. 230 ustawy </w:t>
      </w:r>
      <w:proofErr w:type="spellStart"/>
      <w:r w:rsidRPr="00DE6A97">
        <w:rPr>
          <w:bCs/>
        </w:rPr>
        <w:t>Pzp</w:t>
      </w:r>
      <w:proofErr w:type="spellEnd"/>
    </w:p>
    <w:p w14:paraId="732BB959" w14:textId="77777777" w:rsidR="0088263E" w:rsidRPr="00DE6A97" w:rsidRDefault="0088263E" w:rsidP="002D108A">
      <w:pPr>
        <w:pStyle w:val="Akapitzlist"/>
        <w:spacing w:after="0" w:line="288" w:lineRule="auto"/>
        <w:ind w:left="1134"/>
        <w:rPr>
          <w:bCs/>
        </w:rPr>
      </w:pPr>
      <w:r w:rsidRPr="00DE6A97">
        <w:rPr>
          <w:bCs/>
        </w:rPr>
        <w:lastRenderedPageBreak/>
        <w:t>Nie dotyczy. Zamawiający nie przewiduje aukcji elektronicznej.</w:t>
      </w:r>
    </w:p>
    <w:p w14:paraId="6F727EB8" w14:textId="77777777" w:rsidR="0088263E" w:rsidRPr="00DE6A97" w:rsidRDefault="0088263E" w:rsidP="005D2D2B">
      <w:pPr>
        <w:pStyle w:val="Akapitzlist"/>
        <w:spacing w:after="0" w:line="288" w:lineRule="auto"/>
        <w:ind w:left="426"/>
        <w:rPr>
          <w:bCs/>
          <w:sz w:val="8"/>
          <w:szCs w:val="8"/>
        </w:rPr>
      </w:pPr>
    </w:p>
    <w:p w14:paraId="16744E8F" w14:textId="77777777" w:rsidR="0088263E" w:rsidRPr="00DE6A97" w:rsidRDefault="0088263E" w:rsidP="00561F40">
      <w:pPr>
        <w:pStyle w:val="Akapitzlist"/>
        <w:numPr>
          <w:ilvl w:val="0"/>
          <w:numId w:val="37"/>
        </w:numPr>
        <w:spacing w:after="0" w:line="288" w:lineRule="auto"/>
        <w:rPr>
          <w:bCs/>
        </w:rPr>
      </w:pPr>
      <w:r w:rsidRPr="00DE6A97">
        <w:rPr>
          <w:bCs/>
        </w:rPr>
        <w:t>Informacja o wyborze najkorzystniejszej oferty</w:t>
      </w:r>
    </w:p>
    <w:p w14:paraId="06F68537" w14:textId="77777777" w:rsidR="0088263E" w:rsidRPr="00DE6A97" w:rsidRDefault="0088263E" w:rsidP="00F23B8A">
      <w:pPr>
        <w:pStyle w:val="Akapitzlist"/>
        <w:spacing w:after="0" w:line="288" w:lineRule="auto"/>
        <w:ind w:left="1134"/>
        <w:jc w:val="both"/>
        <w:rPr>
          <w:bCs/>
        </w:rPr>
      </w:pPr>
      <w:r w:rsidRPr="00DE6A97">
        <w:rPr>
          <w:bCs/>
        </w:rPr>
        <w:t>Niezwłocznie po wyborze najkorzystniejszej oferty zamawiający poinformuje równocześnie wykonawców, którzy złożyli oferty, o:</w:t>
      </w:r>
    </w:p>
    <w:p w14:paraId="3A614A79" w14:textId="77777777" w:rsidR="0088263E" w:rsidRPr="00DE6A97" w:rsidRDefault="0088263E" w:rsidP="00F23B8A">
      <w:pPr>
        <w:pStyle w:val="Akapitzlist"/>
        <w:numPr>
          <w:ilvl w:val="0"/>
          <w:numId w:val="6"/>
        </w:numPr>
        <w:spacing w:after="0" w:line="288" w:lineRule="auto"/>
        <w:ind w:left="1560" w:hanging="426"/>
        <w:jc w:val="both"/>
        <w:rPr>
          <w:bCs/>
        </w:rPr>
      </w:pPr>
      <w:r w:rsidRPr="00DE6A97">
        <w:rPr>
          <w:bC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172E657" w14:textId="77777777" w:rsidR="0088263E" w:rsidRPr="00DE6A97" w:rsidRDefault="0088263E" w:rsidP="00F23B8A">
      <w:pPr>
        <w:pStyle w:val="Akapitzlist"/>
        <w:numPr>
          <w:ilvl w:val="0"/>
          <w:numId w:val="6"/>
        </w:numPr>
        <w:spacing w:after="0" w:line="288" w:lineRule="auto"/>
        <w:ind w:left="1560" w:hanging="426"/>
        <w:jc w:val="both"/>
        <w:rPr>
          <w:bCs/>
        </w:rPr>
      </w:pPr>
      <w:r w:rsidRPr="00DE6A97">
        <w:rPr>
          <w:bCs/>
        </w:rPr>
        <w:t>wykonawcach, których oferty zostały odrzucone,</w:t>
      </w:r>
    </w:p>
    <w:p w14:paraId="6FFB5E09" w14:textId="77777777" w:rsidR="0088263E" w:rsidRPr="00DE6A97" w:rsidRDefault="0088263E" w:rsidP="00F23B8A">
      <w:pPr>
        <w:spacing w:after="0" w:line="288" w:lineRule="auto"/>
        <w:ind w:left="1134"/>
        <w:jc w:val="both"/>
        <w:rPr>
          <w:bCs/>
        </w:rPr>
      </w:pPr>
      <w:r w:rsidRPr="00DE6A97">
        <w:rPr>
          <w:bCs/>
        </w:rPr>
        <w:t>- podając uzasadnienie faktyczne i prawne.</w:t>
      </w:r>
    </w:p>
    <w:p w14:paraId="19537596" w14:textId="77777777" w:rsidR="0088263E" w:rsidRPr="00DE6A97" w:rsidRDefault="0088263E" w:rsidP="00C85942">
      <w:pPr>
        <w:pStyle w:val="Akapitzlist"/>
        <w:ind w:left="1134"/>
        <w:rPr>
          <w:bCs/>
        </w:rPr>
      </w:pPr>
      <w:r w:rsidRPr="00DE6A97">
        <w:rPr>
          <w:rFonts w:cs="Calibri"/>
          <w:bCs/>
        </w:rPr>
        <w:t xml:space="preserve">Zamawiający udostępnia niezwłocznie informacje, o których mowa w pkt XIV </w:t>
      </w:r>
      <w:proofErr w:type="spellStart"/>
      <w:r w:rsidRPr="00DE6A97">
        <w:rPr>
          <w:rFonts w:cs="Calibri"/>
          <w:bCs/>
        </w:rPr>
        <w:t>ppkt</w:t>
      </w:r>
      <w:proofErr w:type="spellEnd"/>
      <w:r w:rsidRPr="00DE6A97">
        <w:rPr>
          <w:rFonts w:cs="Calibri"/>
          <w:bCs/>
        </w:rPr>
        <w:t xml:space="preserve"> 2 lit. a) SWZ na stronie internetowej prowadzonego postępowania znajdującej się na Platformie zakupowej pod adresem</w:t>
      </w:r>
      <w:r w:rsidRPr="00DE6A97">
        <w:rPr>
          <w:bCs/>
        </w:rPr>
        <w:t xml:space="preserve"> </w:t>
      </w:r>
      <w:hyperlink r:id="rId28" w:history="1">
        <w:r w:rsidRPr="00DE6A97">
          <w:rPr>
            <w:rStyle w:val="Hipercze"/>
            <w:bCs/>
          </w:rPr>
          <w:t>https://platformazakupowa.pl/pn/dbpatron</w:t>
        </w:r>
      </w:hyperlink>
    </w:p>
    <w:p w14:paraId="31D2A7C7" w14:textId="77777777" w:rsidR="0088263E" w:rsidRPr="00DE6A97" w:rsidRDefault="0088263E" w:rsidP="00C85942">
      <w:pPr>
        <w:pStyle w:val="Akapitzlist"/>
        <w:spacing w:after="0" w:line="288" w:lineRule="auto"/>
        <w:ind w:left="1134"/>
        <w:jc w:val="both"/>
        <w:rPr>
          <w:rFonts w:cs="Calibri"/>
          <w:bCs/>
        </w:rPr>
      </w:pPr>
    </w:p>
    <w:p w14:paraId="080D5018" w14:textId="77777777" w:rsidR="0088263E" w:rsidRPr="00DE6A97" w:rsidRDefault="0088263E" w:rsidP="005D2D2B">
      <w:pPr>
        <w:pStyle w:val="Akapitzlist"/>
        <w:spacing w:after="0" w:line="288" w:lineRule="auto"/>
        <w:ind w:left="709"/>
        <w:rPr>
          <w:bCs/>
        </w:rPr>
      </w:pPr>
    </w:p>
    <w:p w14:paraId="01C6530F" w14:textId="77777777" w:rsidR="0088263E" w:rsidRPr="00DE6A97" w:rsidRDefault="0088263E" w:rsidP="00472DE6">
      <w:pPr>
        <w:pStyle w:val="Akapitzlist"/>
        <w:numPr>
          <w:ilvl w:val="0"/>
          <w:numId w:val="17"/>
        </w:numPr>
        <w:shd w:val="clear" w:color="auto" w:fill="FFFFFF"/>
        <w:spacing w:after="0" w:line="288" w:lineRule="auto"/>
        <w:ind w:left="709" w:hanging="709"/>
        <w:rPr>
          <w:bCs/>
        </w:rPr>
      </w:pPr>
      <w:r w:rsidRPr="00DE6A97">
        <w:rPr>
          <w:bCs/>
        </w:rPr>
        <w:t>ZAKOŃCZENIE POSTĘPOWANIA</w:t>
      </w:r>
    </w:p>
    <w:p w14:paraId="306D0B9D" w14:textId="77777777" w:rsidR="0088263E" w:rsidRPr="00DE6A97" w:rsidRDefault="0088263E" w:rsidP="00090CC2">
      <w:pPr>
        <w:pStyle w:val="Akapitzlist"/>
        <w:spacing w:after="0" w:line="288" w:lineRule="auto"/>
        <w:ind w:left="426"/>
        <w:rPr>
          <w:bCs/>
          <w:sz w:val="8"/>
          <w:szCs w:val="8"/>
        </w:rPr>
      </w:pPr>
    </w:p>
    <w:p w14:paraId="62636379" w14:textId="77777777" w:rsidR="0088263E" w:rsidRPr="00DE6A97" w:rsidRDefault="0088263E" w:rsidP="00F23B8A">
      <w:pPr>
        <w:suppressAutoHyphens/>
        <w:spacing w:after="0" w:line="288" w:lineRule="auto"/>
        <w:ind w:left="709"/>
        <w:jc w:val="both"/>
        <w:rPr>
          <w:bCs/>
        </w:rPr>
      </w:pPr>
      <w:r w:rsidRPr="00DE6A97">
        <w:rPr>
          <w:bCs/>
        </w:rPr>
        <w:t>Postępowanie o udzielenie zamówienia kończy się zawarciem umowy w sprawie zamówienia publicznego albo unieważnieniem postępowania.</w:t>
      </w:r>
    </w:p>
    <w:p w14:paraId="19EBF6D8" w14:textId="77777777" w:rsidR="0088263E" w:rsidRPr="00DE6A97" w:rsidRDefault="0088263E" w:rsidP="00F23B8A">
      <w:pPr>
        <w:pStyle w:val="Akapitzlist"/>
        <w:spacing w:after="0" w:line="288" w:lineRule="auto"/>
        <w:ind w:left="426"/>
        <w:jc w:val="both"/>
        <w:rPr>
          <w:bCs/>
          <w:sz w:val="8"/>
          <w:szCs w:val="8"/>
        </w:rPr>
      </w:pPr>
    </w:p>
    <w:p w14:paraId="0C6986CD" w14:textId="77777777" w:rsidR="0088263E" w:rsidRPr="00DE6A97" w:rsidRDefault="0088263E" w:rsidP="00A8619A">
      <w:pPr>
        <w:pStyle w:val="Akapitzlist"/>
        <w:numPr>
          <w:ilvl w:val="3"/>
          <w:numId w:val="32"/>
        </w:numPr>
        <w:spacing w:after="0" w:line="288" w:lineRule="auto"/>
        <w:jc w:val="both"/>
        <w:rPr>
          <w:bCs/>
        </w:rPr>
      </w:pPr>
      <w:r w:rsidRPr="00DE6A97">
        <w:rPr>
          <w:bCs/>
        </w:rPr>
        <w:t>Unieważnienie postępowania</w:t>
      </w:r>
    </w:p>
    <w:p w14:paraId="47652124" w14:textId="77777777" w:rsidR="0088263E" w:rsidRPr="00DE6A97" w:rsidRDefault="0088263E" w:rsidP="00F23B8A">
      <w:pPr>
        <w:pStyle w:val="Akapitzlist"/>
        <w:numPr>
          <w:ilvl w:val="0"/>
          <w:numId w:val="27"/>
        </w:numPr>
        <w:spacing w:after="0" w:line="288" w:lineRule="auto"/>
        <w:ind w:left="1560" w:hanging="426"/>
        <w:jc w:val="both"/>
        <w:rPr>
          <w:bCs/>
        </w:rPr>
      </w:pPr>
      <w:r w:rsidRPr="00DE6A97">
        <w:rPr>
          <w:bCs/>
        </w:rPr>
        <w:t xml:space="preserve">Zamawiający unieważnia postępowanie o udzielenie zamówienia w przypadkach, o których mowa w art. 255 ustawy </w:t>
      </w:r>
      <w:proofErr w:type="spellStart"/>
      <w:r w:rsidRPr="00DE6A97">
        <w:rPr>
          <w:bCs/>
        </w:rPr>
        <w:t>Pzp</w:t>
      </w:r>
      <w:proofErr w:type="spellEnd"/>
      <w:r w:rsidRPr="00DE6A97">
        <w:rPr>
          <w:bCs/>
        </w:rPr>
        <w:t>.</w:t>
      </w:r>
    </w:p>
    <w:p w14:paraId="0DB5448A" w14:textId="77777777" w:rsidR="0088263E" w:rsidRPr="00DE6A97" w:rsidRDefault="0088263E" w:rsidP="00F23B8A">
      <w:pPr>
        <w:pStyle w:val="Akapitzlist"/>
        <w:numPr>
          <w:ilvl w:val="0"/>
          <w:numId w:val="27"/>
        </w:numPr>
        <w:spacing w:after="0" w:line="288" w:lineRule="auto"/>
        <w:ind w:left="1560" w:hanging="426"/>
        <w:jc w:val="both"/>
        <w:rPr>
          <w:bCs/>
        </w:rPr>
      </w:pPr>
      <w:r w:rsidRPr="00DE6A97">
        <w:rPr>
          <w:bCs/>
        </w:rPr>
        <w:t xml:space="preserve">Zamawiający może unieważnić postępowanie o udzielenie zamówienia w przypadkach, o których mowa w art. 256 ustawy </w:t>
      </w:r>
      <w:proofErr w:type="spellStart"/>
      <w:r w:rsidRPr="00DE6A97">
        <w:rPr>
          <w:bCs/>
        </w:rPr>
        <w:t>Pzp</w:t>
      </w:r>
      <w:proofErr w:type="spellEnd"/>
      <w:r w:rsidRPr="00DE6A97">
        <w:rPr>
          <w:bCs/>
        </w:rPr>
        <w:t>.</w:t>
      </w:r>
    </w:p>
    <w:p w14:paraId="7E13092B" w14:textId="77777777" w:rsidR="0088263E" w:rsidRPr="00DE6A97" w:rsidRDefault="0088263E" w:rsidP="00A8619A">
      <w:pPr>
        <w:pStyle w:val="Akapitzlist"/>
        <w:numPr>
          <w:ilvl w:val="0"/>
          <w:numId w:val="27"/>
        </w:numPr>
        <w:spacing w:after="0" w:line="288" w:lineRule="auto"/>
        <w:ind w:left="1560" w:hanging="426"/>
        <w:jc w:val="both"/>
        <w:rPr>
          <w:bCs/>
        </w:rPr>
      </w:pPr>
      <w:r w:rsidRPr="00DE6A97">
        <w:rPr>
          <w:bCs/>
        </w:rPr>
        <w:t>O unieważnieniu postępowania o udzielenie zamówienia zamawiający zawiadamia równocześnie wykonawców, którzy złożyli oferty podając uzasadnienie faktyczne i prawne.</w:t>
      </w:r>
    </w:p>
    <w:p w14:paraId="3B53A8D0" w14:textId="1AB24657" w:rsidR="0088263E" w:rsidRPr="00DE6A97" w:rsidRDefault="0088263E" w:rsidP="00A8619A">
      <w:pPr>
        <w:pStyle w:val="Akapitzlist"/>
        <w:numPr>
          <w:ilvl w:val="0"/>
          <w:numId w:val="27"/>
        </w:numPr>
        <w:spacing w:after="0" w:line="288" w:lineRule="auto"/>
        <w:ind w:left="1560" w:hanging="426"/>
        <w:jc w:val="both"/>
        <w:rPr>
          <w:bCs/>
        </w:rPr>
      </w:pPr>
      <w:r w:rsidRPr="00DE6A97">
        <w:rPr>
          <w:bCs/>
        </w:rPr>
        <w:t xml:space="preserve">Zamawiający udostępnia niezwłocznie informację, o której mowa w lit. c) na stronie </w:t>
      </w:r>
      <w:r w:rsidRPr="00DE6A97">
        <w:rPr>
          <w:rFonts w:cs="Calibri"/>
          <w:bCs/>
        </w:rPr>
        <w:t xml:space="preserve">na stronie internetowej prowadzonego postępowania znajdującej się na Platformie zakupowej pod adresem </w:t>
      </w:r>
      <w:hyperlink r:id="rId29" w:history="1">
        <w:r w:rsidRPr="00DE6A97">
          <w:rPr>
            <w:rStyle w:val="Hipercze"/>
            <w:bCs/>
          </w:rPr>
          <w:t>https://platformazakupowa.pl/pn/dbpatron</w:t>
        </w:r>
      </w:hyperlink>
      <w:r w:rsidRPr="00DE6A97">
        <w:rPr>
          <w:bCs/>
        </w:rPr>
        <w:t xml:space="preserve"> </w:t>
      </w:r>
    </w:p>
    <w:p w14:paraId="44414A07" w14:textId="77777777" w:rsidR="00C86687" w:rsidRPr="00DE6A97" w:rsidRDefault="00C86687" w:rsidP="00C86687">
      <w:pPr>
        <w:pStyle w:val="Akapitzlist"/>
        <w:spacing w:after="0" w:line="288" w:lineRule="auto"/>
        <w:ind w:left="1560"/>
        <w:jc w:val="both"/>
        <w:rPr>
          <w:bCs/>
        </w:rPr>
      </w:pPr>
    </w:p>
    <w:p w14:paraId="13800683" w14:textId="77777777" w:rsidR="0088263E" w:rsidRPr="00DE6A97" w:rsidRDefault="0088263E" w:rsidP="00A8619A">
      <w:pPr>
        <w:pStyle w:val="Akapitzlist"/>
        <w:spacing w:after="0" w:line="288" w:lineRule="auto"/>
        <w:ind w:left="1134"/>
        <w:jc w:val="both"/>
        <w:rPr>
          <w:bCs/>
          <w:sz w:val="8"/>
          <w:szCs w:val="8"/>
        </w:rPr>
      </w:pPr>
    </w:p>
    <w:p w14:paraId="318685FD" w14:textId="77777777" w:rsidR="0088263E" w:rsidRPr="00DE6A97" w:rsidRDefault="0088263E" w:rsidP="00A8619A">
      <w:pPr>
        <w:pStyle w:val="Akapitzlist"/>
        <w:numPr>
          <w:ilvl w:val="3"/>
          <w:numId w:val="32"/>
        </w:numPr>
        <w:spacing w:after="0" w:line="288" w:lineRule="auto"/>
        <w:ind w:hanging="1620"/>
        <w:jc w:val="both"/>
        <w:rPr>
          <w:bCs/>
        </w:rPr>
      </w:pPr>
      <w:r w:rsidRPr="00DE6A97">
        <w:rPr>
          <w:bCs/>
        </w:rPr>
        <w:t>Zawarcie umowy</w:t>
      </w:r>
    </w:p>
    <w:p w14:paraId="10CF0FCF" w14:textId="77777777" w:rsidR="0088263E" w:rsidRPr="00DE6A97" w:rsidRDefault="0088263E" w:rsidP="00F23B8A">
      <w:pPr>
        <w:pStyle w:val="Akapitzlist"/>
        <w:numPr>
          <w:ilvl w:val="0"/>
          <w:numId w:val="34"/>
        </w:numPr>
        <w:spacing w:after="0" w:line="288" w:lineRule="auto"/>
        <w:ind w:left="1560" w:hanging="426"/>
        <w:jc w:val="both"/>
        <w:rPr>
          <w:bCs/>
        </w:rPr>
      </w:pPr>
      <w:r w:rsidRPr="00DE6A97">
        <w:rPr>
          <w:bCs/>
        </w:rPr>
        <w:t>Informacje o formalnościach, jakie muszą zostać dopełnione, po wyborze oferty w celu zawarcia umowy w sprawie zamówienia publicznego</w:t>
      </w:r>
    </w:p>
    <w:p w14:paraId="729E23F4" w14:textId="77777777" w:rsidR="0088263E" w:rsidRPr="00DE6A97" w:rsidRDefault="0088263E" w:rsidP="00F23B8A">
      <w:pPr>
        <w:pStyle w:val="Akapitzlist"/>
        <w:spacing w:after="0" w:line="288" w:lineRule="auto"/>
        <w:ind w:left="1560"/>
        <w:jc w:val="both"/>
        <w:rPr>
          <w:bCs/>
        </w:rPr>
      </w:pPr>
      <w:r w:rsidRPr="00DE6A97">
        <w:rPr>
          <w:bCs/>
        </w:rPr>
        <w:t xml:space="preserve">Wykonawca jest zobowiązany przed podpisaniem umowy dostarczyć zamawiającemu kopię umowy regulującej współpracę wykonawców wspólnie ubiegających się o udzielenie zamówienia (jeżeli dotyczy). </w:t>
      </w:r>
    </w:p>
    <w:p w14:paraId="37D64AD7" w14:textId="77777777" w:rsidR="0088263E" w:rsidRPr="00DE6A97" w:rsidRDefault="0088263E" w:rsidP="00F23B8A">
      <w:pPr>
        <w:spacing w:after="0" w:line="288" w:lineRule="auto"/>
        <w:ind w:left="1134" w:firstLine="426"/>
        <w:jc w:val="both"/>
        <w:rPr>
          <w:bCs/>
        </w:rPr>
      </w:pPr>
      <w:r w:rsidRPr="00DE6A97">
        <w:rPr>
          <w:bCs/>
        </w:rPr>
        <w:t xml:space="preserve">Niedostarczenie w/w dokumentu w wymaganym terminie skutkować będzie uznaniem, że  </w:t>
      </w:r>
    </w:p>
    <w:p w14:paraId="3301F60B" w14:textId="77777777" w:rsidR="0088263E" w:rsidRPr="00DE6A97" w:rsidRDefault="0088263E" w:rsidP="00F23B8A">
      <w:pPr>
        <w:spacing w:after="0" w:line="288" w:lineRule="auto"/>
        <w:ind w:left="1134" w:firstLine="426"/>
        <w:jc w:val="both"/>
        <w:rPr>
          <w:bCs/>
        </w:rPr>
      </w:pPr>
      <w:r w:rsidRPr="00DE6A97">
        <w:rPr>
          <w:bCs/>
        </w:rPr>
        <w:t>wykonawca uchyla się od zawarcia umowy</w:t>
      </w:r>
      <w:r w:rsidRPr="00DE6A97">
        <w:rPr>
          <w:rFonts w:cs="Calibri"/>
          <w:bCs/>
        </w:rPr>
        <w:t>.</w:t>
      </w:r>
    </w:p>
    <w:p w14:paraId="6D48D8F6" w14:textId="77777777" w:rsidR="0088263E" w:rsidRPr="00DE6A97" w:rsidRDefault="0088263E" w:rsidP="00F23B8A">
      <w:pPr>
        <w:pStyle w:val="Akapitzlist"/>
        <w:spacing w:after="0" w:line="288" w:lineRule="auto"/>
        <w:ind w:left="426"/>
        <w:jc w:val="both"/>
        <w:rPr>
          <w:bCs/>
          <w:sz w:val="8"/>
          <w:szCs w:val="8"/>
        </w:rPr>
      </w:pPr>
    </w:p>
    <w:p w14:paraId="1EB854D3" w14:textId="77777777" w:rsidR="0088263E" w:rsidRPr="00DE6A97" w:rsidRDefault="0088263E" w:rsidP="00F23B8A">
      <w:pPr>
        <w:pStyle w:val="Akapitzlist"/>
        <w:numPr>
          <w:ilvl w:val="0"/>
          <w:numId w:val="34"/>
        </w:numPr>
        <w:spacing w:after="0" w:line="288" w:lineRule="auto"/>
        <w:ind w:left="1560" w:hanging="426"/>
        <w:jc w:val="both"/>
        <w:rPr>
          <w:bCs/>
        </w:rPr>
      </w:pPr>
      <w:r w:rsidRPr="00DE6A97">
        <w:rPr>
          <w:bCs/>
        </w:rPr>
        <w:t xml:space="preserve">Umowę w sprawie zamówienia publicznego, z uwzględnieniem art. 577 ustawy </w:t>
      </w:r>
      <w:proofErr w:type="spellStart"/>
      <w:r w:rsidRPr="00DE6A97">
        <w:rPr>
          <w:bCs/>
        </w:rPr>
        <w:t>Pzp</w:t>
      </w:r>
      <w:proofErr w:type="spellEnd"/>
      <w:r w:rsidRPr="00DE6A97">
        <w:rPr>
          <w:bCs/>
        </w:rPr>
        <w:t xml:space="preserve">, zamawiający zawrze, w terminie nie krótszym niż 5 dni od dnia przesłania zawiadomienia </w:t>
      </w:r>
      <w:r w:rsidRPr="00DE6A97">
        <w:rPr>
          <w:bCs/>
        </w:rPr>
        <w:br/>
        <w:t xml:space="preserve">o wyborze najkorzystniejszej oferty, jeżeli zawiadomienie to zostało przesłane przy użyciu środków elektronicznych, albo 10 dni jeżeli zostało przesłane w inny sposób. </w:t>
      </w:r>
    </w:p>
    <w:p w14:paraId="209AD515" w14:textId="77777777" w:rsidR="0088263E" w:rsidRPr="00DE6A97" w:rsidRDefault="0088263E" w:rsidP="00F23B8A">
      <w:pPr>
        <w:pStyle w:val="Akapitzlist"/>
        <w:spacing w:after="0" w:line="288" w:lineRule="auto"/>
        <w:ind w:left="1560"/>
        <w:jc w:val="both"/>
        <w:rPr>
          <w:bCs/>
        </w:rPr>
      </w:pPr>
      <w:r w:rsidRPr="00DE6A97">
        <w:rPr>
          <w:bCs/>
        </w:rPr>
        <w:lastRenderedPageBreak/>
        <w:t xml:space="preserve">Zamawiający może zawrzeć umowę w sprawie zamówienia publicznego przed upływem wskazanego powyżej terminu, jeżeli w postępowaniu o udzielenie zamówienia prowadzonym </w:t>
      </w:r>
      <w:r w:rsidRPr="00DE6A97">
        <w:rPr>
          <w:bCs/>
        </w:rPr>
        <w:br/>
        <w:t>w trybie podstawowym złożono tylko jedną ofertę.</w:t>
      </w:r>
    </w:p>
    <w:p w14:paraId="6EED4378" w14:textId="77777777" w:rsidR="0088263E" w:rsidRPr="00DE6A97" w:rsidRDefault="0088263E" w:rsidP="00F23B8A">
      <w:pPr>
        <w:pStyle w:val="Akapitzlist"/>
        <w:spacing w:after="0" w:line="288" w:lineRule="auto"/>
        <w:ind w:left="1560"/>
        <w:jc w:val="both"/>
        <w:rPr>
          <w:bCs/>
        </w:rPr>
      </w:pPr>
      <w:r w:rsidRPr="00DE6A97">
        <w:rPr>
          <w:bCs/>
        </w:rPr>
        <w:t xml:space="preserve">Jeżeli wykonawca, którego oferta została wybrana jako najkorzystniejsza, uchyla się od zawarcia umowy w sprawie zamówienia publicznego, zamawiający może dokonać ponownego badania </w:t>
      </w:r>
      <w:r w:rsidRPr="00DE6A97">
        <w:rPr>
          <w:bCs/>
        </w:rPr>
        <w:br/>
        <w:t>i oceny ofert spośród ofert pozostałych w postępowaniu wykonawców oraz wybrać najkorzystniejszą ofertę albo unieważnić postępowanie.</w:t>
      </w:r>
    </w:p>
    <w:p w14:paraId="1F423F51" w14:textId="77777777" w:rsidR="0088263E" w:rsidRPr="00DE6A97" w:rsidRDefault="0088263E" w:rsidP="00F23B8A">
      <w:pPr>
        <w:pStyle w:val="Akapitzlist"/>
        <w:spacing w:after="0" w:line="288" w:lineRule="auto"/>
        <w:ind w:left="426"/>
        <w:jc w:val="both"/>
        <w:rPr>
          <w:bCs/>
          <w:sz w:val="8"/>
          <w:szCs w:val="8"/>
        </w:rPr>
      </w:pPr>
    </w:p>
    <w:p w14:paraId="4B83CF7B" w14:textId="743EED8C" w:rsidR="0088263E" w:rsidRPr="00DE6A97" w:rsidRDefault="0088263E" w:rsidP="00C86687">
      <w:pPr>
        <w:pStyle w:val="Akapitzlist"/>
        <w:numPr>
          <w:ilvl w:val="3"/>
          <w:numId w:val="32"/>
        </w:numPr>
        <w:spacing w:after="0" w:line="288" w:lineRule="auto"/>
        <w:rPr>
          <w:bCs/>
        </w:rPr>
      </w:pPr>
      <w:r w:rsidRPr="00DE6A97">
        <w:rPr>
          <w:bCs/>
        </w:rPr>
        <w:t xml:space="preserve">Informacje dotyczące zabezpieczenia należytego wykonania umowy. </w:t>
      </w:r>
    </w:p>
    <w:p w14:paraId="1ABB7F59" w14:textId="77777777" w:rsidR="0088263E" w:rsidRPr="00DE6A97" w:rsidRDefault="0088263E" w:rsidP="00F23B8A">
      <w:pPr>
        <w:pStyle w:val="Akapitzlist"/>
        <w:spacing w:after="0" w:line="288" w:lineRule="auto"/>
        <w:ind w:left="1134"/>
        <w:jc w:val="both"/>
        <w:rPr>
          <w:bCs/>
        </w:rPr>
      </w:pPr>
      <w:r w:rsidRPr="00DE6A97">
        <w:rPr>
          <w:bCs/>
        </w:rPr>
        <w:t xml:space="preserve">Nie dotyczy. Zamawiający nie wymaga wniesienia zabezpieczenia należytego wykonania umowy. </w:t>
      </w:r>
    </w:p>
    <w:p w14:paraId="26112EC2" w14:textId="77777777" w:rsidR="0088263E" w:rsidRPr="00DE6A97" w:rsidRDefault="0088263E" w:rsidP="00F23B8A">
      <w:pPr>
        <w:pStyle w:val="Akapitzlist"/>
        <w:spacing w:after="0" w:line="288" w:lineRule="auto"/>
        <w:ind w:left="426"/>
        <w:jc w:val="both"/>
        <w:rPr>
          <w:bCs/>
          <w:sz w:val="8"/>
          <w:szCs w:val="8"/>
        </w:rPr>
      </w:pPr>
    </w:p>
    <w:p w14:paraId="7C3B8F81" w14:textId="77777777" w:rsidR="0088263E" w:rsidRPr="00DE6A97" w:rsidRDefault="0088263E" w:rsidP="00C86687">
      <w:pPr>
        <w:pStyle w:val="Akapitzlist"/>
        <w:numPr>
          <w:ilvl w:val="3"/>
          <w:numId w:val="32"/>
        </w:numPr>
        <w:spacing w:after="0" w:line="288" w:lineRule="auto"/>
        <w:jc w:val="both"/>
        <w:rPr>
          <w:bCs/>
        </w:rPr>
      </w:pPr>
      <w:r w:rsidRPr="00DE6A97">
        <w:rPr>
          <w:bCs/>
        </w:rPr>
        <w:t>Projektowane postanowienia umowy w sprawie zamówienia publicznego, które zostaną wprowadzone do treści umowy.</w:t>
      </w:r>
    </w:p>
    <w:p w14:paraId="13FD4F90" w14:textId="77777777" w:rsidR="0088263E" w:rsidRPr="00DE6A97" w:rsidRDefault="0088263E" w:rsidP="00F23B8A">
      <w:pPr>
        <w:pStyle w:val="Akapitzlist"/>
        <w:spacing w:after="0" w:line="288" w:lineRule="auto"/>
        <w:ind w:left="1134"/>
        <w:jc w:val="both"/>
        <w:rPr>
          <w:bCs/>
        </w:rPr>
      </w:pPr>
      <w:r w:rsidRPr="00DE6A97">
        <w:rPr>
          <w:bCs/>
        </w:rPr>
        <w:t>Umowa zostanie zawarta zgodnie z postanowieniami projektu umowy stanowiącego załącznik nr 2 do SWZ (dla części I, II, i III zamówienia).</w:t>
      </w:r>
    </w:p>
    <w:p w14:paraId="77E1F8FD" w14:textId="77777777" w:rsidR="0088263E" w:rsidRPr="00DE6A97" w:rsidRDefault="0088263E" w:rsidP="00F23B8A">
      <w:pPr>
        <w:pStyle w:val="Akapitzlist"/>
        <w:spacing w:after="0" w:line="288" w:lineRule="auto"/>
        <w:ind w:left="426"/>
        <w:jc w:val="both"/>
        <w:rPr>
          <w:bCs/>
          <w:sz w:val="8"/>
          <w:szCs w:val="8"/>
        </w:rPr>
      </w:pPr>
    </w:p>
    <w:p w14:paraId="3319EC29" w14:textId="77777777" w:rsidR="0088263E" w:rsidRPr="00DE6A97" w:rsidRDefault="0088263E" w:rsidP="00C86687">
      <w:pPr>
        <w:pStyle w:val="Akapitzlist"/>
        <w:numPr>
          <w:ilvl w:val="3"/>
          <w:numId w:val="32"/>
        </w:numPr>
        <w:spacing w:after="0" w:line="288" w:lineRule="auto"/>
        <w:jc w:val="both"/>
        <w:rPr>
          <w:bCs/>
        </w:rPr>
      </w:pPr>
      <w:r w:rsidRPr="00DE6A97">
        <w:rPr>
          <w:bCs/>
        </w:rPr>
        <w:t>Ogłoszenie o udzieleniu zamówienia</w:t>
      </w:r>
    </w:p>
    <w:p w14:paraId="0485AA41" w14:textId="77777777" w:rsidR="0088263E" w:rsidRPr="00DE6A97" w:rsidRDefault="0088263E" w:rsidP="00F23B8A">
      <w:pPr>
        <w:pStyle w:val="Akapitzlist"/>
        <w:spacing w:after="0" w:line="288" w:lineRule="auto"/>
        <w:ind w:left="1134"/>
        <w:jc w:val="both"/>
        <w:rPr>
          <w:bCs/>
        </w:rPr>
      </w:pPr>
      <w:r w:rsidRPr="00DE6A97">
        <w:rPr>
          <w:bCs/>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16E12C6C" w14:textId="77777777" w:rsidR="0088263E" w:rsidRPr="00DE6A97" w:rsidRDefault="0088263E" w:rsidP="00F23B8A">
      <w:pPr>
        <w:pStyle w:val="Akapitzlist"/>
        <w:spacing w:after="0" w:line="288" w:lineRule="auto"/>
        <w:ind w:left="426"/>
        <w:jc w:val="both"/>
        <w:rPr>
          <w:bCs/>
          <w:sz w:val="8"/>
          <w:szCs w:val="8"/>
        </w:rPr>
      </w:pPr>
    </w:p>
    <w:p w14:paraId="5771F689" w14:textId="77777777" w:rsidR="0088263E" w:rsidRPr="00DE6A97" w:rsidRDefault="0088263E" w:rsidP="00C86687">
      <w:pPr>
        <w:pStyle w:val="Akapitzlist"/>
        <w:numPr>
          <w:ilvl w:val="3"/>
          <w:numId w:val="32"/>
        </w:numPr>
        <w:spacing w:after="0" w:line="288" w:lineRule="auto"/>
        <w:jc w:val="both"/>
        <w:rPr>
          <w:bCs/>
        </w:rPr>
      </w:pPr>
      <w:r w:rsidRPr="00DE6A97">
        <w:rPr>
          <w:bCs/>
        </w:rPr>
        <w:t>Ogłoszenie o wykonaniu umowy</w:t>
      </w:r>
    </w:p>
    <w:p w14:paraId="4A0BD4AA" w14:textId="77777777" w:rsidR="0088263E" w:rsidRPr="00DE6A97" w:rsidRDefault="0088263E" w:rsidP="00F23B8A">
      <w:pPr>
        <w:pStyle w:val="Akapitzlist"/>
        <w:spacing w:after="0" w:line="288" w:lineRule="auto"/>
        <w:ind w:left="1134"/>
        <w:jc w:val="both"/>
        <w:rPr>
          <w:bCs/>
        </w:rPr>
      </w:pPr>
      <w:r w:rsidRPr="00DE6A97">
        <w:rPr>
          <w:bCs/>
        </w:rPr>
        <w:t>Zamawiający, w terminie 30 dni od wykonania umowy, zamieszcza w Biuletynie Zamówień Publicznych ogłoszenie o wykonaniu umowy.</w:t>
      </w:r>
    </w:p>
    <w:p w14:paraId="42EA5101" w14:textId="77777777" w:rsidR="0088263E" w:rsidRPr="00DE6A97" w:rsidRDefault="0088263E" w:rsidP="00F23B8A">
      <w:pPr>
        <w:pStyle w:val="Akapitzlist"/>
        <w:spacing w:after="0" w:line="288" w:lineRule="auto"/>
        <w:ind w:left="425"/>
        <w:jc w:val="both"/>
        <w:rPr>
          <w:bCs/>
        </w:rPr>
      </w:pPr>
    </w:p>
    <w:p w14:paraId="323265A3" w14:textId="77777777" w:rsidR="0088263E" w:rsidRPr="00DE6A97" w:rsidRDefault="0088263E" w:rsidP="00F23B8A">
      <w:pPr>
        <w:pStyle w:val="Akapitzlist"/>
        <w:numPr>
          <w:ilvl w:val="0"/>
          <w:numId w:val="17"/>
        </w:numPr>
        <w:shd w:val="clear" w:color="auto" w:fill="FFFFFF"/>
        <w:spacing w:after="0" w:line="288" w:lineRule="auto"/>
        <w:ind w:left="709" w:hanging="709"/>
        <w:jc w:val="both"/>
        <w:rPr>
          <w:bCs/>
        </w:rPr>
      </w:pPr>
      <w:r w:rsidRPr="00DE6A97">
        <w:rPr>
          <w:bCs/>
        </w:rPr>
        <w:t>PODWYKONAWSTWO</w:t>
      </w:r>
    </w:p>
    <w:p w14:paraId="5271E2A0" w14:textId="77777777" w:rsidR="0088263E" w:rsidRPr="00DE6A97" w:rsidRDefault="0088263E" w:rsidP="00F23B8A">
      <w:pPr>
        <w:pStyle w:val="Akapitzlist"/>
        <w:spacing w:after="0" w:line="288" w:lineRule="auto"/>
        <w:ind w:left="426"/>
        <w:jc w:val="both"/>
        <w:rPr>
          <w:bCs/>
          <w:sz w:val="8"/>
          <w:szCs w:val="8"/>
        </w:rPr>
      </w:pPr>
    </w:p>
    <w:p w14:paraId="760FE7BE" w14:textId="77777777" w:rsidR="0088263E" w:rsidRPr="00DE6A97" w:rsidRDefault="0088263E" w:rsidP="00F23B8A">
      <w:pPr>
        <w:pStyle w:val="Akapitzlist"/>
        <w:numPr>
          <w:ilvl w:val="3"/>
          <w:numId w:val="34"/>
        </w:numPr>
        <w:spacing w:after="0" w:line="288" w:lineRule="auto"/>
        <w:ind w:left="1134" w:hanging="425"/>
        <w:jc w:val="both"/>
        <w:rPr>
          <w:bCs/>
        </w:rPr>
      </w:pPr>
      <w:r w:rsidRPr="00DE6A97">
        <w:rPr>
          <w:bCs/>
        </w:rPr>
        <w:t xml:space="preserve">Informacja o obowiązku osobistego wykonania przez wykonawcę kluczowych zadań, jeżeli zamawiający dokonuje takiego zastrzeżenia zgodnie z art. 60 i art. 121 ustawy </w:t>
      </w:r>
      <w:proofErr w:type="spellStart"/>
      <w:r w:rsidRPr="00DE6A97">
        <w:rPr>
          <w:bCs/>
        </w:rPr>
        <w:t>Pzp</w:t>
      </w:r>
      <w:proofErr w:type="spellEnd"/>
      <w:r w:rsidRPr="00DE6A97">
        <w:rPr>
          <w:bCs/>
        </w:rPr>
        <w:t>.</w:t>
      </w:r>
    </w:p>
    <w:p w14:paraId="5B3A5923" w14:textId="77777777" w:rsidR="0088263E" w:rsidRPr="00DE6A97" w:rsidRDefault="0088263E" w:rsidP="00F23B8A">
      <w:pPr>
        <w:pStyle w:val="Akapitzlist"/>
        <w:spacing w:after="0" w:line="288" w:lineRule="auto"/>
        <w:ind w:left="1134"/>
        <w:jc w:val="both"/>
        <w:rPr>
          <w:rFonts w:cs="Arial"/>
          <w:bCs/>
        </w:rPr>
      </w:pPr>
      <w:r w:rsidRPr="00DE6A97">
        <w:rPr>
          <w:bCs/>
        </w:rPr>
        <w:t xml:space="preserve">Zamawiający nie zastrzega obowiązku osobistego wykonania </w:t>
      </w:r>
      <w:r w:rsidRPr="00DE6A97">
        <w:rPr>
          <w:rFonts w:cs="Arial"/>
          <w:bCs/>
        </w:rPr>
        <w:t>przez wykonawcę/poszczególnych wykonawców wspólnie ubiegających się o udzielenie zamówienia kluczowych zadań dotyczących zamówień na usług.</w:t>
      </w:r>
    </w:p>
    <w:p w14:paraId="687A69F5" w14:textId="77777777" w:rsidR="0088263E" w:rsidRPr="00DE6A97" w:rsidRDefault="0088263E" w:rsidP="00F23B8A">
      <w:pPr>
        <w:pStyle w:val="Akapitzlist"/>
        <w:spacing w:after="0" w:line="288" w:lineRule="auto"/>
        <w:ind w:left="426"/>
        <w:jc w:val="both"/>
        <w:rPr>
          <w:bCs/>
          <w:sz w:val="8"/>
          <w:szCs w:val="8"/>
        </w:rPr>
      </w:pPr>
    </w:p>
    <w:p w14:paraId="3B3FB877" w14:textId="77777777" w:rsidR="0088263E" w:rsidRPr="00DE6A97" w:rsidRDefault="0088263E" w:rsidP="00F23B8A">
      <w:pPr>
        <w:pStyle w:val="Akapitzlist"/>
        <w:numPr>
          <w:ilvl w:val="3"/>
          <w:numId w:val="34"/>
        </w:numPr>
        <w:spacing w:after="0" w:line="288" w:lineRule="auto"/>
        <w:ind w:left="1134" w:hanging="425"/>
        <w:jc w:val="both"/>
        <w:rPr>
          <w:bCs/>
        </w:rPr>
      </w:pPr>
      <w:r w:rsidRPr="00DE6A97">
        <w:rPr>
          <w:bCs/>
        </w:rPr>
        <w:t>Podwykonawstwo.</w:t>
      </w:r>
    </w:p>
    <w:p w14:paraId="16948C9E" w14:textId="77777777" w:rsidR="0088263E" w:rsidRPr="00DE6A97" w:rsidRDefault="0088263E" w:rsidP="00F23B8A">
      <w:pPr>
        <w:pStyle w:val="Akapitzlist"/>
        <w:numPr>
          <w:ilvl w:val="0"/>
          <w:numId w:val="16"/>
        </w:numPr>
        <w:spacing w:after="0" w:line="288" w:lineRule="auto"/>
        <w:ind w:left="1560" w:hanging="426"/>
        <w:jc w:val="both"/>
        <w:rPr>
          <w:bCs/>
        </w:rPr>
      </w:pPr>
      <w:r w:rsidRPr="00DE6A97">
        <w:rPr>
          <w:bCs/>
        </w:rPr>
        <w:t>Wykonawca może powierzyć wykonanie części zamówienia podwykonawcy.</w:t>
      </w:r>
    </w:p>
    <w:p w14:paraId="01542DB5" w14:textId="0CEEE50E" w:rsidR="00DF3B4D" w:rsidRPr="00DE6A97" w:rsidRDefault="00DF3B4D" w:rsidP="00DF3B4D">
      <w:pPr>
        <w:pStyle w:val="Akapitzlist"/>
        <w:numPr>
          <w:ilvl w:val="0"/>
          <w:numId w:val="16"/>
        </w:numPr>
        <w:spacing w:after="0" w:line="288" w:lineRule="auto"/>
        <w:ind w:left="1560" w:hanging="426"/>
        <w:jc w:val="both"/>
        <w:rPr>
          <w:bCs/>
        </w:rPr>
      </w:pPr>
      <w:r w:rsidRPr="00DE6A97">
        <w:rPr>
          <w:bCs/>
        </w:rPr>
        <w:t xml:space="preserve">Wykonawca oświadcza, że przedmiot powierzonych podwykonawcy czynności ubezpieczeniowych mogą stanowić jedynie czynności, które zgodnie z ustawą z dnia 11 września 2015 r. o działalności ubezpieczeniowej i reasekuracyjnej mogą zostać powierzone podmiotom trzecim, przy czym Zamawiający zastrzega obowiązek osobistego wykonania przez Wykonawcę̨ kluczowych części zamówienia, tj. czynności ubezpieczeniowych, których zgodnie z ustawa o działalności ubezpieczeniowej i reasekuracyjnej Wykonawca nie może powierzyć́ innym podmiotom, tj.: </w:t>
      </w:r>
    </w:p>
    <w:p w14:paraId="156A35D3" w14:textId="678A8611" w:rsidR="00DF3B4D" w:rsidRPr="00DE6A97" w:rsidRDefault="00DF3B4D" w:rsidP="00277A63">
      <w:pPr>
        <w:pStyle w:val="Akapitzlist"/>
        <w:numPr>
          <w:ilvl w:val="0"/>
          <w:numId w:val="51"/>
        </w:numPr>
        <w:spacing w:after="0" w:line="288" w:lineRule="auto"/>
        <w:jc w:val="both"/>
        <w:rPr>
          <w:bCs/>
        </w:rPr>
      </w:pPr>
      <w:r w:rsidRPr="00DE6A97">
        <w:rPr>
          <w:bCs/>
        </w:rPr>
        <w:t xml:space="preserve">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 </w:t>
      </w:r>
    </w:p>
    <w:p w14:paraId="269F948E" w14:textId="7A6111E2" w:rsidR="00DF3B4D" w:rsidRPr="00DE6A97" w:rsidRDefault="00DF3B4D" w:rsidP="00277A63">
      <w:pPr>
        <w:pStyle w:val="Akapitzlist"/>
        <w:numPr>
          <w:ilvl w:val="0"/>
          <w:numId w:val="51"/>
        </w:numPr>
        <w:spacing w:after="0" w:line="288" w:lineRule="auto"/>
        <w:jc w:val="both"/>
        <w:rPr>
          <w:bCs/>
        </w:rPr>
      </w:pPr>
      <w:r w:rsidRPr="00DE6A97">
        <w:rPr>
          <w:bCs/>
        </w:rPr>
        <w:t xml:space="preserve">Czynności polegających na ustalaniu składek i prowizji należnych z tytułu umów ubezpieczenia, umów gwarancji ubezpieczeniowych, umów reasekuracji (zgodnie z art.4 ust. 7 pkt. 4 Ustawy o działalności ubezpieczeniowej i reasekuracyjnej). </w:t>
      </w:r>
    </w:p>
    <w:p w14:paraId="5312D3B4" w14:textId="64BFA0E3" w:rsidR="00DF3B4D" w:rsidRPr="00DE6A97" w:rsidRDefault="00DF3B4D" w:rsidP="00277A63">
      <w:pPr>
        <w:pStyle w:val="Akapitzlist"/>
        <w:numPr>
          <w:ilvl w:val="0"/>
          <w:numId w:val="51"/>
        </w:numPr>
        <w:spacing w:after="0" w:line="288" w:lineRule="auto"/>
        <w:jc w:val="both"/>
        <w:rPr>
          <w:bCs/>
        </w:rPr>
      </w:pPr>
      <w:r w:rsidRPr="00DE6A97">
        <w:rPr>
          <w:bCs/>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268C0739" w14:textId="77777777" w:rsidR="00277A63" w:rsidRPr="00DE6A97" w:rsidRDefault="00277A63" w:rsidP="00277A63">
      <w:pPr>
        <w:pStyle w:val="Akapitzlist"/>
        <w:spacing w:after="0" w:line="288" w:lineRule="auto"/>
        <w:ind w:left="1755"/>
        <w:jc w:val="both"/>
        <w:rPr>
          <w:bCs/>
        </w:rPr>
      </w:pPr>
    </w:p>
    <w:p w14:paraId="4AFF1D90" w14:textId="0EB3049B" w:rsidR="00DF3B4D" w:rsidRPr="00DE6A97" w:rsidRDefault="00DF3B4D" w:rsidP="00277A63">
      <w:pPr>
        <w:pStyle w:val="Akapitzlist"/>
        <w:numPr>
          <w:ilvl w:val="0"/>
          <w:numId w:val="53"/>
        </w:numPr>
        <w:rPr>
          <w:bCs/>
        </w:rPr>
      </w:pPr>
      <w:r w:rsidRPr="00DE6A97">
        <w:rPr>
          <w:bCs/>
        </w:rPr>
        <w:t>Zamawiający żąda wskazania przez wykonawcę, w ofercie, części zamówienia, których wykonanie zamierza powierzyć podwykonawcom, oraz podania nazw ewentualnych podwykonawców jeżeli są już znani.</w:t>
      </w:r>
    </w:p>
    <w:p w14:paraId="707F1DF4" w14:textId="72C2D360" w:rsidR="0088263E" w:rsidRPr="00DE6A97" w:rsidRDefault="0088263E" w:rsidP="00F23B8A">
      <w:pPr>
        <w:pStyle w:val="Akapitzlist"/>
        <w:numPr>
          <w:ilvl w:val="0"/>
          <w:numId w:val="16"/>
        </w:numPr>
        <w:spacing w:after="0" w:line="288" w:lineRule="auto"/>
        <w:ind w:left="1560" w:hanging="426"/>
        <w:jc w:val="both"/>
        <w:rPr>
          <w:bCs/>
        </w:rPr>
      </w:pPr>
      <w:r w:rsidRPr="00DE6A97">
        <w:rPr>
          <w:bCs/>
        </w:rPr>
        <w:t>Zamawiający żąda informacji, o których mowa w lit. c) dotyczących dalszych podwykonawców: nie dotyczy.</w:t>
      </w:r>
    </w:p>
    <w:p w14:paraId="57AD13B3" w14:textId="77777777" w:rsidR="0088263E" w:rsidRPr="00DE6A97" w:rsidRDefault="0088263E" w:rsidP="00F23B8A">
      <w:pPr>
        <w:pStyle w:val="Akapitzlist"/>
        <w:spacing w:after="0" w:line="288" w:lineRule="auto"/>
        <w:ind w:left="425"/>
        <w:jc w:val="both"/>
        <w:rPr>
          <w:bCs/>
        </w:rPr>
      </w:pPr>
    </w:p>
    <w:p w14:paraId="25D98FD2" w14:textId="77777777" w:rsidR="0088263E" w:rsidRPr="00DE6A97" w:rsidRDefault="0088263E" w:rsidP="00F23B8A">
      <w:pPr>
        <w:pStyle w:val="Akapitzlist"/>
        <w:numPr>
          <w:ilvl w:val="0"/>
          <w:numId w:val="17"/>
        </w:numPr>
        <w:shd w:val="clear" w:color="auto" w:fill="FFFFFF"/>
        <w:spacing w:after="0" w:line="288" w:lineRule="auto"/>
        <w:ind w:left="709" w:hanging="709"/>
        <w:jc w:val="both"/>
        <w:rPr>
          <w:bCs/>
        </w:rPr>
      </w:pPr>
      <w:r w:rsidRPr="00DE6A97">
        <w:rPr>
          <w:bCs/>
        </w:rPr>
        <w:t>POZOSTAŁE INFORMACJE</w:t>
      </w:r>
    </w:p>
    <w:p w14:paraId="266F444E" w14:textId="77777777" w:rsidR="0088263E" w:rsidRPr="00DE6A97" w:rsidRDefault="0088263E" w:rsidP="00F23B8A">
      <w:pPr>
        <w:pStyle w:val="Akapitzlist"/>
        <w:spacing w:after="0" w:line="288" w:lineRule="auto"/>
        <w:ind w:left="426"/>
        <w:jc w:val="both"/>
        <w:rPr>
          <w:bCs/>
          <w:sz w:val="8"/>
          <w:szCs w:val="8"/>
        </w:rPr>
      </w:pPr>
    </w:p>
    <w:p w14:paraId="159C3616" w14:textId="77777777" w:rsidR="0088263E" w:rsidRPr="00DE6A97" w:rsidRDefault="0088263E" w:rsidP="00F23B8A">
      <w:pPr>
        <w:pStyle w:val="Akapitzlist"/>
        <w:numPr>
          <w:ilvl w:val="5"/>
          <w:numId w:val="32"/>
        </w:numPr>
        <w:spacing w:after="0" w:line="288" w:lineRule="auto"/>
        <w:ind w:left="1134" w:hanging="425"/>
        <w:jc w:val="both"/>
        <w:rPr>
          <w:bCs/>
        </w:rPr>
      </w:pPr>
      <w:r w:rsidRPr="00DE6A97">
        <w:rPr>
          <w:bCs/>
        </w:rPr>
        <w:t>Informacje dotyczące walut obcych, w jakich mogą być prowadzone rozliczenia między zamawiającym, a wykonawcą.</w:t>
      </w:r>
    </w:p>
    <w:p w14:paraId="24D3A3FD" w14:textId="77777777" w:rsidR="0088263E" w:rsidRPr="00DE6A97" w:rsidRDefault="0088263E" w:rsidP="00F23B8A">
      <w:pPr>
        <w:pStyle w:val="Akapitzlist"/>
        <w:spacing w:after="0" w:line="288" w:lineRule="auto"/>
        <w:ind w:left="1134"/>
        <w:jc w:val="both"/>
        <w:rPr>
          <w:bCs/>
        </w:rPr>
      </w:pPr>
      <w:r w:rsidRPr="00DE6A97">
        <w:rPr>
          <w:bCs/>
        </w:rPr>
        <w:t>Zamawiający nie przewiduje rozliczeń w walutach obcych.</w:t>
      </w:r>
    </w:p>
    <w:p w14:paraId="6646EB03" w14:textId="77777777" w:rsidR="0088263E" w:rsidRPr="00DE6A97" w:rsidRDefault="0088263E" w:rsidP="00F23B8A">
      <w:pPr>
        <w:pStyle w:val="Akapitzlist"/>
        <w:spacing w:after="0" w:line="288" w:lineRule="auto"/>
        <w:ind w:left="426"/>
        <w:jc w:val="both"/>
        <w:rPr>
          <w:bCs/>
          <w:sz w:val="8"/>
          <w:szCs w:val="8"/>
        </w:rPr>
      </w:pPr>
    </w:p>
    <w:p w14:paraId="49B2C494" w14:textId="77777777" w:rsidR="0088263E" w:rsidRPr="00DE6A97" w:rsidRDefault="0088263E" w:rsidP="00F23B8A">
      <w:pPr>
        <w:pStyle w:val="Akapitzlist"/>
        <w:numPr>
          <w:ilvl w:val="5"/>
          <w:numId w:val="32"/>
        </w:numPr>
        <w:spacing w:after="0" w:line="288" w:lineRule="auto"/>
        <w:ind w:left="1134" w:hanging="425"/>
        <w:jc w:val="both"/>
        <w:rPr>
          <w:bCs/>
        </w:rPr>
      </w:pPr>
      <w:r w:rsidRPr="00DE6A97">
        <w:rPr>
          <w:bCs/>
        </w:rPr>
        <w:t>Informacje dotyczące zwrotu kosztów udziału w postępowaniu, jeżeli zamawiający przewiduje ich zwrot.</w:t>
      </w:r>
    </w:p>
    <w:p w14:paraId="6A2C5095" w14:textId="77777777" w:rsidR="0088263E" w:rsidRPr="00DE6A97" w:rsidRDefault="0088263E" w:rsidP="00F23B8A">
      <w:pPr>
        <w:pStyle w:val="Akapitzlist"/>
        <w:spacing w:after="0" w:line="288" w:lineRule="auto"/>
        <w:ind w:left="1134"/>
        <w:jc w:val="both"/>
        <w:rPr>
          <w:bCs/>
        </w:rPr>
      </w:pPr>
      <w:r w:rsidRPr="00DE6A97">
        <w:rPr>
          <w:bCs/>
        </w:rPr>
        <w:t>Zamawiający nie przewiduje zwrotu kosztów udziału w postępowaniu.</w:t>
      </w:r>
    </w:p>
    <w:p w14:paraId="411C56C5" w14:textId="77777777" w:rsidR="0088263E" w:rsidRPr="00DE6A97" w:rsidRDefault="0088263E" w:rsidP="00F23B8A">
      <w:pPr>
        <w:pStyle w:val="Akapitzlist"/>
        <w:spacing w:after="0" w:line="288" w:lineRule="auto"/>
        <w:ind w:left="426"/>
        <w:jc w:val="both"/>
        <w:rPr>
          <w:bCs/>
          <w:sz w:val="8"/>
          <w:szCs w:val="8"/>
        </w:rPr>
      </w:pPr>
    </w:p>
    <w:p w14:paraId="773999F5" w14:textId="77777777" w:rsidR="0088263E" w:rsidRPr="00DE6A97" w:rsidRDefault="0088263E" w:rsidP="00F23B8A">
      <w:pPr>
        <w:pStyle w:val="Akapitzlist"/>
        <w:numPr>
          <w:ilvl w:val="5"/>
          <w:numId w:val="32"/>
        </w:numPr>
        <w:spacing w:after="0" w:line="288" w:lineRule="auto"/>
        <w:ind w:left="1134" w:hanging="425"/>
        <w:jc w:val="both"/>
        <w:rPr>
          <w:bCs/>
        </w:rPr>
      </w:pPr>
      <w:r w:rsidRPr="00DE6A97">
        <w:rPr>
          <w:bCs/>
        </w:rPr>
        <w:t>Zamawiający nie przewiduje zawarcia umowy ramowej.</w:t>
      </w:r>
    </w:p>
    <w:p w14:paraId="77D43666" w14:textId="64FDD89E" w:rsidR="0088263E" w:rsidRPr="00DE6A97" w:rsidRDefault="0088263E" w:rsidP="00F23B8A">
      <w:pPr>
        <w:pStyle w:val="Akapitzlist"/>
        <w:spacing w:after="0" w:line="288" w:lineRule="auto"/>
        <w:ind w:left="1134"/>
        <w:jc w:val="both"/>
        <w:rPr>
          <w:bCs/>
        </w:rPr>
      </w:pPr>
      <w:r w:rsidRPr="00DE6A97">
        <w:rPr>
          <w:bCs/>
        </w:rPr>
        <w:t>Maksymalna liczba wykonawców, z którymi zamawiający zawrze umowę ramową, jeżeli zamawiający przewiduje zawarcie umowy ramowej: nie dotyczy.</w:t>
      </w:r>
    </w:p>
    <w:p w14:paraId="796C071A" w14:textId="40596B41" w:rsidR="00277A63" w:rsidRPr="00DE6A97" w:rsidRDefault="00277A63" w:rsidP="00F23B8A">
      <w:pPr>
        <w:pStyle w:val="Akapitzlist"/>
        <w:spacing w:after="0" w:line="288" w:lineRule="auto"/>
        <w:ind w:left="1134"/>
        <w:jc w:val="both"/>
        <w:rPr>
          <w:bCs/>
        </w:rPr>
      </w:pPr>
    </w:p>
    <w:p w14:paraId="32482561" w14:textId="77777777" w:rsidR="0088263E" w:rsidRPr="00DE6A97" w:rsidRDefault="0088263E" w:rsidP="00F23B8A">
      <w:pPr>
        <w:pStyle w:val="Akapitzlist"/>
        <w:numPr>
          <w:ilvl w:val="0"/>
          <w:numId w:val="17"/>
        </w:numPr>
        <w:shd w:val="clear" w:color="auto" w:fill="FFFFFF"/>
        <w:spacing w:after="0" w:line="288" w:lineRule="auto"/>
        <w:ind w:left="709" w:hanging="709"/>
        <w:jc w:val="both"/>
        <w:rPr>
          <w:bCs/>
        </w:rPr>
      </w:pPr>
      <w:r w:rsidRPr="00DE6A97">
        <w:rPr>
          <w:bCs/>
        </w:rPr>
        <w:t>POUCZENIE O ŚRODKACH OCHRONY PRAWNEJ PRZYSŁUGUJĄCYCH WYKONAWCY</w:t>
      </w:r>
    </w:p>
    <w:p w14:paraId="14CED581" w14:textId="77777777" w:rsidR="0088263E" w:rsidRPr="00DE6A97" w:rsidRDefault="0088263E" w:rsidP="00F23B8A">
      <w:pPr>
        <w:pStyle w:val="Akapitzlist"/>
        <w:spacing w:after="0" w:line="288" w:lineRule="auto"/>
        <w:ind w:left="426"/>
        <w:jc w:val="both"/>
        <w:rPr>
          <w:bCs/>
          <w:sz w:val="8"/>
          <w:szCs w:val="8"/>
        </w:rPr>
      </w:pPr>
    </w:p>
    <w:p w14:paraId="5DE1727B" w14:textId="77777777" w:rsidR="0088263E" w:rsidRPr="00DE6A97" w:rsidRDefault="0088263E" w:rsidP="00F23B8A">
      <w:pPr>
        <w:pStyle w:val="Akapitzlist"/>
        <w:spacing w:after="0" w:line="288" w:lineRule="auto"/>
        <w:ind w:left="709"/>
        <w:jc w:val="both"/>
        <w:rPr>
          <w:bCs/>
        </w:rPr>
      </w:pPr>
      <w:r w:rsidRPr="00DE6A97">
        <w:rPr>
          <w:bCs/>
        </w:rPr>
        <w:t xml:space="preserve">Środki ochrony prawnej przewidziane w Dziale IX ustawy </w:t>
      </w:r>
      <w:proofErr w:type="spellStart"/>
      <w:r w:rsidRPr="00DE6A97">
        <w:rPr>
          <w:bCs/>
        </w:rPr>
        <w:t>Pzp</w:t>
      </w:r>
      <w:proofErr w:type="spellEnd"/>
      <w:r w:rsidRPr="00DE6A97">
        <w:rPr>
          <w:bCs/>
        </w:rPr>
        <w:t xml:space="preserve"> przysługują wykonawcy oraz innemu podmiotowi, jeżeli ma lub miał interes w uzyskaniu zamówienia oraz poniósł lub może ponieść szkodę </w:t>
      </w:r>
      <w:r w:rsidRPr="00DE6A97">
        <w:rPr>
          <w:bCs/>
        </w:rPr>
        <w:br/>
        <w:t xml:space="preserve">w wyniku naruszenia przez zamawiającego przepisów ustawy </w:t>
      </w:r>
      <w:proofErr w:type="spellStart"/>
      <w:r w:rsidRPr="00DE6A97">
        <w:rPr>
          <w:bCs/>
        </w:rPr>
        <w:t>Pzp</w:t>
      </w:r>
      <w:proofErr w:type="spellEnd"/>
      <w:r w:rsidRPr="00DE6A97">
        <w:rPr>
          <w:bCs/>
        </w:rPr>
        <w:t>.</w:t>
      </w:r>
    </w:p>
    <w:p w14:paraId="2CF1B080" w14:textId="77777777" w:rsidR="0088263E" w:rsidRPr="00DE6A97" w:rsidRDefault="0088263E" w:rsidP="00F23B8A">
      <w:pPr>
        <w:pStyle w:val="Akapitzlist"/>
        <w:spacing w:after="0" w:line="288" w:lineRule="auto"/>
        <w:ind w:left="709"/>
        <w:jc w:val="both"/>
        <w:rPr>
          <w:bCs/>
        </w:rPr>
      </w:pPr>
      <w:r w:rsidRPr="00DE6A97">
        <w:rPr>
          <w:bCs/>
        </w:rPr>
        <w:t xml:space="preserve">Środki ochrony prawnej wobec ogłoszenia wszczynającego postępowanie o udzielenie zamówienia oraz dokumentów przysługują również organizacjom wpisanym na listę, o której mowa w art. 469 pkt 15 ustawy </w:t>
      </w:r>
      <w:proofErr w:type="spellStart"/>
      <w:r w:rsidRPr="00DE6A97">
        <w:rPr>
          <w:bCs/>
        </w:rPr>
        <w:t>Pzp</w:t>
      </w:r>
      <w:proofErr w:type="spellEnd"/>
      <w:r w:rsidRPr="00DE6A97">
        <w:rPr>
          <w:bCs/>
        </w:rPr>
        <w:t xml:space="preserve"> oraz Rzecznikowi Małych i Średnich Przedsiębiorców.</w:t>
      </w:r>
    </w:p>
    <w:p w14:paraId="4F0CF3D8" w14:textId="77777777" w:rsidR="0088263E" w:rsidRPr="00DE6A97" w:rsidRDefault="0088263E" w:rsidP="00F23B8A">
      <w:pPr>
        <w:pStyle w:val="Akapitzlist"/>
        <w:spacing w:after="0" w:line="288" w:lineRule="auto"/>
        <w:ind w:left="1134" w:hanging="425"/>
        <w:jc w:val="both"/>
        <w:rPr>
          <w:bCs/>
        </w:rPr>
      </w:pPr>
      <w:r w:rsidRPr="00DE6A97">
        <w:rPr>
          <w:bCs/>
        </w:rPr>
        <w:t>1)</w:t>
      </w:r>
      <w:r w:rsidRPr="00DE6A97">
        <w:rPr>
          <w:bCs/>
        </w:rPr>
        <w:tab/>
        <w:t xml:space="preserve">Postępowanie odwoławcze. Odwołanie wnosi się do Prezesa Izby przekazując zamawiającemu odwołanie wniesione w formie elektronicznej albo postaci elektronicznej albo kopię tego odwołania, jeżeli zostało ono wniesione w formie pisemnej, przed upływem terminu do wniesienia odwołania </w:t>
      </w:r>
      <w:r w:rsidRPr="00DE6A97">
        <w:rPr>
          <w:bCs/>
        </w:rPr>
        <w:br/>
        <w:t xml:space="preserve">w taki sposób, aby mógł on zapoznać się z jego treścią przed upływem tego terminu. Szczegóły dotyczące postępowania odwoławczego znajdują się w Dziale IX Rozdział 2 ustawy </w:t>
      </w:r>
      <w:proofErr w:type="spellStart"/>
      <w:r w:rsidRPr="00DE6A97">
        <w:rPr>
          <w:bCs/>
        </w:rPr>
        <w:t>Pzp</w:t>
      </w:r>
      <w:proofErr w:type="spellEnd"/>
      <w:r w:rsidRPr="00DE6A97">
        <w:rPr>
          <w:bCs/>
        </w:rPr>
        <w:t>.</w:t>
      </w:r>
    </w:p>
    <w:p w14:paraId="3EF37B0A" w14:textId="77777777" w:rsidR="0088263E" w:rsidRPr="00DE6A97" w:rsidRDefault="0088263E" w:rsidP="00F23B8A">
      <w:pPr>
        <w:pStyle w:val="Akapitzlist"/>
        <w:spacing w:after="0" w:line="288" w:lineRule="auto"/>
        <w:ind w:left="1134" w:hanging="425"/>
        <w:jc w:val="both"/>
        <w:rPr>
          <w:bCs/>
        </w:rPr>
      </w:pPr>
      <w:r w:rsidRPr="00DE6A97">
        <w:rPr>
          <w:bCs/>
        </w:rPr>
        <w:t>2)</w:t>
      </w:r>
      <w:r w:rsidRPr="00DE6A97">
        <w:rPr>
          <w:bCs/>
        </w:rPr>
        <w:tab/>
        <w:t xml:space="preserve">Postępowanie skargowe. Skarga do sądu (Sądu Okręgowego w Warszawie – sądu zamówień publicznych) przysługuje na orzeczenie Izby oraz postanowienie Prezesa Izby, o którym mowa </w:t>
      </w:r>
      <w:r w:rsidRPr="00DE6A97">
        <w:rPr>
          <w:bCs/>
        </w:rPr>
        <w:br/>
        <w:t xml:space="preserve">w art. 519 ust. 1, stronom oraz uczestnikom postępowania odwoławczego. Szczegóły dotyczące postępowania skargowego znajdują się w Dziale IX Rozdział 3 ustawy </w:t>
      </w:r>
      <w:proofErr w:type="spellStart"/>
      <w:r w:rsidRPr="00DE6A97">
        <w:rPr>
          <w:bCs/>
        </w:rPr>
        <w:t>Pzp</w:t>
      </w:r>
      <w:proofErr w:type="spellEnd"/>
      <w:r w:rsidRPr="00DE6A97">
        <w:rPr>
          <w:bCs/>
        </w:rPr>
        <w:t>.</w:t>
      </w:r>
    </w:p>
    <w:p w14:paraId="1DC3F2BF" w14:textId="77777777" w:rsidR="0088263E" w:rsidRPr="00DE6A97" w:rsidRDefault="0088263E" w:rsidP="00F23B8A">
      <w:pPr>
        <w:spacing w:after="0" w:line="288" w:lineRule="auto"/>
        <w:jc w:val="both"/>
        <w:rPr>
          <w:bCs/>
        </w:rPr>
      </w:pPr>
    </w:p>
    <w:p w14:paraId="01444123" w14:textId="77777777" w:rsidR="0088263E" w:rsidRPr="00DE6A97" w:rsidRDefault="0088263E" w:rsidP="00F23B8A">
      <w:pPr>
        <w:pStyle w:val="Akapitzlist"/>
        <w:numPr>
          <w:ilvl w:val="0"/>
          <w:numId w:val="17"/>
        </w:numPr>
        <w:shd w:val="clear" w:color="auto" w:fill="FFFFFF"/>
        <w:spacing w:after="0" w:line="288" w:lineRule="auto"/>
        <w:ind w:left="709" w:hanging="709"/>
        <w:jc w:val="both"/>
        <w:rPr>
          <w:bCs/>
        </w:rPr>
      </w:pPr>
      <w:r w:rsidRPr="00DE6A97">
        <w:rPr>
          <w:bCs/>
        </w:rPr>
        <w:t>OCHRONA DANYCH OSOBOWYCH</w:t>
      </w:r>
    </w:p>
    <w:p w14:paraId="32839496" w14:textId="77777777" w:rsidR="0088263E" w:rsidRPr="00DE6A97" w:rsidRDefault="0088263E" w:rsidP="00F23B8A">
      <w:pPr>
        <w:pStyle w:val="Akapitzlist"/>
        <w:spacing w:after="0" w:line="288" w:lineRule="auto"/>
        <w:ind w:left="426"/>
        <w:jc w:val="both"/>
        <w:rPr>
          <w:bCs/>
          <w:sz w:val="8"/>
          <w:szCs w:val="8"/>
        </w:rPr>
      </w:pPr>
    </w:p>
    <w:p w14:paraId="7CE81329" w14:textId="77777777" w:rsidR="0088263E" w:rsidRPr="00DE6A97" w:rsidRDefault="0088263E" w:rsidP="00F23B8A">
      <w:pPr>
        <w:pStyle w:val="Akapitzlist"/>
        <w:spacing w:after="0" w:line="288" w:lineRule="auto"/>
        <w:ind w:left="709"/>
        <w:jc w:val="both"/>
        <w:rPr>
          <w:bCs/>
        </w:rPr>
      </w:pPr>
      <w:r w:rsidRPr="00DE6A97">
        <w:rPr>
          <w:bCs/>
        </w:rPr>
        <w:t xml:space="preserve">Zgodnie z art. 13 ust. 1 i 2 rozporządzenia Parlamentu Europejskiego i Rady (UE) 2016/679 z dnia </w:t>
      </w:r>
      <w:r w:rsidRPr="00DE6A97">
        <w:rPr>
          <w:bCs/>
        </w:rPr>
        <w:br/>
        <w:t xml:space="preserve">27 kwietnia 2016 r. w sprawie ochrony osób fizycznych w związku z przetwarzaniem danych osobowych </w:t>
      </w:r>
      <w:r w:rsidRPr="00DE6A97">
        <w:rPr>
          <w:bCs/>
        </w:rPr>
        <w:br/>
        <w:t xml:space="preserve">i w sprawie swobodnego przepływu takich danych oraz uchylenia dyrektywy 95/46/WE (ogólne </w:t>
      </w:r>
      <w:r w:rsidRPr="00DE6A97">
        <w:rPr>
          <w:bCs/>
        </w:rPr>
        <w:lastRenderedPageBreak/>
        <w:t xml:space="preserve">rozporządzenie o ochronie danych) (Dz. Urz. UE L 119 z 04.05.2016, str. 1 oraz Dz. Urz. UE L 127 </w:t>
      </w:r>
      <w:r w:rsidRPr="00DE6A97">
        <w:rPr>
          <w:bCs/>
        </w:rPr>
        <w:br/>
        <w:t>z 23.05.2018, str. 2), dalej „RODO”, informuję, że:</w:t>
      </w:r>
    </w:p>
    <w:p w14:paraId="6E33FAF9" w14:textId="77777777" w:rsidR="0088263E" w:rsidRPr="00DE6A97" w:rsidRDefault="0088263E" w:rsidP="00F23B8A">
      <w:pPr>
        <w:pStyle w:val="Akapitzlist"/>
        <w:numPr>
          <w:ilvl w:val="0"/>
          <w:numId w:val="7"/>
        </w:numPr>
        <w:spacing w:line="288" w:lineRule="auto"/>
        <w:rPr>
          <w:bCs/>
        </w:rPr>
      </w:pPr>
      <w:r w:rsidRPr="00DE6A97">
        <w:rPr>
          <w:bCs/>
        </w:rPr>
        <w:t>administratorem danych osobowych jest Samodzielny Publiczny Zespół Opieki Zdrowotnej , 32-800 Brzesko, ul: Kościuszki 68</w:t>
      </w:r>
    </w:p>
    <w:p w14:paraId="5B301A6A" w14:textId="77777777" w:rsidR="0088263E" w:rsidRPr="00DE6A97" w:rsidRDefault="0088263E" w:rsidP="00F23B8A">
      <w:pPr>
        <w:pStyle w:val="Akapitzlist"/>
        <w:numPr>
          <w:ilvl w:val="0"/>
          <w:numId w:val="7"/>
        </w:numPr>
        <w:spacing w:line="288" w:lineRule="auto"/>
        <w:rPr>
          <w:bCs/>
        </w:rPr>
      </w:pPr>
      <w:r w:rsidRPr="00DE6A97">
        <w:rPr>
          <w:bCs/>
        </w:rPr>
        <w:t xml:space="preserve">inspektorem ochrony danych osobowych jest Monika Mikołajek -Burek, adres: Samodzielny Publiczny Zespół Opieki Zdrowotnej , 32-800 Brzesko, ul: Kościuszki 68, telefon (14) 66 21 270, faks (+14) 66 21 155, e-mail: </w:t>
      </w:r>
      <w:hyperlink r:id="rId30" w:history="1">
        <w:r w:rsidRPr="00DE6A97">
          <w:rPr>
            <w:rStyle w:val="Hipercze"/>
            <w:bCs/>
          </w:rPr>
          <w:t>m.burek@spzoz-brzesko.pl</w:t>
        </w:r>
      </w:hyperlink>
    </w:p>
    <w:p w14:paraId="5F724D5E" w14:textId="77777777" w:rsidR="0088263E" w:rsidRPr="00DE6A97" w:rsidRDefault="0088263E" w:rsidP="00F23B8A">
      <w:pPr>
        <w:pStyle w:val="Akapitzlist"/>
        <w:spacing w:after="0" w:line="288" w:lineRule="auto"/>
        <w:ind w:left="709"/>
        <w:jc w:val="both"/>
        <w:rPr>
          <w:bCs/>
        </w:rPr>
      </w:pPr>
    </w:p>
    <w:p w14:paraId="3F0EE877" w14:textId="3EB30F4E" w:rsidR="0088263E" w:rsidRPr="00DE6A97" w:rsidRDefault="0088263E" w:rsidP="00F23B8A">
      <w:pPr>
        <w:pStyle w:val="Akapitzlist"/>
        <w:spacing w:after="0" w:line="288" w:lineRule="auto"/>
        <w:ind w:left="709"/>
        <w:jc w:val="both"/>
        <w:rPr>
          <w:bCs/>
        </w:rPr>
      </w:pPr>
      <w:r w:rsidRPr="00DE6A97">
        <w:rPr>
          <w:bCs/>
        </w:rPr>
        <w:t xml:space="preserve">Pani/Pana dane osobowe przetwarzane będą na podstawie art. 6 ust. 1 lit. c RODO w celu związanym </w:t>
      </w:r>
      <w:r w:rsidRPr="00DE6A97">
        <w:rPr>
          <w:bCs/>
        </w:rPr>
        <w:br/>
        <w:t xml:space="preserve">z postępowaniem o udzielenie zamówienia publicznego prowadzonym w trybie podstawowym bez przeprowadzenia negocjacji nr </w:t>
      </w:r>
      <w:r w:rsidR="00F859A2">
        <w:rPr>
          <w:bCs/>
        </w:rPr>
        <w:t>01/09/2021</w:t>
      </w:r>
      <w:r w:rsidRPr="00DE6A97">
        <w:rPr>
          <w:bCs/>
        </w:rPr>
        <w:t xml:space="preserve"> Zamówienie na usługi na usługi ubezpieczenia odpowiedzialności cywilnej oraz mienia na rzecz Samodzielnego Publicznego Zespołu Opieki Zdrowotnej w Brzesku odbiorcami Pani/Pana danych osobowych będą osoby lub podmioty, którym udostępniona zostanie dokumentacja postępowania w oparciu o art. 18 oraz art. 74 ustawy </w:t>
      </w:r>
      <w:proofErr w:type="spellStart"/>
      <w:r w:rsidRPr="00DE6A97">
        <w:rPr>
          <w:bCs/>
        </w:rPr>
        <w:t>Pzp</w:t>
      </w:r>
      <w:proofErr w:type="spellEnd"/>
      <w:r w:rsidRPr="00DE6A97">
        <w:rPr>
          <w:bCs/>
        </w:rPr>
        <w:t>;</w:t>
      </w:r>
    </w:p>
    <w:p w14:paraId="39F8E47D" w14:textId="77777777" w:rsidR="0088263E" w:rsidRPr="00DE6A97" w:rsidRDefault="0088263E" w:rsidP="00F23B8A">
      <w:pPr>
        <w:pStyle w:val="Akapitzlist"/>
        <w:numPr>
          <w:ilvl w:val="0"/>
          <w:numId w:val="7"/>
        </w:numPr>
        <w:spacing w:after="0" w:line="288" w:lineRule="auto"/>
        <w:ind w:left="1134" w:hanging="425"/>
        <w:jc w:val="both"/>
        <w:rPr>
          <w:bCs/>
        </w:rPr>
      </w:pPr>
      <w:r w:rsidRPr="00DE6A97">
        <w:rPr>
          <w:bCs/>
        </w:rPr>
        <w:t xml:space="preserve">Pani/Pana dane osobowe będą przechowywane, zgodnie z art. 78 ustawy </w:t>
      </w:r>
      <w:proofErr w:type="spellStart"/>
      <w:r w:rsidRPr="00DE6A97">
        <w:rPr>
          <w:bCs/>
        </w:rPr>
        <w:t>Pzp</w:t>
      </w:r>
      <w:proofErr w:type="spellEnd"/>
      <w:r w:rsidRPr="00DE6A97">
        <w:rPr>
          <w:bCs/>
        </w:rPr>
        <w:t xml:space="preserve">, przez okres 4 lat od dnia zakończenia postępowania o udzielenie zamówienia, a jeżeli czas trwania umowy przekracza </w:t>
      </w:r>
      <w:r w:rsidRPr="00DE6A97">
        <w:rPr>
          <w:bCs/>
        </w:rPr>
        <w:br/>
        <w:t>4 lata, okres przechowywania obejmuje cały czas trwania umowy;</w:t>
      </w:r>
    </w:p>
    <w:p w14:paraId="1C625F49" w14:textId="77777777" w:rsidR="0088263E" w:rsidRPr="00DE6A97" w:rsidRDefault="0088263E" w:rsidP="00F23B8A">
      <w:pPr>
        <w:pStyle w:val="Akapitzlist"/>
        <w:numPr>
          <w:ilvl w:val="0"/>
          <w:numId w:val="7"/>
        </w:numPr>
        <w:spacing w:after="0" w:line="288" w:lineRule="auto"/>
        <w:ind w:left="1134" w:hanging="425"/>
        <w:jc w:val="both"/>
        <w:rPr>
          <w:bCs/>
        </w:rPr>
      </w:pPr>
      <w:r w:rsidRPr="00DE6A97">
        <w:rPr>
          <w:bCs/>
        </w:rPr>
        <w:t xml:space="preserve">obowiązek podania przez Panią/Pana danych osobowych bezpośrednio Pani/Pana dotyczących jest wymogiem ustawowym określonym w przepisach ustawy </w:t>
      </w:r>
      <w:proofErr w:type="spellStart"/>
      <w:r w:rsidRPr="00DE6A97">
        <w:rPr>
          <w:bCs/>
        </w:rPr>
        <w:t>Pzp</w:t>
      </w:r>
      <w:proofErr w:type="spellEnd"/>
      <w:r w:rsidRPr="00DE6A97">
        <w:rPr>
          <w:bCs/>
        </w:rPr>
        <w:t xml:space="preserve">, związanym z udziałem </w:t>
      </w:r>
      <w:r w:rsidRPr="00DE6A97">
        <w:rPr>
          <w:bCs/>
        </w:rPr>
        <w:br/>
        <w:t xml:space="preserve">w postępowaniu o udzielenie zamówienia publicznego; konsekwencje niepodania określonych danych wynikają z ustawy </w:t>
      </w:r>
      <w:proofErr w:type="spellStart"/>
      <w:r w:rsidRPr="00DE6A97">
        <w:rPr>
          <w:bCs/>
        </w:rPr>
        <w:t>Pzp</w:t>
      </w:r>
      <w:proofErr w:type="spellEnd"/>
      <w:r w:rsidRPr="00DE6A97">
        <w:rPr>
          <w:bCs/>
        </w:rPr>
        <w:t>;</w:t>
      </w:r>
    </w:p>
    <w:p w14:paraId="04EE3F20" w14:textId="77777777" w:rsidR="0088263E" w:rsidRPr="00DE6A97" w:rsidRDefault="0088263E" w:rsidP="00F23B8A">
      <w:pPr>
        <w:pStyle w:val="Akapitzlist"/>
        <w:numPr>
          <w:ilvl w:val="0"/>
          <w:numId w:val="7"/>
        </w:numPr>
        <w:spacing w:after="0" w:line="288" w:lineRule="auto"/>
        <w:ind w:left="1134" w:hanging="425"/>
        <w:jc w:val="both"/>
        <w:rPr>
          <w:bCs/>
        </w:rPr>
      </w:pPr>
      <w:r w:rsidRPr="00DE6A97">
        <w:rPr>
          <w:bCs/>
        </w:rPr>
        <w:t>w odniesieniu do Pani/Pana danych osobowych decyzje nie będą podejmowane w sposób zautomatyzowany, stosowanie do art. 22 RODO;</w:t>
      </w:r>
    </w:p>
    <w:p w14:paraId="42F86CAA" w14:textId="77777777" w:rsidR="0088263E" w:rsidRPr="00DE6A97" w:rsidRDefault="0088263E" w:rsidP="00F23B8A">
      <w:pPr>
        <w:pStyle w:val="Akapitzlist"/>
        <w:numPr>
          <w:ilvl w:val="0"/>
          <w:numId w:val="7"/>
        </w:numPr>
        <w:spacing w:after="0" w:line="288" w:lineRule="auto"/>
        <w:ind w:left="1134" w:hanging="425"/>
        <w:jc w:val="both"/>
        <w:rPr>
          <w:bCs/>
        </w:rPr>
      </w:pPr>
      <w:r w:rsidRPr="00DE6A97">
        <w:rPr>
          <w:bCs/>
        </w:rPr>
        <w:t>posiada Pani/Pan:</w:t>
      </w:r>
    </w:p>
    <w:p w14:paraId="4F6D9EE2" w14:textId="77777777" w:rsidR="0088263E" w:rsidRPr="00DE6A97" w:rsidRDefault="0088263E" w:rsidP="00F23B8A">
      <w:pPr>
        <w:pStyle w:val="Akapitzlist"/>
        <w:numPr>
          <w:ilvl w:val="0"/>
          <w:numId w:val="8"/>
        </w:numPr>
        <w:spacing w:after="0" w:line="288" w:lineRule="auto"/>
        <w:ind w:left="1418" w:hanging="284"/>
        <w:jc w:val="both"/>
        <w:rPr>
          <w:bCs/>
        </w:rPr>
      </w:pPr>
      <w:r w:rsidRPr="00DE6A97">
        <w:rPr>
          <w:bCs/>
        </w:rPr>
        <w:t>na podstawie art. 15 RODO prawo dostępu do danych osobowych Pani/Pana dotyczących;</w:t>
      </w:r>
    </w:p>
    <w:p w14:paraId="3B7517DF" w14:textId="77777777" w:rsidR="0088263E" w:rsidRPr="00DE6A97" w:rsidRDefault="0088263E" w:rsidP="00F23B8A">
      <w:pPr>
        <w:pStyle w:val="Akapitzlist"/>
        <w:numPr>
          <w:ilvl w:val="0"/>
          <w:numId w:val="8"/>
        </w:numPr>
        <w:spacing w:after="0" w:line="288" w:lineRule="auto"/>
        <w:ind w:left="1418" w:hanging="284"/>
        <w:jc w:val="both"/>
        <w:rPr>
          <w:bCs/>
        </w:rPr>
      </w:pPr>
      <w:r w:rsidRPr="00DE6A97">
        <w:rPr>
          <w:bCs/>
        </w:rPr>
        <w:t>na podstawie art. 16 RODO prawo do sprostowania Pani/Pana danych osobowych</w:t>
      </w:r>
      <w:r w:rsidRPr="00DE6A97">
        <w:rPr>
          <w:bCs/>
          <w:vertAlign w:val="superscript"/>
        </w:rPr>
        <w:t>**</w:t>
      </w:r>
      <w:r w:rsidRPr="00DE6A97">
        <w:rPr>
          <w:bCs/>
        </w:rPr>
        <w:t>;</w:t>
      </w:r>
    </w:p>
    <w:p w14:paraId="1621A2B3" w14:textId="77777777" w:rsidR="0088263E" w:rsidRPr="00DE6A97" w:rsidRDefault="0088263E" w:rsidP="00F23B8A">
      <w:pPr>
        <w:pStyle w:val="Akapitzlist"/>
        <w:numPr>
          <w:ilvl w:val="0"/>
          <w:numId w:val="8"/>
        </w:numPr>
        <w:spacing w:after="0" w:line="288" w:lineRule="auto"/>
        <w:ind w:left="1418" w:hanging="284"/>
        <w:jc w:val="both"/>
        <w:rPr>
          <w:bCs/>
        </w:rPr>
      </w:pPr>
      <w:r w:rsidRPr="00DE6A97">
        <w:rPr>
          <w:bCs/>
        </w:rPr>
        <w:t>na podstawie art. 18 RODO prawo żądania od administratora ograniczenia przetwarzania danych osobowych z zastrzeżeniem przypadków, o których mowa w art. 18 ust. 2 RODO</w:t>
      </w:r>
      <w:r w:rsidRPr="00DE6A97">
        <w:rPr>
          <w:bCs/>
          <w:vertAlign w:val="superscript"/>
        </w:rPr>
        <w:t>***</w:t>
      </w:r>
      <w:r w:rsidRPr="00DE6A97">
        <w:rPr>
          <w:bCs/>
        </w:rPr>
        <w:t>;</w:t>
      </w:r>
    </w:p>
    <w:p w14:paraId="236B7AF4" w14:textId="77777777" w:rsidR="0088263E" w:rsidRPr="00DE6A97" w:rsidRDefault="0088263E" w:rsidP="00F23B8A">
      <w:pPr>
        <w:pStyle w:val="Akapitzlist"/>
        <w:numPr>
          <w:ilvl w:val="0"/>
          <w:numId w:val="8"/>
        </w:numPr>
        <w:spacing w:after="0" w:line="288" w:lineRule="auto"/>
        <w:ind w:left="1418" w:hanging="284"/>
        <w:jc w:val="both"/>
        <w:rPr>
          <w:bCs/>
        </w:rPr>
      </w:pPr>
      <w:r w:rsidRPr="00DE6A97">
        <w:rPr>
          <w:bCs/>
        </w:rPr>
        <w:t>prawo do wniesienia skargi do Prezesa Urzędu Ochrony Danych Osobowych, gdy uzna Pani/Pan, że przetwarzanie danych osobowych Pani/Pana dotyczących narusza przepisy RODO;</w:t>
      </w:r>
    </w:p>
    <w:p w14:paraId="6D58B8E1" w14:textId="77777777" w:rsidR="0088263E" w:rsidRPr="00DE6A97" w:rsidRDefault="0088263E" w:rsidP="00F23B8A">
      <w:pPr>
        <w:pStyle w:val="Akapitzlist"/>
        <w:numPr>
          <w:ilvl w:val="0"/>
          <w:numId w:val="7"/>
        </w:numPr>
        <w:spacing w:after="0" w:line="288" w:lineRule="auto"/>
        <w:ind w:left="1134" w:hanging="425"/>
        <w:jc w:val="both"/>
        <w:rPr>
          <w:bCs/>
        </w:rPr>
      </w:pPr>
      <w:r w:rsidRPr="00DE6A97">
        <w:rPr>
          <w:bCs/>
        </w:rPr>
        <w:t>nie przysługuje Pani/Panu:</w:t>
      </w:r>
    </w:p>
    <w:p w14:paraId="7FB9928F" w14:textId="77777777" w:rsidR="0088263E" w:rsidRPr="00DE6A97" w:rsidRDefault="0088263E" w:rsidP="00F23B8A">
      <w:pPr>
        <w:pStyle w:val="Akapitzlist"/>
        <w:numPr>
          <w:ilvl w:val="0"/>
          <w:numId w:val="8"/>
        </w:numPr>
        <w:spacing w:after="0" w:line="288" w:lineRule="auto"/>
        <w:ind w:left="1418" w:hanging="284"/>
        <w:jc w:val="both"/>
        <w:rPr>
          <w:bCs/>
        </w:rPr>
      </w:pPr>
      <w:r w:rsidRPr="00DE6A97">
        <w:rPr>
          <w:bCs/>
        </w:rPr>
        <w:t>w związku z art. 17 ust. 3 lit. b, d lub e RODO prawo do usunięcia danych osobowych;</w:t>
      </w:r>
    </w:p>
    <w:p w14:paraId="0D387DD9" w14:textId="77777777" w:rsidR="0088263E" w:rsidRPr="00DE6A97" w:rsidRDefault="0088263E" w:rsidP="00F23B8A">
      <w:pPr>
        <w:pStyle w:val="Akapitzlist"/>
        <w:numPr>
          <w:ilvl w:val="0"/>
          <w:numId w:val="8"/>
        </w:numPr>
        <w:spacing w:after="0" w:line="288" w:lineRule="auto"/>
        <w:ind w:left="1418" w:hanging="284"/>
        <w:jc w:val="both"/>
        <w:rPr>
          <w:bCs/>
        </w:rPr>
      </w:pPr>
      <w:r w:rsidRPr="00DE6A97">
        <w:rPr>
          <w:bCs/>
        </w:rPr>
        <w:t>prawo do przenoszenia danych osobowych, o którym mowa w art. 20 RODO;</w:t>
      </w:r>
    </w:p>
    <w:p w14:paraId="4B40B816" w14:textId="77777777" w:rsidR="0088263E" w:rsidRPr="00DE6A97" w:rsidRDefault="0088263E" w:rsidP="00F23B8A">
      <w:pPr>
        <w:pStyle w:val="Akapitzlist"/>
        <w:numPr>
          <w:ilvl w:val="0"/>
          <w:numId w:val="8"/>
        </w:numPr>
        <w:spacing w:after="0" w:line="288" w:lineRule="auto"/>
        <w:ind w:left="1418" w:hanging="284"/>
        <w:jc w:val="both"/>
        <w:rPr>
          <w:bCs/>
        </w:rPr>
      </w:pPr>
      <w:r w:rsidRPr="00DE6A97">
        <w:rPr>
          <w:bCs/>
        </w:rPr>
        <w:t>na podstawie art. 21 RODO prawo sprzeciwu, wobec przetwarzania danych osobowych, gdyż podstawą prawną przetwarzania Pani/Pana danych osobowych jest art. 6 ust. 1 lit. c RODO.</w:t>
      </w:r>
    </w:p>
    <w:p w14:paraId="0CE2FE0F" w14:textId="77777777" w:rsidR="0088263E" w:rsidRPr="00DE6A97" w:rsidRDefault="0088263E" w:rsidP="00F23B8A">
      <w:pPr>
        <w:spacing w:after="0" w:line="288" w:lineRule="auto"/>
        <w:jc w:val="both"/>
        <w:rPr>
          <w:bCs/>
        </w:rPr>
      </w:pPr>
    </w:p>
    <w:p w14:paraId="7B3945A9" w14:textId="77777777" w:rsidR="0088263E" w:rsidRPr="00DE6A97" w:rsidRDefault="0088263E" w:rsidP="00F23B8A">
      <w:pPr>
        <w:pBdr>
          <w:bottom w:val="single" w:sz="4" w:space="1" w:color="auto"/>
        </w:pBdr>
        <w:autoSpaceDE w:val="0"/>
        <w:autoSpaceDN w:val="0"/>
        <w:adjustRightInd w:val="0"/>
        <w:spacing w:after="0" w:line="288" w:lineRule="auto"/>
        <w:ind w:left="709"/>
        <w:jc w:val="both"/>
        <w:rPr>
          <w:rFonts w:eastAsia="SimSun" w:cs="Calibri"/>
          <w:bCs/>
          <w:sz w:val="8"/>
          <w:szCs w:val="8"/>
          <w:lang w:eastAsia="zh-CN"/>
        </w:rPr>
      </w:pPr>
    </w:p>
    <w:p w14:paraId="5F3257C8" w14:textId="77777777" w:rsidR="0088263E" w:rsidRPr="00DE6A97" w:rsidRDefault="0088263E" w:rsidP="00F23B8A">
      <w:pPr>
        <w:pBdr>
          <w:bottom w:val="single" w:sz="4" w:space="1" w:color="auto"/>
        </w:pBdr>
        <w:autoSpaceDE w:val="0"/>
        <w:autoSpaceDN w:val="0"/>
        <w:adjustRightInd w:val="0"/>
        <w:spacing w:after="0" w:line="288" w:lineRule="auto"/>
        <w:ind w:left="709"/>
        <w:jc w:val="both"/>
        <w:rPr>
          <w:rFonts w:eastAsia="SimSun" w:cs="Calibri"/>
          <w:bCs/>
          <w:sz w:val="8"/>
          <w:szCs w:val="8"/>
          <w:lang w:eastAsia="zh-CN"/>
        </w:rPr>
      </w:pPr>
    </w:p>
    <w:p w14:paraId="295E895F" w14:textId="77777777" w:rsidR="0088263E" w:rsidRPr="00DE6A97" w:rsidRDefault="0088263E" w:rsidP="00F23B8A">
      <w:pPr>
        <w:suppressAutoHyphens/>
        <w:spacing w:after="0" w:line="288" w:lineRule="auto"/>
        <w:ind w:left="709"/>
        <w:jc w:val="both"/>
        <w:rPr>
          <w:rFonts w:cs="Calibri"/>
          <w:bCs/>
          <w:i/>
          <w:sz w:val="18"/>
          <w:szCs w:val="18"/>
          <w:lang w:eastAsia="pl-PL"/>
        </w:rPr>
      </w:pPr>
      <w:r w:rsidRPr="00DE6A97">
        <w:rPr>
          <w:rFonts w:cs="Calibri"/>
          <w:bCs/>
          <w:i/>
          <w:sz w:val="18"/>
          <w:szCs w:val="18"/>
          <w:vertAlign w:val="superscript"/>
          <w:lang w:eastAsia="ar-SA"/>
        </w:rPr>
        <w:t>*</w:t>
      </w:r>
      <w:r w:rsidRPr="00DE6A97">
        <w:rPr>
          <w:rFonts w:cs="Calibri"/>
          <w:bCs/>
          <w:i/>
          <w:sz w:val="18"/>
          <w:szCs w:val="18"/>
          <w:lang w:eastAsia="ar-SA"/>
        </w:rPr>
        <w:t xml:space="preserve"> Wyjaśnienie: informacja w tym zakresie jest wymagana, jeżeli w odniesieniu do danego administratora lub podmiotu przetwarzającego </w:t>
      </w:r>
      <w:r w:rsidRPr="00DE6A97">
        <w:rPr>
          <w:rFonts w:cs="Calibri"/>
          <w:bCs/>
          <w:i/>
          <w:sz w:val="18"/>
          <w:szCs w:val="18"/>
          <w:lang w:eastAsia="pl-PL"/>
        </w:rPr>
        <w:t>istnieje obowiązek wyznaczenia inspektora ochrony danych osobowych.</w:t>
      </w:r>
    </w:p>
    <w:p w14:paraId="2AC8C2B3" w14:textId="77777777" w:rsidR="0088263E" w:rsidRPr="00DE6A97" w:rsidRDefault="0088263E" w:rsidP="00F23B8A">
      <w:pPr>
        <w:suppressAutoHyphens/>
        <w:spacing w:after="0" w:line="288" w:lineRule="auto"/>
        <w:ind w:left="709"/>
        <w:contextualSpacing/>
        <w:jc w:val="both"/>
        <w:rPr>
          <w:rFonts w:cs="Calibri"/>
          <w:bCs/>
          <w:i/>
          <w:sz w:val="18"/>
          <w:szCs w:val="18"/>
          <w:lang w:eastAsia="ar-SA"/>
        </w:rPr>
      </w:pPr>
      <w:r w:rsidRPr="00DE6A97">
        <w:rPr>
          <w:rFonts w:cs="Calibri"/>
          <w:bCs/>
          <w:i/>
          <w:sz w:val="18"/>
          <w:szCs w:val="18"/>
          <w:vertAlign w:val="superscript"/>
          <w:lang w:eastAsia="ar-SA"/>
        </w:rPr>
        <w:t xml:space="preserve">** </w:t>
      </w:r>
      <w:r w:rsidRPr="00DE6A97">
        <w:rPr>
          <w:rFonts w:cs="Calibri"/>
          <w:bCs/>
          <w:i/>
          <w:sz w:val="18"/>
          <w:szCs w:val="18"/>
          <w:lang w:eastAsia="ar-SA"/>
        </w:rPr>
        <w:t xml:space="preserve">Wyjaśnienie: </w:t>
      </w:r>
      <w:r w:rsidRPr="00DE6A97">
        <w:rPr>
          <w:rFonts w:cs="Calibri"/>
          <w:bCs/>
          <w:i/>
          <w:sz w:val="18"/>
          <w:szCs w:val="18"/>
          <w:lang w:eastAsia="pl-PL"/>
        </w:rPr>
        <w:t xml:space="preserve">skorzystanie z prawa do sprostowania nie może skutkować zmianą </w:t>
      </w:r>
      <w:r w:rsidRPr="00DE6A97">
        <w:rPr>
          <w:rFonts w:cs="Calibri"/>
          <w:bCs/>
          <w:i/>
          <w:sz w:val="18"/>
          <w:szCs w:val="18"/>
          <w:lang w:eastAsia="ar-SA"/>
        </w:rPr>
        <w:t xml:space="preserve">wyniku postępowania o udzielenie zamówienia publicznego ani zmianą postanowień umowy w zakresie niezgodnym z ustawą </w:t>
      </w:r>
      <w:proofErr w:type="spellStart"/>
      <w:r w:rsidRPr="00DE6A97">
        <w:rPr>
          <w:rFonts w:cs="Calibri"/>
          <w:bCs/>
          <w:i/>
          <w:sz w:val="18"/>
          <w:szCs w:val="18"/>
          <w:lang w:eastAsia="ar-SA"/>
        </w:rPr>
        <w:t>Pzp</w:t>
      </w:r>
      <w:proofErr w:type="spellEnd"/>
      <w:r w:rsidRPr="00DE6A97">
        <w:rPr>
          <w:rFonts w:cs="Calibri"/>
          <w:bCs/>
          <w:i/>
          <w:sz w:val="18"/>
          <w:szCs w:val="18"/>
          <w:lang w:eastAsia="ar-SA"/>
        </w:rPr>
        <w:t xml:space="preserve"> oraz nie może naruszać integralności protokołu oraz jego załączników.</w:t>
      </w:r>
    </w:p>
    <w:p w14:paraId="72E227EA" w14:textId="77777777" w:rsidR="0088263E" w:rsidRPr="00DE6A97" w:rsidRDefault="0088263E" w:rsidP="00F23B8A">
      <w:pPr>
        <w:autoSpaceDE w:val="0"/>
        <w:autoSpaceDN w:val="0"/>
        <w:adjustRightInd w:val="0"/>
        <w:spacing w:after="0" w:line="288" w:lineRule="auto"/>
        <w:ind w:left="709"/>
        <w:jc w:val="both"/>
        <w:rPr>
          <w:rFonts w:cs="Calibri"/>
          <w:bCs/>
          <w:i/>
          <w:sz w:val="18"/>
          <w:szCs w:val="18"/>
          <w:lang w:eastAsia="pl-PL"/>
        </w:rPr>
      </w:pPr>
      <w:r w:rsidRPr="00DE6A97">
        <w:rPr>
          <w:rFonts w:cs="Calibri"/>
          <w:bCs/>
          <w:i/>
          <w:sz w:val="18"/>
          <w:szCs w:val="18"/>
          <w:vertAlign w:val="superscript"/>
          <w:lang w:eastAsia="ar-SA"/>
        </w:rPr>
        <w:t xml:space="preserve">*** </w:t>
      </w:r>
      <w:r w:rsidRPr="00DE6A97">
        <w:rPr>
          <w:rFonts w:cs="Calibri"/>
          <w:bCs/>
          <w:i/>
          <w:sz w:val="18"/>
          <w:szCs w:val="18"/>
          <w:lang w:eastAsia="ar-SA"/>
        </w:rPr>
        <w:t xml:space="preserve">Wyjaśnienie: prawo do ograniczenia przetwarzania nie ma zastosowania w odniesieniu do </w:t>
      </w:r>
      <w:r w:rsidRPr="00DE6A97">
        <w:rPr>
          <w:rFonts w:cs="Calibri"/>
          <w:bCs/>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9222282" w14:textId="77777777" w:rsidR="0088263E" w:rsidRPr="00DE6A97" w:rsidRDefault="0088263E" w:rsidP="00F23B8A">
      <w:pPr>
        <w:spacing w:after="0" w:line="288" w:lineRule="auto"/>
        <w:jc w:val="both"/>
        <w:rPr>
          <w:bCs/>
        </w:rPr>
      </w:pPr>
    </w:p>
    <w:p w14:paraId="53586BD3" w14:textId="77777777" w:rsidR="00430D47" w:rsidRDefault="00430D47" w:rsidP="00F23B8A">
      <w:pPr>
        <w:spacing w:after="0" w:line="288" w:lineRule="auto"/>
        <w:jc w:val="both"/>
        <w:rPr>
          <w:bCs/>
          <w:sz w:val="20"/>
          <w:szCs w:val="20"/>
          <w:lang w:eastAsia="pl-PL"/>
        </w:rPr>
      </w:pPr>
    </w:p>
    <w:p w14:paraId="52ECB2C7" w14:textId="77777777" w:rsidR="00430D47" w:rsidRDefault="00430D47" w:rsidP="00430D47">
      <w:pPr>
        <w:spacing w:after="0" w:line="288" w:lineRule="auto"/>
        <w:jc w:val="right"/>
        <w:rPr>
          <w:bCs/>
          <w:sz w:val="20"/>
          <w:szCs w:val="20"/>
          <w:lang w:eastAsia="pl-PL"/>
        </w:rPr>
      </w:pPr>
    </w:p>
    <w:p w14:paraId="78594826" w14:textId="77777777" w:rsidR="00430D47" w:rsidRPr="00430D47" w:rsidRDefault="00430D47" w:rsidP="00430D47">
      <w:pPr>
        <w:spacing w:after="0" w:line="288" w:lineRule="auto"/>
        <w:jc w:val="right"/>
        <w:rPr>
          <w:bCs/>
          <w:lang w:eastAsia="pl-PL"/>
        </w:rPr>
      </w:pPr>
    </w:p>
    <w:p w14:paraId="232E6FAB" w14:textId="5D93560E" w:rsidR="00430D47" w:rsidRPr="00430D47" w:rsidRDefault="00430D47" w:rsidP="00430D47">
      <w:pPr>
        <w:spacing w:after="0" w:line="288" w:lineRule="auto"/>
        <w:jc w:val="right"/>
        <w:rPr>
          <w:bCs/>
          <w:lang w:eastAsia="pl-PL"/>
        </w:rPr>
      </w:pPr>
      <w:r w:rsidRPr="00430D47">
        <w:rPr>
          <w:bCs/>
          <w:lang w:eastAsia="pl-PL"/>
        </w:rPr>
        <w:t>Małek Artur</w:t>
      </w:r>
    </w:p>
    <w:p w14:paraId="36F9D250" w14:textId="67439C77" w:rsidR="00430D47" w:rsidRDefault="00430D47" w:rsidP="00430D47">
      <w:pPr>
        <w:spacing w:after="0" w:line="288" w:lineRule="auto"/>
        <w:jc w:val="right"/>
        <w:rPr>
          <w:bCs/>
          <w:lang w:eastAsia="pl-PL"/>
        </w:rPr>
      </w:pPr>
      <w:r w:rsidRPr="00430D47">
        <w:rPr>
          <w:bCs/>
          <w:lang w:eastAsia="pl-PL"/>
        </w:rPr>
        <w:t>Pełnomocnik</w:t>
      </w:r>
      <w:r>
        <w:rPr>
          <w:bCs/>
          <w:lang w:eastAsia="pl-PL"/>
        </w:rPr>
        <w:t xml:space="preserve"> Zamawiającego</w:t>
      </w:r>
    </w:p>
    <w:p w14:paraId="6F3341C0" w14:textId="38A542A0" w:rsidR="00430D47" w:rsidRPr="00430D47" w:rsidRDefault="00430D47" w:rsidP="00430D47">
      <w:pPr>
        <w:spacing w:after="0" w:line="288" w:lineRule="auto"/>
        <w:jc w:val="right"/>
        <w:rPr>
          <w:bCs/>
          <w:lang w:eastAsia="pl-PL"/>
        </w:rPr>
      </w:pPr>
      <w:r w:rsidRPr="00430D47">
        <w:rPr>
          <w:bCs/>
          <w:lang w:eastAsia="pl-PL"/>
        </w:rPr>
        <w:t xml:space="preserve"> Samodzielnego Publicznego Zespołu Opieki Zdrowotnej w  Brzesku</w:t>
      </w:r>
    </w:p>
    <w:p w14:paraId="63370852" w14:textId="77777777" w:rsidR="00430D47" w:rsidRPr="00430D47" w:rsidRDefault="00430D47" w:rsidP="00F23B8A">
      <w:pPr>
        <w:spacing w:after="0" w:line="288" w:lineRule="auto"/>
        <w:jc w:val="both"/>
        <w:rPr>
          <w:bCs/>
          <w:lang w:eastAsia="pl-PL"/>
        </w:rPr>
      </w:pPr>
    </w:p>
    <w:p w14:paraId="281534F8" w14:textId="77777777" w:rsidR="00430D47" w:rsidRDefault="00430D47" w:rsidP="00F23B8A">
      <w:pPr>
        <w:spacing w:after="0" w:line="288" w:lineRule="auto"/>
        <w:jc w:val="both"/>
        <w:rPr>
          <w:bCs/>
          <w:sz w:val="20"/>
          <w:szCs w:val="20"/>
          <w:lang w:eastAsia="pl-PL"/>
        </w:rPr>
      </w:pPr>
    </w:p>
    <w:p w14:paraId="525C4A14" w14:textId="77777777" w:rsidR="00430D47" w:rsidRDefault="00430D47" w:rsidP="00F23B8A">
      <w:pPr>
        <w:spacing w:after="0" w:line="288" w:lineRule="auto"/>
        <w:jc w:val="both"/>
        <w:rPr>
          <w:bCs/>
          <w:sz w:val="20"/>
          <w:szCs w:val="20"/>
          <w:lang w:eastAsia="pl-PL"/>
        </w:rPr>
      </w:pPr>
    </w:p>
    <w:p w14:paraId="4B913E75" w14:textId="77777777" w:rsidR="00430D47" w:rsidRDefault="00430D47" w:rsidP="00F23B8A">
      <w:pPr>
        <w:spacing w:after="0" w:line="288" w:lineRule="auto"/>
        <w:jc w:val="both"/>
        <w:rPr>
          <w:bCs/>
          <w:sz w:val="20"/>
          <w:szCs w:val="20"/>
          <w:lang w:eastAsia="pl-PL"/>
        </w:rPr>
      </w:pPr>
    </w:p>
    <w:p w14:paraId="49096EF1" w14:textId="77777777" w:rsidR="00430D47" w:rsidRDefault="00430D47" w:rsidP="00F23B8A">
      <w:pPr>
        <w:spacing w:after="0" w:line="288" w:lineRule="auto"/>
        <w:jc w:val="both"/>
        <w:rPr>
          <w:bCs/>
          <w:sz w:val="20"/>
          <w:szCs w:val="20"/>
          <w:lang w:eastAsia="pl-PL"/>
        </w:rPr>
      </w:pPr>
    </w:p>
    <w:p w14:paraId="236EAD02" w14:textId="77777777" w:rsidR="00430D47" w:rsidRDefault="00430D47" w:rsidP="00F23B8A">
      <w:pPr>
        <w:spacing w:after="0" w:line="288" w:lineRule="auto"/>
        <w:jc w:val="both"/>
        <w:rPr>
          <w:bCs/>
          <w:sz w:val="20"/>
          <w:szCs w:val="20"/>
          <w:lang w:eastAsia="pl-PL"/>
        </w:rPr>
      </w:pPr>
    </w:p>
    <w:p w14:paraId="79B3F74E" w14:textId="77777777" w:rsidR="00430D47" w:rsidRDefault="00430D47" w:rsidP="00F23B8A">
      <w:pPr>
        <w:spacing w:after="0" w:line="288" w:lineRule="auto"/>
        <w:jc w:val="both"/>
        <w:rPr>
          <w:bCs/>
          <w:sz w:val="20"/>
          <w:szCs w:val="20"/>
          <w:lang w:eastAsia="pl-PL"/>
        </w:rPr>
      </w:pPr>
    </w:p>
    <w:p w14:paraId="5D92C1A5" w14:textId="67EFE869" w:rsidR="0088263E" w:rsidRPr="00DE6A97" w:rsidRDefault="0088263E" w:rsidP="00F23B8A">
      <w:pPr>
        <w:spacing w:after="0" w:line="288" w:lineRule="auto"/>
        <w:jc w:val="both"/>
        <w:rPr>
          <w:bCs/>
          <w:sz w:val="20"/>
          <w:szCs w:val="20"/>
          <w:lang w:eastAsia="pl-PL"/>
        </w:rPr>
      </w:pPr>
      <w:r w:rsidRPr="00DE6A97">
        <w:rPr>
          <w:bCs/>
          <w:sz w:val="20"/>
          <w:szCs w:val="20"/>
          <w:lang w:eastAsia="pl-PL"/>
        </w:rPr>
        <w:t>Załączniki do SWZ:</w:t>
      </w:r>
    </w:p>
    <w:p w14:paraId="621BD0C6" w14:textId="77777777" w:rsidR="0088263E" w:rsidRPr="00DE6A97" w:rsidRDefault="0088263E" w:rsidP="00F23B8A">
      <w:pPr>
        <w:spacing w:after="0" w:line="288" w:lineRule="auto"/>
        <w:jc w:val="both"/>
        <w:rPr>
          <w:bCs/>
          <w:sz w:val="20"/>
          <w:szCs w:val="20"/>
          <w:lang w:eastAsia="pl-PL"/>
        </w:rPr>
      </w:pPr>
      <w:r w:rsidRPr="00DE6A97">
        <w:rPr>
          <w:bCs/>
          <w:sz w:val="20"/>
          <w:szCs w:val="20"/>
          <w:lang w:eastAsia="pl-PL"/>
        </w:rPr>
        <w:t>Załącznik nr 1</w:t>
      </w:r>
      <w:r w:rsidRPr="00DE6A97">
        <w:rPr>
          <w:bCs/>
          <w:sz w:val="20"/>
          <w:szCs w:val="20"/>
          <w:lang w:eastAsia="pl-PL"/>
        </w:rPr>
        <w:tab/>
        <w:t>-</w:t>
      </w:r>
      <w:r w:rsidRPr="00DE6A97">
        <w:rPr>
          <w:bCs/>
          <w:sz w:val="20"/>
          <w:szCs w:val="20"/>
          <w:lang w:eastAsia="pl-PL"/>
        </w:rPr>
        <w:tab/>
        <w:t>Opis przedmiotu zamówienia /OPZ/</w:t>
      </w:r>
    </w:p>
    <w:p w14:paraId="6025231B" w14:textId="4F3B139D" w:rsidR="0088263E" w:rsidRPr="00DE6A97" w:rsidRDefault="0088263E" w:rsidP="00F23B8A">
      <w:pPr>
        <w:spacing w:after="0" w:line="288" w:lineRule="auto"/>
        <w:jc w:val="both"/>
        <w:rPr>
          <w:bCs/>
          <w:sz w:val="20"/>
          <w:szCs w:val="20"/>
          <w:lang w:eastAsia="pl-PL"/>
        </w:rPr>
      </w:pPr>
      <w:r w:rsidRPr="00DE6A97">
        <w:rPr>
          <w:bCs/>
          <w:sz w:val="20"/>
          <w:szCs w:val="20"/>
          <w:lang w:eastAsia="pl-PL"/>
        </w:rPr>
        <w:t>Załącznik nr 2</w:t>
      </w:r>
      <w:r w:rsidRPr="00DE6A97">
        <w:rPr>
          <w:bCs/>
          <w:sz w:val="20"/>
          <w:szCs w:val="20"/>
          <w:lang w:eastAsia="pl-PL"/>
        </w:rPr>
        <w:tab/>
        <w:t>-</w:t>
      </w:r>
      <w:r w:rsidRPr="00DE6A97">
        <w:rPr>
          <w:bCs/>
          <w:sz w:val="20"/>
          <w:szCs w:val="20"/>
          <w:lang w:eastAsia="pl-PL"/>
        </w:rPr>
        <w:tab/>
        <w:t xml:space="preserve">Projekt umowy (część </w:t>
      </w:r>
      <w:r w:rsidR="006C2B04" w:rsidRPr="00DE6A97">
        <w:rPr>
          <w:bCs/>
          <w:sz w:val="20"/>
          <w:szCs w:val="20"/>
          <w:lang w:eastAsia="pl-PL"/>
        </w:rPr>
        <w:t>I</w:t>
      </w:r>
      <w:r w:rsidRPr="00DE6A97">
        <w:rPr>
          <w:bCs/>
          <w:sz w:val="20"/>
          <w:szCs w:val="20"/>
          <w:lang w:eastAsia="pl-PL"/>
        </w:rPr>
        <w:t>, część</w:t>
      </w:r>
      <w:r w:rsidR="006C2B04" w:rsidRPr="00DE6A97">
        <w:rPr>
          <w:bCs/>
          <w:sz w:val="20"/>
          <w:szCs w:val="20"/>
          <w:lang w:eastAsia="pl-PL"/>
        </w:rPr>
        <w:t xml:space="preserve"> II, część III</w:t>
      </w:r>
      <w:r w:rsidRPr="00DE6A97">
        <w:rPr>
          <w:bCs/>
          <w:sz w:val="20"/>
          <w:szCs w:val="20"/>
          <w:lang w:eastAsia="pl-PL"/>
        </w:rPr>
        <w:t>)</w:t>
      </w:r>
    </w:p>
    <w:p w14:paraId="0BC0A139" w14:textId="77777777" w:rsidR="0088263E" w:rsidRPr="00DE6A97" w:rsidRDefault="0088263E" w:rsidP="00F23B8A">
      <w:pPr>
        <w:spacing w:after="0" w:line="288" w:lineRule="auto"/>
        <w:jc w:val="both"/>
        <w:rPr>
          <w:bCs/>
          <w:sz w:val="20"/>
          <w:szCs w:val="20"/>
          <w:lang w:eastAsia="pl-PL"/>
        </w:rPr>
      </w:pPr>
      <w:r w:rsidRPr="00DE6A97">
        <w:rPr>
          <w:bCs/>
          <w:sz w:val="20"/>
          <w:szCs w:val="20"/>
          <w:lang w:eastAsia="pl-PL"/>
        </w:rPr>
        <w:t>Załącznik nr 3</w:t>
      </w:r>
      <w:r w:rsidRPr="00DE6A97">
        <w:rPr>
          <w:bCs/>
          <w:sz w:val="20"/>
          <w:szCs w:val="20"/>
          <w:lang w:eastAsia="pl-PL"/>
        </w:rPr>
        <w:tab/>
        <w:t>-</w:t>
      </w:r>
      <w:r w:rsidRPr="00DE6A97">
        <w:rPr>
          <w:bCs/>
          <w:sz w:val="20"/>
          <w:szCs w:val="20"/>
          <w:lang w:eastAsia="pl-PL"/>
        </w:rPr>
        <w:tab/>
        <w:t>Formularz oświadczenia</w:t>
      </w:r>
      <w:r w:rsidRPr="00DE6A97">
        <w:rPr>
          <w:bCs/>
          <w:color w:val="FF0000"/>
          <w:sz w:val="20"/>
          <w:szCs w:val="20"/>
          <w:lang w:eastAsia="pl-PL"/>
        </w:rPr>
        <w:t xml:space="preserve"> </w:t>
      </w:r>
      <w:r w:rsidRPr="00DE6A97">
        <w:rPr>
          <w:bCs/>
          <w:sz w:val="20"/>
          <w:szCs w:val="20"/>
          <w:lang w:eastAsia="pl-PL"/>
        </w:rPr>
        <w:t xml:space="preserve">wykonawcy w trybie art. 125 ust. 1 ustawy </w:t>
      </w:r>
      <w:proofErr w:type="spellStart"/>
      <w:r w:rsidRPr="00DE6A97">
        <w:rPr>
          <w:bCs/>
          <w:sz w:val="20"/>
          <w:szCs w:val="20"/>
          <w:lang w:eastAsia="pl-PL"/>
        </w:rPr>
        <w:t>Pzp</w:t>
      </w:r>
      <w:proofErr w:type="spellEnd"/>
    </w:p>
    <w:p w14:paraId="77F5B616" w14:textId="77777777" w:rsidR="0088263E" w:rsidRPr="00DE6A97" w:rsidRDefault="0088263E" w:rsidP="00F23B8A">
      <w:pPr>
        <w:spacing w:after="0" w:line="288" w:lineRule="auto"/>
        <w:jc w:val="both"/>
        <w:rPr>
          <w:bCs/>
          <w:sz w:val="20"/>
          <w:szCs w:val="20"/>
          <w:lang w:eastAsia="pl-PL"/>
        </w:rPr>
      </w:pPr>
      <w:r w:rsidRPr="00DE6A97">
        <w:rPr>
          <w:bCs/>
          <w:sz w:val="20"/>
          <w:szCs w:val="20"/>
          <w:lang w:eastAsia="pl-PL"/>
        </w:rPr>
        <w:t>Załącznik nr 3a</w:t>
      </w:r>
      <w:r w:rsidRPr="00DE6A97">
        <w:rPr>
          <w:bCs/>
          <w:sz w:val="20"/>
          <w:szCs w:val="20"/>
          <w:lang w:eastAsia="pl-PL"/>
        </w:rPr>
        <w:tab/>
        <w:t>-</w:t>
      </w:r>
      <w:r w:rsidRPr="00DE6A97">
        <w:rPr>
          <w:bCs/>
          <w:sz w:val="20"/>
          <w:szCs w:val="20"/>
          <w:lang w:eastAsia="pl-PL"/>
        </w:rPr>
        <w:tab/>
        <w:t xml:space="preserve">Formularz oświadczenia podmiotu udostępniającego zasoby w trybie art. 125 ust. 5 ustawy </w:t>
      </w:r>
      <w:proofErr w:type="spellStart"/>
      <w:r w:rsidRPr="00DE6A97">
        <w:rPr>
          <w:bCs/>
          <w:sz w:val="20"/>
          <w:szCs w:val="20"/>
          <w:lang w:eastAsia="pl-PL"/>
        </w:rPr>
        <w:t>Pzp</w:t>
      </w:r>
      <w:proofErr w:type="spellEnd"/>
    </w:p>
    <w:p w14:paraId="2857548B" w14:textId="1FD32A7F" w:rsidR="0088263E" w:rsidRPr="00DE6A97" w:rsidRDefault="0088263E" w:rsidP="00F23B8A">
      <w:pPr>
        <w:spacing w:after="0" w:line="288" w:lineRule="auto"/>
        <w:jc w:val="both"/>
        <w:rPr>
          <w:bCs/>
          <w:sz w:val="20"/>
          <w:szCs w:val="20"/>
          <w:lang w:eastAsia="pl-PL"/>
        </w:rPr>
      </w:pPr>
      <w:r w:rsidRPr="00DE6A97">
        <w:rPr>
          <w:bCs/>
          <w:sz w:val="20"/>
          <w:szCs w:val="20"/>
          <w:lang w:eastAsia="pl-PL"/>
        </w:rPr>
        <w:t>Załącznik nr 4</w:t>
      </w:r>
      <w:r w:rsidRPr="00DE6A97">
        <w:rPr>
          <w:bCs/>
          <w:sz w:val="20"/>
          <w:szCs w:val="20"/>
          <w:lang w:eastAsia="pl-PL"/>
        </w:rPr>
        <w:tab/>
        <w:t>-</w:t>
      </w:r>
      <w:r w:rsidRPr="00DE6A97">
        <w:rPr>
          <w:bCs/>
          <w:sz w:val="20"/>
          <w:szCs w:val="20"/>
          <w:lang w:eastAsia="pl-PL"/>
        </w:rPr>
        <w:tab/>
        <w:t>Formularz oferty</w:t>
      </w:r>
      <w:r w:rsidR="00C86687" w:rsidRPr="00DE6A97">
        <w:rPr>
          <w:bCs/>
          <w:sz w:val="20"/>
          <w:szCs w:val="20"/>
          <w:lang w:eastAsia="pl-PL"/>
        </w:rPr>
        <w:t xml:space="preserve"> wraz z załącznikami szczegółowymi nr 4A, 4B i 4C. </w:t>
      </w:r>
    </w:p>
    <w:p w14:paraId="03120FC0" w14:textId="19DC41E7" w:rsidR="006C2B04" w:rsidRPr="00DE6A97" w:rsidRDefault="006C2B04" w:rsidP="00F23B8A">
      <w:pPr>
        <w:spacing w:after="0" w:line="288" w:lineRule="auto"/>
        <w:jc w:val="both"/>
        <w:rPr>
          <w:bCs/>
          <w:sz w:val="20"/>
          <w:szCs w:val="20"/>
          <w:lang w:eastAsia="pl-PL"/>
        </w:rPr>
      </w:pPr>
      <w:r w:rsidRPr="00DE6A97">
        <w:rPr>
          <w:bCs/>
          <w:sz w:val="20"/>
          <w:szCs w:val="20"/>
          <w:lang w:eastAsia="pl-PL"/>
        </w:rPr>
        <w:t xml:space="preserve">Załącznik nr 5      -               Wykaz pojazdów Zamawiającego </w:t>
      </w:r>
    </w:p>
    <w:p w14:paraId="269339AA" w14:textId="3C5CF3B1" w:rsidR="006C2B04" w:rsidRPr="00DE6A97" w:rsidRDefault="006C2B04" w:rsidP="00F23B8A">
      <w:pPr>
        <w:spacing w:after="0" w:line="288" w:lineRule="auto"/>
        <w:jc w:val="both"/>
        <w:rPr>
          <w:bCs/>
          <w:sz w:val="20"/>
          <w:szCs w:val="20"/>
          <w:lang w:eastAsia="pl-PL"/>
        </w:rPr>
      </w:pPr>
      <w:r w:rsidRPr="00DE6A97">
        <w:rPr>
          <w:bCs/>
          <w:sz w:val="20"/>
          <w:szCs w:val="20"/>
          <w:lang w:eastAsia="pl-PL"/>
        </w:rPr>
        <w:t>Załącznik nr 6      -               Wykaz sprzętu medycznego, elektronicznego Zamawiającego</w:t>
      </w:r>
    </w:p>
    <w:p w14:paraId="21466C88" w14:textId="54FD98AD" w:rsidR="00A10E84" w:rsidRPr="000E6C71" w:rsidRDefault="00A10E84" w:rsidP="00F23B8A">
      <w:pPr>
        <w:spacing w:after="0" w:line="288" w:lineRule="auto"/>
        <w:jc w:val="both"/>
        <w:rPr>
          <w:bCs/>
          <w:sz w:val="20"/>
          <w:szCs w:val="20"/>
          <w:lang w:eastAsia="pl-PL"/>
        </w:rPr>
      </w:pPr>
      <w:r w:rsidRPr="00DE6A97">
        <w:rPr>
          <w:bCs/>
          <w:sz w:val="20"/>
          <w:szCs w:val="20"/>
          <w:lang w:eastAsia="pl-PL"/>
        </w:rPr>
        <w:t>Załącznik nr 7      -               Wykaz środków trwałych oraz pozostałego majątku Zmawiającego</w:t>
      </w:r>
      <w:r>
        <w:rPr>
          <w:bCs/>
          <w:sz w:val="20"/>
          <w:szCs w:val="20"/>
          <w:lang w:eastAsia="pl-PL"/>
        </w:rPr>
        <w:t xml:space="preserve"> </w:t>
      </w:r>
    </w:p>
    <w:p w14:paraId="3953175D" w14:textId="77777777" w:rsidR="0088263E" w:rsidRPr="000E6C71" w:rsidRDefault="0088263E" w:rsidP="00F23B8A">
      <w:pPr>
        <w:spacing w:after="0" w:line="288" w:lineRule="auto"/>
        <w:jc w:val="both"/>
        <w:rPr>
          <w:bCs/>
          <w:sz w:val="20"/>
          <w:szCs w:val="20"/>
          <w:lang w:eastAsia="pl-PL"/>
        </w:rPr>
      </w:pPr>
    </w:p>
    <w:p w14:paraId="43B40D79" w14:textId="34839E7D" w:rsidR="0088263E" w:rsidRDefault="0088263E" w:rsidP="00430D47">
      <w:pPr>
        <w:spacing w:after="0" w:line="288" w:lineRule="auto"/>
        <w:jc w:val="right"/>
        <w:rPr>
          <w:bCs/>
          <w:sz w:val="20"/>
          <w:szCs w:val="20"/>
          <w:lang w:eastAsia="pl-PL"/>
        </w:rPr>
      </w:pPr>
    </w:p>
    <w:p w14:paraId="3863EA2B" w14:textId="6C1B3568" w:rsidR="00430D47" w:rsidRDefault="00430D47" w:rsidP="00430D47">
      <w:pPr>
        <w:spacing w:after="0" w:line="288" w:lineRule="auto"/>
        <w:jc w:val="right"/>
        <w:rPr>
          <w:bCs/>
          <w:sz w:val="20"/>
          <w:szCs w:val="20"/>
          <w:lang w:eastAsia="pl-PL"/>
        </w:rPr>
      </w:pPr>
    </w:p>
    <w:p w14:paraId="6ADCC30D" w14:textId="3233B5B2" w:rsidR="00430D47" w:rsidRDefault="00430D47" w:rsidP="00430D47">
      <w:pPr>
        <w:spacing w:after="0" w:line="288" w:lineRule="auto"/>
        <w:jc w:val="right"/>
        <w:rPr>
          <w:bCs/>
          <w:sz w:val="20"/>
          <w:szCs w:val="20"/>
          <w:lang w:eastAsia="pl-PL"/>
        </w:rPr>
      </w:pPr>
    </w:p>
    <w:p w14:paraId="04CE3DC4" w14:textId="77244258" w:rsidR="00430D47" w:rsidRDefault="00430D47" w:rsidP="00430D47">
      <w:pPr>
        <w:spacing w:after="0" w:line="288" w:lineRule="auto"/>
        <w:jc w:val="right"/>
        <w:rPr>
          <w:bCs/>
          <w:sz w:val="20"/>
          <w:szCs w:val="20"/>
          <w:lang w:eastAsia="pl-PL"/>
        </w:rPr>
      </w:pPr>
    </w:p>
    <w:p w14:paraId="4512285F" w14:textId="64A3AED5" w:rsidR="00430D47" w:rsidRDefault="00430D47" w:rsidP="00430D47">
      <w:pPr>
        <w:spacing w:after="0" w:line="288" w:lineRule="auto"/>
        <w:jc w:val="right"/>
        <w:rPr>
          <w:bCs/>
          <w:sz w:val="20"/>
          <w:szCs w:val="20"/>
          <w:lang w:eastAsia="pl-PL"/>
        </w:rPr>
      </w:pPr>
    </w:p>
    <w:p w14:paraId="767717EA" w14:textId="51DD537C" w:rsidR="00430D47" w:rsidRDefault="00430D47" w:rsidP="00430D47">
      <w:pPr>
        <w:spacing w:after="0" w:line="288" w:lineRule="auto"/>
        <w:jc w:val="right"/>
        <w:rPr>
          <w:bCs/>
          <w:sz w:val="20"/>
          <w:szCs w:val="20"/>
          <w:lang w:eastAsia="pl-PL"/>
        </w:rPr>
      </w:pPr>
    </w:p>
    <w:p w14:paraId="32D8900B" w14:textId="391AC13A" w:rsidR="00430D47" w:rsidRDefault="00430D47" w:rsidP="00430D47">
      <w:pPr>
        <w:spacing w:after="0" w:line="288" w:lineRule="auto"/>
        <w:jc w:val="right"/>
        <w:rPr>
          <w:bCs/>
          <w:sz w:val="20"/>
          <w:szCs w:val="20"/>
          <w:lang w:eastAsia="pl-PL"/>
        </w:rPr>
      </w:pPr>
    </w:p>
    <w:p w14:paraId="52738FA2" w14:textId="365A1138" w:rsidR="00430D47" w:rsidRDefault="00430D47" w:rsidP="00430D47">
      <w:pPr>
        <w:spacing w:after="0" w:line="288" w:lineRule="auto"/>
        <w:jc w:val="right"/>
        <w:rPr>
          <w:bCs/>
          <w:sz w:val="20"/>
          <w:szCs w:val="20"/>
          <w:lang w:eastAsia="pl-PL"/>
        </w:rPr>
      </w:pPr>
    </w:p>
    <w:p w14:paraId="3853633E" w14:textId="72130974" w:rsidR="00430D47" w:rsidRDefault="00430D47" w:rsidP="00430D47">
      <w:pPr>
        <w:spacing w:after="0" w:line="288" w:lineRule="auto"/>
        <w:jc w:val="right"/>
        <w:rPr>
          <w:bCs/>
          <w:sz w:val="20"/>
          <w:szCs w:val="20"/>
          <w:lang w:eastAsia="pl-PL"/>
        </w:rPr>
      </w:pPr>
    </w:p>
    <w:p w14:paraId="5F5E8F5D" w14:textId="77777777" w:rsidR="00430D47" w:rsidRPr="000E6C71" w:rsidRDefault="00430D47" w:rsidP="00430D47">
      <w:pPr>
        <w:spacing w:after="0" w:line="288" w:lineRule="auto"/>
        <w:jc w:val="right"/>
        <w:rPr>
          <w:bCs/>
          <w:sz w:val="20"/>
          <w:szCs w:val="20"/>
          <w:lang w:eastAsia="pl-PL"/>
        </w:rPr>
      </w:pPr>
    </w:p>
    <w:sectPr w:rsidR="00430D47" w:rsidRPr="000E6C71" w:rsidSect="006D22F6">
      <w:headerReference w:type="default" r:id="rId31"/>
      <w:footerReference w:type="default" r:id="rId32"/>
      <w:pgSz w:w="11906" w:h="16838" w:code="9"/>
      <w:pgMar w:top="964" w:right="851" w:bottom="964"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B6AA" w14:textId="77777777" w:rsidR="003707F6" w:rsidRDefault="003707F6" w:rsidP="00617148">
      <w:pPr>
        <w:spacing w:after="0" w:line="240" w:lineRule="auto"/>
      </w:pPr>
      <w:r>
        <w:separator/>
      </w:r>
    </w:p>
  </w:endnote>
  <w:endnote w:type="continuationSeparator" w:id="0">
    <w:p w14:paraId="2B94DCCF" w14:textId="77777777" w:rsidR="003707F6" w:rsidRDefault="003707F6" w:rsidP="0061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3CE8" w14:textId="77777777" w:rsidR="00E25F03" w:rsidRPr="006F34B7" w:rsidRDefault="00E25F03" w:rsidP="000A7908">
    <w:pPr>
      <w:pStyle w:val="Stopka"/>
      <w:jc w:val="center"/>
      <w:rPr>
        <w:sz w:val="20"/>
        <w:szCs w:val="20"/>
      </w:rPr>
    </w:pPr>
    <w:r w:rsidRPr="006F34B7">
      <w:rPr>
        <w:sz w:val="20"/>
        <w:szCs w:val="20"/>
      </w:rPr>
      <w:t xml:space="preserve">Strona </w:t>
    </w:r>
    <w:r w:rsidRPr="006F34B7">
      <w:rPr>
        <w:b/>
        <w:bCs/>
        <w:sz w:val="20"/>
        <w:szCs w:val="20"/>
      </w:rPr>
      <w:fldChar w:fldCharType="begin"/>
    </w:r>
    <w:r w:rsidRPr="006F34B7">
      <w:rPr>
        <w:b/>
        <w:bCs/>
        <w:sz w:val="20"/>
        <w:szCs w:val="20"/>
      </w:rPr>
      <w:instrText>PAGE</w:instrText>
    </w:r>
    <w:r w:rsidRPr="006F34B7">
      <w:rPr>
        <w:b/>
        <w:bCs/>
        <w:sz w:val="20"/>
        <w:szCs w:val="20"/>
      </w:rPr>
      <w:fldChar w:fldCharType="separate"/>
    </w:r>
    <w:r w:rsidR="008C4C7C">
      <w:rPr>
        <w:b/>
        <w:bCs/>
        <w:noProof/>
        <w:sz w:val="20"/>
        <w:szCs w:val="20"/>
      </w:rPr>
      <w:t>3</w:t>
    </w:r>
    <w:r w:rsidRPr="006F34B7">
      <w:rPr>
        <w:b/>
        <w:bCs/>
        <w:sz w:val="20"/>
        <w:szCs w:val="20"/>
      </w:rPr>
      <w:fldChar w:fldCharType="end"/>
    </w:r>
    <w:r w:rsidRPr="006F34B7">
      <w:rPr>
        <w:sz w:val="20"/>
        <w:szCs w:val="20"/>
      </w:rPr>
      <w:t xml:space="preserve"> z </w:t>
    </w:r>
    <w:r w:rsidRPr="006F34B7">
      <w:rPr>
        <w:b/>
        <w:bCs/>
        <w:sz w:val="20"/>
        <w:szCs w:val="20"/>
      </w:rPr>
      <w:fldChar w:fldCharType="begin"/>
    </w:r>
    <w:r w:rsidRPr="006F34B7">
      <w:rPr>
        <w:b/>
        <w:bCs/>
        <w:sz w:val="20"/>
        <w:szCs w:val="20"/>
      </w:rPr>
      <w:instrText>NUMPAGES</w:instrText>
    </w:r>
    <w:r w:rsidRPr="006F34B7">
      <w:rPr>
        <w:b/>
        <w:bCs/>
        <w:sz w:val="20"/>
        <w:szCs w:val="20"/>
      </w:rPr>
      <w:fldChar w:fldCharType="separate"/>
    </w:r>
    <w:r w:rsidR="008C4C7C">
      <w:rPr>
        <w:b/>
        <w:bCs/>
        <w:noProof/>
        <w:sz w:val="20"/>
        <w:szCs w:val="20"/>
      </w:rPr>
      <w:t>27</w:t>
    </w:r>
    <w:r w:rsidRPr="006F34B7">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E880" w14:textId="77777777" w:rsidR="003707F6" w:rsidRDefault="003707F6" w:rsidP="00617148">
      <w:pPr>
        <w:spacing w:after="0" w:line="240" w:lineRule="auto"/>
      </w:pPr>
      <w:r>
        <w:separator/>
      </w:r>
    </w:p>
  </w:footnote>
  <w:footnote w:type="continuationSeparator" w:id="0">
    <w:p w14:paraId="4778C906" w14:textId="77777777" w:rsidR="003707F6" w:rsidRDefault="003707F6" w:rsidP="00617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B1F0" w14:textId="77777777" w:rsidR="00E25F03" w:rsidRDefault="00E25F03" w:rsidP="000A7908">
    <w:pPr>
      <w:pStyle w:val="Nagwek"/>
      <w:jc w:val="center"/>
      <w:rPr>
        <w:noProof/>
        <w:lang w:eastAsia="pl-PL"/>
      </w:rPr>
    </w:pPr>
  </w:p>
  <w:p w14:paraId="5E5130E8" w14:textId="77777777" w:rsidR="00E25F03" w:rsidRDefault="00E25F03" w:rsidP="000A7908">
    <w:pPr>
      <w:pStyle w:val="Nagwek"/>
      <w:jc w:val="center"/>
    </w:pPr>
  </w:p>
  <w:p w14:paraId="6BCE239F" w14:textId="77777777" w:rsidR="00E25F03" w:rsidRDefault="00E25F03" w:rsidP="000A790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7BE8616"/>
    <w:name w:val="WW8Num3"/>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70"/>
        </w:tabs>
        <w:ind w:left="770" w:hanging="390"/>
      </w:pPr>
      <w:rPr>
        <w:rFonts w:cs="Times New Roman"/>
        <w:i w:val="0"/>
      </w:rPr>
    </w:lvl>
    <w:lvl w:ilvl="2">
      <w:start w:val="1"/>
      <w:numFmt w:val="lowerLetter"/>
      <w:lvlText w:val="%3."/>
      <w:lvlJc w:val="left"/>
      <w:pPr>
        <w:tabs>
          <w:tab w:val="num" w:pos="1980"/>
        </w:tabs>
        <w:ind w:left="1980" w:hanging="360"/>
      </w:pPr>
      <w:rPr>
        <w:rFonts w:cs="Times New Roman"/>
        <w:b w:val="0"/>
        <w:sz w:val="22"/>
        <w:szCs w:val="22"/>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34A61C0"/>
    <w:multiLevelType w:val="hybridMultilevel"/>
    <w:tmpl w:val="26F86E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AD0E91"/>
    <w:multiLevelType w:val="hybridMultilevel"/>
    <w:tmpl w:val="9E161C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648A0"/>
    <w:multiLevelType w:val="hybridMultilevel"/>
    <w:tmpl w:val="F7EA57C8"/>
    <w:lvl w:ilvl="0" w:tplc="0CC2BE66">
      <w:start w:val="1"/>
      <w:numFmt w:val="lowerLetter"/>
      <w:lvlText w:val="%1)"/>
      <w:lvlJc w:val="left"/>
      <w:pPr>
        <w:ind w:left="720" w:hanging="360"/>
      </w:pPr>
      <w:rPr>
        <w:rFonts w:ascii="Calibri" w:hAnsi="Calibri" w:cs="Calibri"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303C64"/>
    <w:multiLevelType w:val="hybridMultilevel"/>
    <w:tmpl w:val="FB14B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8D3EF4"/>
    <w:multiLevelType w:val="hybridMultilevel"/>
    <w:tmpl w:val="266C4A0C"/>
    <w:lvl w:ilvl="0" w:tplc="0FFCBC74">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9947D6"/>
    <w:multiLevelType w:val="hybridMultilevel"/>
    <w:tmpl w:val="65FAA3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D9081A"/>
    <w:multiLevelType w:val="hybridMultilevel"/>
    <w:tmpl w:val="EA2A09A8"/>
    <w:lvl w:ilvl="0" w:tplc="F22AC55E">
      <w:start w:val="3"/>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6133B"/>
    <w:multiLevelType w:val="hybridMultilevel"/>
    <w:tmpl w:val="EF88D374"/>
    <w:lvl w:ilvl="0" w:tplc="4476F40E">
      <w:start w:val="1"/>
      <w:numFmt w:val="decimal"/>
      <w:lvlText w:val="%1."/>
      <w:lvlJc w:val="left"/>
      <w:pPr>
        <w:ind w:left="1570" w:hanging="360"/>
      </w:pPr>
      <w:rPr>
        <w:rFonts w:cs="Times New Roman" w:hint="default"/>
        <w:b w:val="0"/>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9" w15:restartNumberingAfterBreak="0">
    <w:nsid w:val="1A7E0D51"/>
    <w:multiLevelType w:val="hybridMultilevel"/>
    <w:tmpl w:val="399460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7C2615"/>
    <w:multiLevelType w:val="hybridMultilevel"/>
    <w:tmpl w:val="AE1042A6"/>
    <w:lvl w:ilvl="0" w:tplc="6012FEFA">
      <w:start w:val="1"/>
      <w:numFmt w:val="lowerLetter"/>
      <w:lvlText w:val="%1)"/>
      <w:lvlJc w:val="left"/>
      <w:pPr>
        <w:ind w:left="786" w:hanging="360"/>
      </w:pPr>
      <w:rPr>
        <w:rFonts w:ascii="Calibri" w:eastAsia="Times New Roman" w:hAnsi="Calibri"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1E11195D"/>
    <w:multiLevelType w:val="hybridMultilevel"/>
    <w:tmpl w:val="C79EA8A4"/>
    <w:lvl w:ilvl="0" w:tplc="96048540">
      <w:start w:val="1"/>
      <w:numFmt w:val="upperRoman"/>
      <w:lvlText w:val="%1."/>
      <w:lvlJc w:val="left"/>
      <w:pPr>
        <w:ind w:left="1146"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066E3F"/>
    <w:multiLevelType w:val="hybridMultilevel"/>
    <w:tmpl w:val="966059BE"/>
    <w:lvl w:ilvl="0" w:tplc="0415000F">
      <w:start w:val="1"/>
      <w:numFmt w:val="decimal"/>
      <w:lvlText w:val="%1."/>
      <w:lvlJc w:val="left"/>
      <w:pPr>
        <w:ind w:left="1211" w:hanging="360"/>
      </w:pPr>
      <w:rPr>
        <w:rFonts w:cs="Times New Roman" w:hint="default"/>
        <w:b w:val="0"/>
        <w:sz w:val="22"/>
        <w:szCs w:val="22"/>
      </w:rPr>
    </w:lvl>
    <w:lvl w:ilvl="1" w:tplc="04150019">
      <w:start w:val="1"/>
      <w:numFmt w:val="lowerLetter"/>
      <w:lvlText w:val="%2."/>
      <w:lvlJc w:val="left"/>
      <w:pPr>
        <w:ind w:left="6126" w:hanging="360"/>
      </w:pPr>
      <w:rPr>
        <w:rFonts w:cs="Times New Roman"/>
      </w:rPr>
    </w:lvl>
    <w:lvl w:ilvl="2" w:tplc="0415001B" w:tentative="1">
      <w:start w:val="1"/>
      <w:numFmt w:val="lowerRoman"/>
      <w:lvlText w:val="%3."/>
      <w:lvlJc w:val="right"/>
      <w:pPr>
        <w:ind w:left="6846" w:hanging="180"/>
      </w:pPr>
      <w:rPr>
        <w:rFonts w:cs="Times New Roman"/>
      </w:rPr>
    </w:lvl>
    <w:lvl w:ilvl="3" w:tplc="0415000F" w:tentative="1">
      <w:start w:val="1"/>
      <w:numFmt w:val="decimal"/>
      <w:lvlText w:val="%4."/>
      <w:lvlJc w:val="left"/>
      <w:pPr>
        <w:ind w:left="7566" w:hanging="360"/>
      </w:pPr>
      <w:rPr>
        <w:rFonts w:cs="Times New Roman"/>
      </w:rPr>
    </w:lvl>
    <w:lvl w:ilvl="4" w:tplc="04150019" w:tentative="1">
      <w:start w:val="1"/>
      <w:numFmt w:val="lowerLetter"/>
      <w:lvlText w:val="%5."/>
      <w:lvlJc w:val="left"/>
      <w:pPr>
        <w:ind w:left="8286" w:hanging="360"/>
      </w:pPr>
      <w:rPr>
        <w:rFonts w:cs="Times New Roman"/>
      </w:rPr>
    </w:lvl>
    <w:lvl w:ilvl="5" w:tplc="0415001B" w:tentative="1">
      <w:start w:val="1"/>
      <w:numFmt w:val="lowerRoman"/>
      <w:lvlText w:val="%6."/>
      <w:lvlJc w:val="right"/>
      <w:pPr>
        <w:ind w:left="9006" w:hanging="180"/>
      </w:pPr>
      <w:rPr>
        <w:rFonts w:cs="Times New Roman"/>
      </w:rPr>
    </w:lvl>
    <w:lvl w:ilvl="6" w:tplc="0415000F" w:tentative="1">
      <w:start w:val="1"/>
      <w:numFmt w:val="decimal"/>
      <w:lvlText w:val="%7."/>
      <w:lvlJc w:val="left"/>
      <w:pPr>
        <w:ind w:left="9726" w:hanging="360"/>
      </w:pPr>
      <w:rPr>
        <w:rFonts w:cs="Times New Roman"/>
      </w:rPr>
    </w:lvl>
    <w:lvl w:ilvl="7" w:tplc="04150019" w:tentative="1">
      <w:start w:val="1"/>
      <w:numFmt w:val="lowerLetter"/>
      <w:lvlText w:val="%8."/>
      <w:lvlJc w:val="left"/>
      <w:pPr>
        <w:ind w:left="10446" w:hanging="360"/>
      </w:pPr>
      <w:rPr>
        <w:rFonts w:cs="Times New Roman"/>
      </w:rPr>
    </w:lvl>
    <w:lvl w:ilvl="8" w:tplc="0415001B" w:tentative="1">
      <w:start w:val="1"/>
      <w:numFmt w:val="lowerRoman"/>
      <w:lvlText w:val="%9."/>
      <w:lvlJc w:val="right"/>
      <w:pPr>
        <w:ind w:left="11166" w:hanging="180"/>
      </w:pPr>
      <w:rPr>
        <w:rFonts w:cs="Times New Roman"/>
      </w:rPr>
    </w:lvl>
  </w:abstractNum>
  <w:abstractNum w:abstractNumId="13" w15:restartNumberingAfterBreak="0">
    <w:nsid w:val="232459FE"/>
    <w:multiLevelType w:val="hybridMultilevel"/>
    <w:tmpl w:val="901ADE08"/>
    <w:lvl w:ilvl="0" w:tplc="676AEE24">
      <w:start w:val="1"/>
      <w:numFmt w:val="bullet"/>
      <w:lvlText w:val="-"/>
      <w:lvlJc w:val="left"/>
      <w:pPr>
        <w:ind w:left="1146" w:hanging="360"/>
      </w:pPr>
      <w:rPr>
        <w:rFonts w:ascii="Calibri" w:hAnsi="Calibri"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6164C48"/>
    <w:multiLevelType w:val="hybridMultilevel"/>
    <w:tmpl w:val="7690CCC2"/>
    <w:lvl w:ilvl="0" w:tplc="0409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5" w15:restartNumberingAfterBreak="0">
    <w:nsid w:val="26B366D6"/>
    <w:multiLevelType w:val="hybridMultilevel"/>
    <w:tmpl w:val="C63A2608"/>
    <w:lvl w:ilvl="0" w:tplc="86A4EB1A">
      <w:start w:val="1"/>
      <w:numFmt w:val="bullet"/>
      <w:lvlText w:val=""/>
      <w:lvlJc w:val="left"/>
      <w:pPr>
        <w:ind w:left="1571" w:hanging="360"/>
      </w:pPr>
      <w:rPr>
        <w:rFonts w:ascii="Symbol" w:hAnsi="Symbol" w:hint="default"/>
        <w:b w:val="0"/>
        <w:i w:val="0"/>
        <w:caps w:val="0"/>
        <w:strike w:val="0"/>
        <w:dstrike w:val="0"/>
        <w:vanish w:val="0"/>
        <w:color w:val="auto"/>
        <w:sz w:val="18"/>
        <w:vertAlign w:val="baseline"/>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7022E1B"/>
    <w:multiLevelType w:val="hybridMultilevel"/>
    <w:tmpl w:val="F746F7D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27B924ED"/>
    <w:multiLevelType w:val="hybridMultilevel"/>
    <w:tmpl w:val="F02A2206"/>
    <w:lvl w:ilvl="0" w:tplc="04150001">
      <w:start w:val="1"/>
      <w:numFmt w:val="bullet"/>
      <w:lvlText w:val=""/>
      <w:lvlJc w:val="left"/>
      <w:pPr>
        <w:ind w:left="1755" w:hanging="360"/>
      </w:pPr>
      <w:rPr>
        <w:rFonts w:ascii="Symbol" w:hAnsi="Symbol" w:hint="default"/>
      </w:rPr>
    </w:lvl>
    <w:lvl w:ilvl="1" w:tplc="04150003" w:tentative="1">
      <w:start w:val="1"/>
      <w:numFmt w:val="bullet"/>
      <w:lvlText w:val="o"/>
      <w:lvlJc w:val="left"/>
      <w:pPr>
        <w:ind w:left="2475" w:hanging="360"/>
      </w:pPr>
      <w:rPr>
        <w:rFonts w:ascii="Courier New" w:hAnsi="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18" w15:restartNumberingAfterBreak="0">
    <w:nsid w:val="2BC02544"/>
    <w:multiLevelType w:val="hybridMultilevel"/>
    <w:tmpl w:val="1598B57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762D98"/>
    <w:multiLevelType w:val="hybridMultilevel"/>
    <w:tmpl w:val="C98C8D64"/>
    <w:lvl w:ilvl="0" w:tplc="8F42628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15:restartNumberingAfterBreak="0">
    <w:nsid w:val="2F8D0109"/>
    <w:multiLevelType w:val="hybridMultilevel"/>
    <w:tmpl w:val="402EA0DE"/>
    <w:lvl w:ilvl="0" w:tplc="EB8CFCE8">
      <w:start w:val="1"/>
      <w:numFmt w:val="lowerLetter"/>
      <w:lvlText w:val="%1)"/>
      <w:lvlJc w:val="left"/>
      <w:pPr>
        <w:ind w:left="720" w:hanging="360"/>
      </w:pPr>
      <w:rPr>
        <w:rFonts w:ascii="Calibri" w:hAnsi="Calibri"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4AF5F8E"/>
    <w:multiLevelType w:val="hybridMultilevel"/>
    <w:tmpl w:val="A75E56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6192381"/>
    <w:multiLevelType w:val="hybridMultilevel"/>
    <w:tmpl w:val="AEF20C3C"/>
    <w:lvl w:ilvl="0" w:tplc="4D6EFF3C">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15:restartNumberingAfterBreak="0">
    <w:nsid w:val="387F13FD"/>
    <w:multiLevelType w:val="hybridMultilevel"/>
    <w:tmpl w:val="537AC500"/>
    <w:lvl w:ilvl="0" w:tplc="4F5ABB98">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3BB42283"/>
    <w:multiLevelType w:val="hybridMultilevel"/>
    <w:tmpl w:val="2AE610D2"/>
    <w:lvl w:ilvl="0" w:tplc="9B50C44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FA7D02"/>
    <w:multiLevelType w:val="hybridMultilevel"/>
    <w:tmpl w:val="BB262B44"/>
    <w:lvl w:ilvl="0" w:tplc="4058FC42">
      <w:start w:val="1"/>
      <w:numFmt w:val="lowerLetter"/>
      <w:lvlText w:val="%1)"/>
      <w:lvlJc w:val="left"/>
      <w:pPr>
        <w:ind w:left="1210" w:hanging="360"/>
      </w:pPr>
      <w:rPr>
        <w:rFonts w:ascii="Calibri" w:eastAsia="Times New Roman" w:hAnsi="Calibri" w:cs="Calibri"/>
      </w:rPr>
    </w:lvl>
    <w:lvl w:ilvl="1" w:tplc="04150019">
      <w:start w:val="1"/>
      <w:numFmt w:val="lowerLetter"/>
      <w:lvlText w:val="%2."/>
      <w:lvlJc w:val="left"/>
      <w:pPr>
        <w:ind w:left="1930" w:hanging="360"/>
      </w:pPr>
      <w:rPr>
        <w:rFonts w:cs="Times New Roman"/>
      </w:rPr>
    </w:lvl>
    <w:lvl w:ilvl="2" w:tplc="0415001B" w:tentative="1">
      <w:start w:val="1"/>
      <w:numFmt w:val="lowerRoman"/>
      <w:lvlText w:val="%3."/>
      <w:lvlJc w:val="right"/>
      <w:pPr>
        <w:ind w:left="2650" w:hanging="180"/>
      </w:pPr>
      <w:rPr>
        <w:rFonts w:cs="Times New Roman"/>
      </w:r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26" w15:restartNumberingAfterBreak="0">
    <w:nsid w:val="4350140F"/>
    <w:multiLevelType w:val="hybridMultilevel"/>
    <w:tmpl w:val="EB8862D0"/>
    <w:lvl w:ilvl="0" w:tplc="73BC4E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7176E8D"/>
    <w:multiLevelType w:val="hybridMultilevel"/>
    <w:tmpl w:val="A4A2868C"/>
    <w:lvl w:ilvl="0" w:tplc="423200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1614A4"/>
    <w:multiLevelType w:val="hybridMultilevel"/>
    <w:tmpl w:val="DD9057A8"/>
    <w:lvl w:ilvl="0" w:tplc="04150001">
      <w:start w:val="1"/>
      <w:numFmt w:val="bullet"/>
      <w:lvlText w:val=""/>
      <w:lvlJc w:val="left"/>
      <w:pPr>
        <w:ind w:left="1930" w:hanging="360"/>
      </w:pPr>
      <w:rPr>
        <w:rFonts w:ascii="Symbol" w:hAnsi="Symbol" w:hint="default"/>
      </w:rPr>
    </w:lvl>
    <w:lvl w:ilvl="1" w:tplc="04150003" w:tentative="1">
      <w:start w:val="1"/>
      <w:numFmt w:val="bullet"/>
      <w:lvlText w:val="o"/>
      <w:lvlJc w:val="left"/>
      <w:pPr>
        <w:ind w:left="2650" w:hanging="360"/>
      </w:pPr>
      <w:rPr>
        <w:rFonts w:ascii="Courier New" w:hAnsi="Courier New" w:hint="default"/>
      </w:rPr>
    </w:lvl>
    <w:lvl w:ilvl="2" w:tplc="04150005" w:tentative="1">
      <w:start w:val="1"/>
      <w:numFmt w:val="bullet"/>
      <w:lvlText w:val=""/>
      <w:lvlJc w:val="left"/>
      <w:pPr>
        <w:ind w:left="3370" w:hanging="360"/>
      </w:pPr>
      <w:rPr>
        <w:rFonts w:ascii="Wingdings" w:hAnsi="Wingdings" w:hint="default"/>
      </w:rPr>
    </w:lvl>
    <w:lvl w:ilvl="3" w:tplc="04150001" w:tentative="1">
      <w:start w:val="1"/>
      <w:numFmt w:val="bullet"/>
      <w:lvlText w:val=""/>
      <w:lvlJc w:val="left"/>
      <w:pPr>
        <w:ind w:left="4090" w:hanging="360"/>
      </w:pPr>
      <w:rPr>
        <w:rFonts w:ascii="Symbol" w:hAnsi="Symbol" w:hint="default"/>
      </w:rPr>
    </w:lvl>
    <w:lvl w:ilvl="4" w:tplc="04150003" w:tentative="1">
      <w:start w:val="1"/>
      <w:numFmt w:val="bullet"/>
      <w:lvlText w:val="o"/>
      <w:lvlJc w:val="left"/>
      <w:pPr>
        <w:ind w:left="4810" w:hanging="360"/>
      </w:pPr>
      <w:rPr>
        <w:rFonts w:ascii="Courier New" w:hAnsi="Courier New" w:hint="default"/>
      </w:rPr>
    </w:lvl>
    <w:lvl w:ilvl="5" w:tplc="04150005" w:tentative="1">
      <w:start w:val="1"/>
      <w:numFmt w:val="bullet"/>
      <w:lvlText w:val=""/>
      <w:lvlJc w:val="left"/>
      <w:pPr>
        <w:ind w:left="5530" w:hanging="360"/>
      </w:pPr>
      <w:rPr>
        <w:rFonts w:ascii="Wingdings" w:hAnsi="Wingdings" w:hint="default"/>
      </w:rPr>
    </w:lvl>
    <w:lvl w:ilvl="6" w:tplc="04150001" w:tentative="1">
      <w:start w:val="1"/>
      <w:numFmt w:val="bullet"/>
      <w:lvlText w:val=""/>
      <w:lvlJc w:val="left"/>
      <w:pPr>
        <w:ind w:left="6250" w:hanging="360"/>
      </w:pPr>
      <w:rPr>
        <w:rFonts w:ascii="Symbol" w:hAnsi="Symbol" w:hint="default"/>
      </w:rPr>
    </w:lvl>
    <w:lvl w:ilvl="7" w:tplc="04150003" w:tentative="1">
      <w:start w:val="1"/>
      <w:numFmt w:val="bullet"/>
      <w:lvlText w:val="o"/>
      <w:lvlJc w:val="left"/>
      <w:pPr>
        <w:ind w:left="6970" w:hanging="360"/>
      </w:pPr>
      <w:rPr>
        <w:rFonts w:ascii="Courier New" w:hAnsi="Courier New" w:hint="default"/>
      </w:rPr>
    </w:lvl>
    <w:lvl w:ilvl="8" w:tplc="04150005" w:tentative="1">
      <w:start w:val="1"/>
      <w:numFmt w:val="bullet"/>
      <w:lvlText w:val=""/>
      <w:lvlJc w:val="left"/>
      <w:pPr>
        <w:ind w:left="7690" w:hanging="360"/>
      </w:pPr>
      <w:rPr>
        <w:rFonts w:ascii="Wingdings" w:hAnsi="Wingdings" w:hint="default"/>
      </w:rPr>
    </w:lvl>
  </w:abstractNum>
  <w:abstractNum w:abstractNumId="29" w15:restartNumberingAfterBreak="0">
    <w:nsid w:val="49ED50A3"/>
    <w:multiLevelType w:val="hybridMultilevel"/>
    <w:tmpl w:val="AA62E7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A0C009A"/>
    <w:multiLevelType w:val="hybridMultilevel"/>
    <w:tmpl w:val="C6BA5362"/>
    <w:lvl w:ilvl="0" w:tplc="22B25CA6">
      <w:start w:val="1"/>
      <w:numFmt w:val="lowerLetter"/>
      <w:lvlText w:val="%1)"/>
      <w:lvlJc w:val="left"/>
      <w:pPr>
        <w:ind w:left="1494" w:hanging="360"/>
      </w:pPr>
      <w:rPr>
        <w:rFonts w:cs="Times New Roman" w:hint="default"/>
        <w:b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22899"/>
    <w:multiLevelType w:val="multilevel"/>
    <w:tmpl w:val="C55008D0"/>
    <w:name w:val="WW8Num32"/>
    <w:lvl w:ilvl="0">
      <w:start w:val="1"/>
      <w:numFmt w:val="decimal"/>
      <w:lvlText w:val="%1."/>
      <w:lvlJc w:val="left"/>
      <w:pPr>
        <w:tabs>
          <w:tab w:val="num" w:pos="360"/>
        </w:tabs>
        <w:ind w:left="360" w:hanging="360"/>
      </w:pPr>
      <w:rPr>
        <w:rFonts w:ascii="Arial" w:hAnsi="Arial" w:cs="Times New Roman" w:hint="default"/>
        <w:b w:val="0"/>
        <w:sz w:val="22"/>
        <w:szCs w:val="22"/>
      </w:rPr>
    </w:lvl>
    <w:lvl w:ilvl="1">
      <w:start w:val="1"/>
      <w:numFmt w:val="lowerLetter"/>
      <w:lvlText w:val="%2)"/>
      <w:lvlJc w:val="left"/>
      <w:pPr>
        <w:tabs>
          <w:tab w:val="num" w:pos="770"/>
        </w:tabs>
        <w:ind w:left="770" w:hanging="390"/>
      </w:pPr>
      <w:rPr>
        <w:rFonts w:cs="Times New Roman" w:hint="default"/>
        <w:i w:val="0"/>
      </w:rPr>
    </w:lvl>
    <w:lvl w:ilvl="2">
      <w:start w:val="1"/>
      <w:numFmt w:val="lowerLetter"/>
      <w:lvlText w:val="%3."/>
      <w:lvlJc w:val="left"/>
      <w:pPr>
        <w:tabs>
          <w:tab w:val="num" w:pos="1980"/>
        </w:tabs>
        <w:ind w:left="1980" w:hanging="360"/>
      </w:pPr>
      <w:rPr>
        <w:rFonts w:cs="Times New Roman" w:hint="default"/>
        <w:b w:val="0"/>
        <w:sz w:val="22"/>
        <w:szCs w:val="22"/>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4C8A054F"/>
    <w:multiLevelType w:val="hybridMultilevel"/>
    <w:tmpl w:val="92BA528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0953B5D"/>
    <w:multiLevelType w:val="hybridMultilevel"/>
    <w:tmpl w:val="D2D255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511F5FDB"/>
    <w:multiLevelType w:val="multilevel"/>
    <w:tmpl w:val="0F9400BC"/>
    <w:name w:val="WW8Num2322"/>
    <w:lvl w:ilvl="0">
      <w:start w:val="4"/>
      <w:numFmt w:val="decimal"/>
      <w:lvlText w:val="%1."/>
      <w:lvlJc w:val="left"/>
      <w:pPr>
        <w:tabs>
          <w:tab w:val="num" w:pos="352"/>
        </w:tabs>
        <w:ind w:left="352" w:hanging="352"/>
      </w:pPr>
      <w:rPr>
        <w:rFonts w:cs="Times New Roman" w:hint="default"/>
        <w:b w:val="0"/>
      </w:rPr>
    </w:lvl>
    <w:lvl w:ilvl="1">
      <w:start w:val="5"/>
      <w:numFmt w:val="decimal"/>
      <w:lvlText w:val="%2."/>
      <w:lvlJc w:val="left"/>
      <w:pPr>
        <w:tabs>
          <w:tab w:val="num" w:pos="400"/>
        </w:tabs>
        <w:ind w:left="400" w:hanging="360"/>
      </w:pPr>
      <w:rPr>
        <w:rFonts w:cs="Times New Roman" w:hint="default"/>
        <w:b w:val="0"/>
      </w:rPr>
    </w:lvl>
    <w:lvl w:ilvl="2">
      <w:start w:val="1"/>
      <w:numFmt w:val="decimal"/>
      <w:lvlText w:val="%3."/>
      <w:lvlJc w:val="left"/>
      <w:pPr>
        <w:tabs>
          <w:tab w:val="num" w:pos="760"/>
        </w:tabs>
        <w:ind w:left="760" w:hanging="360"/>
      </w:pPr>
      <w:rPr>
        <w:rFonts w:cs="Times New Roman" w:hint="default"/>
        <w:b w:val="0"/>
      </w:rPr>
    </w:lvl>
    <w:lvl w:ilvl="3">
      <w:start w:val="1"/>
      <w:numFmt w:val="decimal"/>
      <w:lvlText w:val="%4."/>
      <w:lvlJc w:val="left"/>
      <w:pPr>
        <w:tabs>
          <w:tab w:val="num" w:pos="1120"/>
        </w:tabs>
        <w:ind w:left="1120" w:hanging="360"/>
      </w:pPr>
      <w:rPr>
        <w:rFonts w:cs="Times New Roman" w:hint="default"/>
      </w:rPr>
    </w:lvl>
    <w:lvl w:ilvl="4">
      <w:start w:val="1"/>
      <w:numFmt w:val="decimal"/>
      <w:lvlText w:val="%5."/>
      <w:lvlJc w:val="left"/>
      <w:pPr>
        <w:tabs>
          <w:tab w:val="num" w:pos="1480"/>
        </w:tabs>
        <w:ind w:left="1480" w:hanging="360"/>
      </w:pPr>
      <w:rPr>
        <w:rFonts w:cs="Times New Roman" w:hint="default"/>
        <w:b w:val="0"/>
      </w:rPr>
    </w:lvl>
    <w:lvl w:ilvl="5">
      <w:start w:val="1"/>
      <w:numFmt w:val="decimal"/>
      <w:lvlText w:val="%6."/>
      <w:lvlJc w:val="left"/>
      <w:pPr>
        <w:tabs>
          <w:tab w:val="num" w:pos="1840"/>
        </w:tabs>
        <w:ind w:left="1840" w:hanging="360"/>
      </w:pPr>
      <w:rPr>
        <w:rFonts w:cs="Times New Roman" w:hint="default"/>
      </w:rPr>
    </w:lvl>
    <w:lvl w:ilvl="6">
      <w:start w:val="1"/>
      <w:numFmt w:val="decimal"/>
      <w:lvlText w:val="%7."/>
      <w:lvlJc w:val="left"/>
      <w:pPr>
        <w:tabs>
          <w:tab w:val="num" w:pos="2200"/>
        </w:tabs>
        <w:ind w:left="2200" w:hanging="360"/>
      </w:pPr>
      <w:rPr>
        <w:rFonts w:cs="Times New Roman" w:hint="default"/>
      </w:rPr>
    </w:lvl>
    <w:lvl w:ilvl="7">
      <w:start w:val="1"/>
      <w:numFmt w:val="decimal"/>
      <w:lvlText w:val="%8."/>
      <w:lvlJc w:val="left"/>
      <w:pPr>
        <w:tabs>
          <w:tab w:val="num" w:pos="2560"/>
        </w:tabs>
        <w:ind w:left="2560" w:hanging="360"/>
      </w:pPr>
      <w:rPr>
        <w:rFonts w:cs="Times New Roman" w:hint="default"/>
      </w:rPr>
    </w:lvl>
    <w:lvl w:ilvl="8">
      <w:start w:val="1"/>
      <w:numFmt w:val="decimal"/>
      <w:lvlText w:val="%9."/>
      <w:lvlJc w:val="left"/>
      <w:pPr>
        <w:tabs>
          <w:tab w:val="num" w:pos="2920"/>
        </w:tabs>
        <w:ind w:left="2920" w:hanging="360"/>
      </w:pPr>
      <w:rPr>
        <w:rFonts w:cs="Times New Roman" w:hint="default"/>
      </w:rPr>
    </w:lvl>
  </w:abstractNum>
  <w:abstractNum w:abstractNumId="36" w15:restartNumberingAfterBreak="0">
    <w:nsid w:val="51B97559"/>
    <w:multiLevelType w:val="hybridMultilevel"/>
    <w:tmpl w:val="CB5E7956"/>
    <w:lvl w:ilvl="0" w:tplc="93B059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2F829D5"/>
    <w:multiLevelType w:val="hybridMultilevel"/>
    <w:tmpl w:val="C71C00F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A874697"/>
    <w:multiLevelType w:val="hybridMultilevel"/>
    <w:tmpl w:val="9F2A8E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A901B07"/>
    <w:multiLevelType w:val="hybridMultilevel"/>
    <w:tmpl w:val="017E9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1334D6"/>
    <w:multiLevelType w:val="hybridMultilevel"/>
    <w:tmpl w:val="62AA91DE"/>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1" w15:restartNumberingAfterBreak="0">
    <w:nsid w:val="5B854403"/>
    <w:multiLevelType w:val="hybridMultilevel"/>
    <w:tmpl w:val="E6F840B0"/>
    <w:lvl w:ilvl="0" w:tplc="04150017">
      <w:start w:val="1"/>
      <w:numFmt w:val="lowerLetter"/>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2" w15:restartNumberingAfterBreak="0">
    <w:nsid w:val="5BEF3406"/>
    <w:multiLevelType w:val="hybridMultilevel"/>
    <w:tmpl w:val="B7FCC1C0"/>
    <w:lvl w:ilvl="0" w:tplc="86A4EB1A">
      <w:start w:val="1"/>
      <w:numFmt w:val="bullet"/>
      <w:lvlText w:val=""/>
      <w:lvlJc w:val="left"/>
      <w:pPr>
        <w:ind w:left="2280" w:hanging="360"/>
      </w:pPr>
      <w:rPr>
        <w:rFonts w:ascii="Symbol" w:hAnsi="Symbol" w:hint="default"/>
        <w:b w:val="0"/>
        <w:i w:val="0"/>
        <w:caps w:val="0"/>
        <w:strike w:val="0"/>
        <w:dstrike w:val="0"/>
        <w:vanish w:val="0"/>
        <w:color w:val="auto"/>
        <w:sz w:val="18"/>
        <w:vertAlign w:val="baseline"/>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3" w15:restartNumberingAfterBreak="0">
    <w:nsid w:val="5CEC201A"/>
    <w:multiLevelType w:val="hybridMultilevel"/>
    <w:tmpl w:val="9850C72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5427467"/>
    <w:multiLevelType w:val="hybridMultilevel"/>
    <w:tmpl w:val="DE56348C"/>
    <w:lvl w:ilvl="0" w:tplc="28580E58">
      <w:start w:val="1"/>
      <w:numFmt w:val="decimal"/>
      <w:lvlText w:val="%1."/>
      <w:lvlJc w:val="left"/>
      <w:pPr>
        <w:ind w:left="1069" w:hanging="360"/>
      </w:pPr>
      <w:rPr>
        <w:rFonts w:cs="Times New Roman" w:hint="default"/>
        <w:b w:val="0"/>
        <w:bCs/>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5" w15:restartNumberingAfterBreak="0">
    <w:nsid w:val="65D61604"/>
    <w:multiLevelType w:val="hybridMultilevel"/>
    <w:tmpl w:val="EF0AF0A0"/>
    <w:lvl w:ilvl="0" w:tplc="E1424DFE">
      <w:start w:val="1"/>
      <w:numFmt w:val="lowerLetter"/>
      <w:lvlText w:val="%1)"/>
      <w:lvlJc w:val="left"/>
      <w:pPr>
        <w:ind w:left="1069" w:hanging="360"/>
      </w:pPr>
      <w:rPr>
        <w:rFonts w:ascii="Calibri" w:eastAsia="Times New Roman" w:hAnsi="Calibri" w:cs="Calibri"/>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6" w15:restartNumberingAfterBreak="0">
    <w:nsid w:val="6785138E"/>
    <w:multiLevelType w:val="hybridMultilevel"/>
    <w:tmpl w:val="CC16F45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A5753D8"/>
    <w:multiLevelType w:val="hybridMultilevel"/>
    <w:tmpl w:val="31EA5DCC"/>
    <w:lvl w:ilvl="0" w:tplc="0415000F">
      <w:start w:val="1"/>
      <w:numFmt w:val="decimal"/>
      <w:lvlText w:val="%1."/>
      <w:lvlJc w:val="left"/>
      <w:pPr>
        <w:tabs>
          <w:tab w:val="num" w:pos="1080"/>
        </w:tabs>
        <w:ind w:left="1080" w:hanging="360"/>
      </w:pPr>
      <w:rPr>
        <w:rFonts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8" w15:restartNumberingAfterBreak="0">
    <w:nsid w:val="6DDD15A2"/>
    <w:multiLevelType w:val="hybridMultilevel"/>
    <w:tmpl w:val="5A3C20B4"/>
    <w:lvl w:ilvl="0" w:tplc="86A4EB1A">
      <w:start w:val="1"/>
      <w:numFmt w:val="bullet"/>
      <w:lvlText w:val=""/>
      <w:lvlJc w:val="left"/>
      <w:pPr>
        <w:ind w:left="720" w:hanging="360"/>
      </w:pPr>
      <w:rPr>
        <w:rFonts w:ascii="Symbol" w:hAnsi="Symbol" w:hint="default"/>
        <w:b w:val="0"/>
        <w:i w:val="0"/>
        <w:caps w:val="0"/>
        <w:strike w:val="0"/>
        <w:dstrike w:val="0"/>
        <w:vanish w:val="0"/>
        <w:color w:val="auto"/>
        <w:sz w:val="18"/>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F5133A"/>
    <w:multiLevelType w:val="hybridMultilevel"/>
    <w:tmpl w:val="F01ACE2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15:restartNumberingAfterBreak="0">
    <w:nsid w:val="70C7445D"/>
    <w:multiLevelType w:val="hybridMultilevel"/>
    <w:tmpl w:val="E0A0F38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72DF2201"/>
    <w:multiLevelType w:val="hybridMultilevel"/>
    <w:tmpl w:val="9490C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2E5E6C"/>
    <w:multiLevelType w:val="hybridMultilevel"/>
    <w:tmpl w:val="8AC4E0E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78315189"/>
    <w:multiLevelType w:val="hybridMultilevel"/>
    <w:tmpl w:val="CD581E58"/>
    <w:lvl w:ilvl="0" w:tplc="5F9C6D2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8CB498D"/>
    <w:multiLevelType w:val="hybridMultilevel"/>
    <w:tmpl w:val="D404475E"/>
    <w:lvl w:ilvl="0" w:tplc="34A4FE00">
      <w:start w:val="1"/>
      <w:numFmt w:val="lowerLetter"/>
      <w:lvlText w:val="%1)"/>
      <w:lvlJc w:val="left"/>
      <w:pPr>
        <w:ind w:left="1920" w:hanging="360"/>
      </w:pPr>
      <w:rPr>
        <w:rFonts w:cs="Times New Roman" w:hint="default"/>
        <w:b/>
        <w:bCs w:val="0"/>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num w:numId="1">
    <w:abstractNumId w:val="27"/>
  </w:num>
  <w:num w:numId="2">
    <w:abstractNumId w:val="47"/>
  </w:num>
  <w:num w:numId="3">
    <w:abstractNumId w:val="20"/>
  </w:num>
  <w:num w:numId="4">
    <w:abstractNumId w:val="50"/>
  </w:num>
  <w:num w:numId="5">
    <w:abstractNumId w:val="23"/>
  </w:num>
  <w:num w:numId="6">
    <w:abstractNumId w:val="10"/>
  </w:num>
  <w:num w:numId="7">
    <w:abstractNumId w:val="31"/>
  </w:num>
  <w:num w:numId="8">
    <w:abstractNumId w:val="13"/>
  </w:num>
  <w:num w:numId="9">
    <w:abstractNumId w:val="25"/>
  </w:num>
  <w:num w:numId="10">
    <w:abstractNumId w:val="37"/>
  </w:num>
  <w:num w:numId="11">
    <w:abstractNumId w:val="15"/>
  </w:num>
  <w:num w:numId="12">
    <w:abstractNumId w:val="8"/>
  </w:num>
  <w:num w:numId="13">
    <w:abstractNumId w:val="49"/>
  </w:num>
  <w:num w:numId="14">
    <w:abstractNumId w:val="38"/>
  </w:num>
  <w:num w:numId="15">
    <w:abstractNumId w:val="32"/>
  </w:num>
  <w:num w:numId="16">
    <w:abstractNumId w:val="41"/>
  </w:num>
  <w:num w:numId="17">
    <w:abstractNumId w:val="11"/>
  </w:num>
  <w:num w:numId="18">
    <w:abstractNumId w:val="5"/>
  </w:num>
  <w:num w:numId="19">
    <w:abstractNumId w:val="16"/>
  </w:num>
  <w:num w:numId="20">
    <w:abstractNumId w:val="45"/>
  </w:num>
  <w:num w:numId="21">
    <w:abstractNumId w:val="44"/>
  </w:num>
  <w:num w:numId="22">
    <w:abstractNumId w:val="54"/>
  </w:num>
  <w:num w:numId="23">
    <w:abstractNumId w:val="46"/>
  </w:num>
  <w:num w:numId="24">
    <w:abstractNumId w:val="14"/>
  </w:num>
  <w:num w:numId="25">
    <w:abstractNumId w:val="3"/>
  </w:num>
  <w:num w:numId="26">
    <w:abstractNumId w:val="30"/>
  </w:num>
  <w:num w:numId="27">
    <w:abstractNumId w:val="19"/>
  </w:num>
  <w:num w:numId="28">
    <w:abstractNumId w:val="1"/>
  </w:num>
  <w:num w:numId="29">
    <w:abstractNumId w:val="24"/>
  </w:num>
  <w:num w:numId="30">
    <w:abstractNumId w:val="36"/>
  </w:num>
  <w:num w:numId="31">
    <w:abstractNumId w:val="42"/>
  </w:num>
  <w:num w:numId="32">
    <w:abstractNumId w:val="18"/>
  </w:num>
  <w:num w:numId="33">
    <w:abstractNumId w:val="48"/>
  </w:num>
  <w:num w:numId="34">
    <w:abstractNumId w:val="43"/>
  </w:num>
  <w:num w:numId="35">
    <w:abstractNumId w:val="29"/>
  </w:num>
  <w:num w:numId="36">
    <w:abstractNumId w:val="21"/>
  </w:num>
  <w:num w:numId="37">
    <w:abstractNumId w:val="22"/>
  </w:num>
  <w:num w:numId="38">
    <w:abstractNumId w:val="12"/>
  </w:num>
  <w:num w:numId="39">
    <w:abstractNumId w:val="33"/>
  </w:num>
  <w:num w:numId="40">
    <w:abstractNumId w:val="26"/>
  </w:num>
  <w:num w:numId="41">
    <w:abstractNumId w:val="40"/>
  </w:num>
  <w:num w:numId="42">
    <w:abstractNumId w:val="53"/>
  </w:num>
  <w:num w:numId="43">
    <w:abstractNumId w:val="4"/>
  </w:num>
  <w:num w:numId="44">
    <w:abstractNumId w:val="51"/>
  </w:num>
  <w:num w:numId="45">
    <w:abstractNumId w:val="39"/>
  </w:num>
  <w:num w:numId="46">
    <w:abstractNumId w:val="9"/>
  </w:num>
  <w:num w:numId="47">
    <w:abstractNumId w:val="6"/>
  </w:num>
  <w:num w:numId="48">
    <w:abstractNumId w:val="2"/>
  </w:num>
  <w:num w:numId="49">
    <w:abstractNumId w:val="34"/>
  </w:num>
  <w:num w:numId="50">
    <w:abstractNumId w:val="28"/>
  </w:num>
  <w:num w:numId="51">
    <w:abstractNumId w:val="17"/>
  </w:num>
  <w:num w:numId="52">
    <w:abstractNumId w:val="52"/>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E2"/>
    <w:rsid w:val="00001A97"/>
    <w:rsid w:val="00002CC9"/>
    <w:rsid w:val="0000311D"/>
    <w:rsid w:val="000034B6"/>
    <w:rsid w:val="00005A19"/>
    <w:rsid w:val="00006E0D"/>
    <w:rsid w:val="00012F60"/>
    <w:rsid w:val="000148FC"/>
    <w:rsid w:val="00016187"/>
    <w:rsid w:val="00020545"/>
    <w:rsid w:val="00020E93"/>
    <w:rsid w:val="00021979"/>
    <w:rsid w:val="0002330B"/>
    <w:rsid w:val="00030CA3"/>
    <w:rsid w:val="00031390"/>
    <w:rsid w:val="0003156A"/>
    <w:rsid w:val="000319C3"/>
    <w:rsid w:val="0003484F"/>
    <w:rsid w:val="00034F4E"/>
    <w:rsid w:val="00040329"/>
    <w:rsid w:val="00045239"/>
    <w:rsid w:val="00046202"/>
    <w:rsid w:val="000464A2"/>
    <w:rsid w:val="00050B0F"/>
    <w:rsid w:val="00050EB0"/>
    <w:rsid w:val="00051813"/>
    <w:rsid w:val="00051E0E"/>
    <w:rsid w:val="000537F1"/>
    <w:rsid w:val="00055096"/>
    <w:rsid w:val="000560DA"/>
    <w:rsid w:val="0005726A"/>
    <w:rsid w:val="00062317"/>
    <w:rsid w:val="00064445"/>
    <w:rsid w:val="00065CE4"/>
    <w:rsid w:val="00066996"/>
    <w:rsid w:val="00067642"/>
    <w:rsid w:val="00067E0C"/>
    <w:rsid w:val="0007313E"/>
    <w:rsid w:val="0007438B"/>
    <w:rsid w:val="00074C1E"/>
    <w:rsid w:val="00076D8E"/>
    <w:rsid w:val="000779F7"/>
    <w:rsid w:val="00077D4C"/>
    <w:rsid w:val="000814DB"/>
    <w:rsid w:val="0008254F"/>
    <w:rsid w:val="0008505A"/>
    <w:rsid w:val="00086FF7"/>
    <w:rsid w:val="000879B5"/>
    <w:rsid w:val="000901F8"/>
    <w:rsid w:val="00090CC2"/>
    <w:rsid w:val="00092D81"/>
    <w:rsid w:val="00093B1A"/>
    <w:rsid w:val="00093F68"/>
    <w:rsid w:val="00094180"/>
    <w:rsid w:val="00095AE2"/>
    <w:rsid w:val="00095C7C"/>
    <w:rsid w:val="000A2987"/>
    <w:rsid w:val="000A4520"/>
    <w:rsid w:val="000A4E9A"/>
    <w:rsid w:val="000A547F"/>
    <w:rsid w:val="000A7300"/>
    <w:rsid w:val="000A7908"/>
    <w:rsid w:val="000B1230"/>
    <w:rsid w:val="000B1946"/>
    <w:rsid w:val="000B25F6"/>
    <w:rsid w:val="000B3E83"/>
    <w:rsid w:val="000B44D2"/>
    <w:rsid w:val="000C0B18"/>
    <w:rsid w:val="000C25EA"/>
    <w:rsid w:val="000C3768"/>
    <w:rsid w:val="000C7146"/>
    <w:rsid w:val="000D2E6C"/>
    <w:rsid w:val="000D46FF"/>
    <w:rsid w:val="000D7EE5"/>
    <w:rsid w:val="000E19C8"/>
    <w:rsid w:val="000E2E40"/>
    <w:rsid w:val="000E32AA"/>
    <w:rsid w:val="000E4E8C"/>
    <w:rsid w:val="000E5CAA"/>
    <w:rsid w:val="000E6332"/>
    <w:rsid w:val="000E6C71"/>
    <w:rsid w:val="000E6D08"/>
    <w:rsid w:val="000F0D9C"/>
    <w:rsid w:val="000F198C"/>
    <w:rsid w:val="000F2DFD"/>
    <w:rsid w:val="000F3F1F"/>
    <w:rsid w:val="000F4256"/>
    <w:rsid w:val="000F4F8B"/>
    <w:rsid w:val="000F50C2"/>
    <w:rsid w:val="000F53A4"/>
    <w:rsid w:val="000F6CEF"/>
    <w:rsid w:val="000F79B2"/>
    <w:rsid w:val="001000BB"/>
    <w:rsid w:val="0010266E"/>
    <w:rsid w:val="00104395"/>
    <w:rsid w:val="00110F9E"/>
    <w:rsid w:val="001110EF"/>
    <w:rsid w:val="00112452"/>
    <w:rsid w:val="00112514"/>
    <w:rsid w:val="00113646"/>
    <w:rsid w:val="001137BC"/>
    <w:rsid w:val="00114C3F"/>
    <w:rsid w:val="001154B5"/>
    <w:rsid w:val="00117ECF"/>
    <w:rsid w:val="00122126"/>
    <w:rsid w:val="001261CA"/>
    <w:rsid w:val="00126CEE"/>
    <w:rsid w:val="00127F49"/>
    <w:rsid w:val="001301F4"/>
    <w:rsid w:val="001315D7"/>
    <w:rsid w:val="00133040"/>
    <w:rsid w:val="0013398F"/>
    <w:rsid w:val="00135A6A"/>
    <w:rsid w:val="00137717"/>
    <w:rsid w:val="00141490"/>
    <w:rsid w:val="001416A8"/>
    <w:rsid w:val="00141CC7"/>
    <w:rsid w:val="0014386E"/>
    <w:rsid w:val="0014606E"/>
    <w:rsid w:val="00150105"/>
    <w:rsid w:val="00150887"/>
    <w:rsid w:val="00150D7B"/>
    <w:rsid w:val="0015209D"/>
    <w:rsid w:val="00152356"/>
    <w:rsid w:val="00154A35"/>
    <w:rsid w:val="00155D93"/>
    <w:rsid w:val="0015600F"/>
    <w:rsid w:val="00160342"/>
    <w:rsid w:val="00160F7A"/>
    <w:rsid w:val="00163569"/>
    <w:rsid w:val="00163E19"/>
    <w:rsid w:val="00165D0C"/>
    <w:rsid w:val="00167051"/>
    <w:rsid w:val="00170717"/>
    <w:rsid w:val="00170C1E"/>
    <w:rsid w:val="00170DFD"/>
    <w:rsid w:val="001726BB"/>
    <w:rsid w:val="0017318B"/>
    <w:rsid w:val="001740D6"/>
    <w:rsid w:val="00176D34"/>
    <w:rsid w:val="00177DCC"/>
    <w:rsid w:val="001807FB"/>
    <w:rsid w:val="00180857"/>
    <w:rsid w:val="00181B20"/>
    <w:rsid w:val="0018210C"/>
    <w:rsid w:val="00184BB6"/>
    <w:rsid w:val="001933B9"/>
    <w:rsid w:val="00193AB8"/>
    <w:rsid w:val="0019460C"/>
    <w:rsid w:val="001957B3"/>
    <w:rsid w:val="00195ACA"/>
    <w:rsid w:val="001961AE"/>
    <w:rsid w:val="00197252"/>
    <w:rsid w:val="0019749F"/>
    <w:rsid w:val="001974AA"/>
    <w:rsid w:val="00197F1D"/>
    <w:rsid w:val="001A2A41"/>
    <w:rsid w:val="001A4F9E"/>
    <w:rsid w:val="001A5418"/>
    <w:rsid w:val="001A55F1"/>
    <w:rsid w:val="001A728B"/>
    <w:rsid w:val="001A7A08"/>
    <w:rsid w:val="001B051D"/>
    <w:rsid w:val="001B1B72"/>
    <w:rsid w:val="001B217A"/>
    <w:rsid w:val="001B26CD"/>
    <w:rsid w:val="001B2EF9"/>
    <w:rsid w:val="001B2F47"/>
    <w:rsid w:val="001B32ED"/>
    <w:rsid w:val="001B7ACC"/>
    <w:rsid w:val="001C07CC"/>
    <w:rsid w:val="001C0A8C"/>
    <w:rsid w:val="001C0D14"/>
    <w:rsid w:val="001C312B"/>
    <w:rsid w:val="001C3199"/>
    <w:rsid w:val="001C4841"/>
    <w:rsid w:val="001C61A8"/>
    <w:rsid w:val="001C65D5"/>
    <w:rsid w:val="001D1393"/>
    <w:rsid w:val="001D1774"/>
    <w:rsid w:val="001D587F"/>
    <w:rsid w:val="001D5BF4"/>
    <w:rsid w:val="001D5C36"/>
    <w:rsid w:val="001D7847"/>
    <w:rsid w:val="001D7A9A"/>
    <w:rsid w:val="001E0314"/>
    <w:rsid w:val="001E393C"/>
    <w:rsid w:val="001E3AB1"/>
    <w:rsid w:val="001E5512"/>
    <w:rsid w:val="001E57EF"/>
    <w:rsid w:val="001E5EF3"/>
    <w:rsid w:val="001F0234"/>
    <w:rsid w:val="001F09B6"/>
    <w:rsid w:val="001F0E41"/>
    <w:rsid w:val="001F1F99"/>
    <w:rsid w:val="001F2923"/>
    <w:rsid w:val="001F4018"/>
    <w:rsid w:val="001F4082"/>
    <w:rsid w:val="001F4838"/>
    <w:rsid w:val="002010C7"/>
    <w:rsid w:val="002020F2"/>
    <w:rsid w:val="00204869"/>
    <w:rsid w:val="0020558D"/>
    <w:rsid w:val="002102D6"/>
    <w:rsid w:val="00212A2D"/>
    <w:rsid w:val="0021346D"/>
    <w:rsid w:val="00213F77"/>
    <w:rsid w:val="00213F8D"/>
    <w:rsid w:val="002145AA"/>
    <w:rsid w:val="00214D96"/>
    <w:rsid w:val="00215B38"/>
    <w:rsid w:val="00216D16"/>
    <w:rsid w:val="002178A7"/>
    <w:rsid w:val="00220A93"/>
    <w:rsid w:val="00222521"/>
    <w:rsid w:val="0022349A"/>
    <w:rsid w:val="002256A8"/>
    <w:rsid w:val="00233E9C"/>
    <w:rsid w:val="00240C78"/>
    <w:rsid w:val="00241133"/>
    <w:rsid w:val="002415A2"/>
    <w:rsid w:val="002430E2"/>
    <w:rsid w:val="002441B5"/>
    <w:rsid w:val="00244401"/>
    <w:rsid w:val="00245329"/>
    <w:rsid w:val="00246022"/>
    <w:rsid w:val="0024613F"/>
    <w:rsid w:val="0024649D"/>
    <w:rsid w:val="00246923"/>
    <w:rsid w:val="00250302"/>
    <w:rsid w:val="00250E0B"/>
    <w:rsid w:val="002521CB"/>
    <w:rsid w:val="00254282"/>
    <w:rsid w:val="00254D48"/>
    <w:rsid w:val="00255F41"/>
    <w:rsid w:val="00256A18"/>
    <w:rsid w:val="00257818"/>
    <w:rsid w:val="002611F8"/>
    <w:rsid w:val="00261FC0"/>
    <w:rsid w:val="00263B59"/>
    <w:rsid w:val="00264005"/>
    <w:rsid w:val="002648AE"/>
    <w:rsid w:val="00266298"/>
    <w:rsid w:val="002670F4"/>
    <w:rsid w:val="00270670"/>
    <w:rsid w:val="00270782"/>
    <w:rsid w:val="002735EF"/>
    <w:rsid w:val="00274371"/>
    <w:rsid w:val="002762C5"/>
    <w:rsid w:val="002777C1"/>
    <w:rsid w:val="00277A63"/>
    <w:rsid w:val="0028035E"/>
    <w:rsid w:val="0028224D"/>
    <w:rsid w:val="00282DA5"/>
    <w:rsid w:val="00285145"/>
    <w:rsid w:val="00286DAD"/>
    <w:rsid w:val="00287AA2"/>
    <w:rsid w:val="0029052A"/>
    <w:rsid w:val="0029087B"/>
    <w:rsid w:val="0029761C"/>
    <w:rsid w:val="002A0A3D"/>
    <w:rsid w:val="002A5AF2"/>
    <w:rsid w:val="002A5AF7"/>
    <w:rsid w:val="002A7013"/>
    <w:rsid w:val="002B2620"/>
    <w:rsid w:val="002B32D7"/>
    <w:rsid w:val="002B3C87"/>
    <w:rsid w:val="002B3E23"/>
    <w:rsid w:val="002B5DF8"/>
    <w:rsid w:val="002B64C7"/>
    <w:rsid w:val="002B6CE2"/>
    <w:rsid w:val="002B712A"/>
    <w:rsid w:val="002C106E"/>
    <w:rsid w:val="002C3D6C"/>
    <w:rsid w:val="002C4476"/>
    <w:rsid w:val="002C46A8"/>
    <w:rsid w:val="002C4B77"/>
    <w:rsid w:val="002C7C2F"/>
    <w:rsid w:val="002D108A"/>
    <w:rsid w:val="002D1695"/>
    <w:rsid w:val="002D1F22"/>
    <w:rsid w:val="002D325F"/>
    <w:rsid w:val="002D52F5"/>
    <w:rsid w:val="002D71F2"/>
    <w:rsid w:val="002D79B8"/>
    <w:rsid w:val="002E0610"/>
    <w:rsid w:val="002E08DE"/>
    <w:rsid w:val="002E0ED1"/>
    <w:rsid w:val="002E1BF4"/>
    <w:rsid w:val="002E400D"/>
    <w:rsid w:val="002E6623"/>
    <w:rsid w:val="002E7AF4"/>
    <w:rsid w:val="002F1041"/>
    <w:rsid w:val="002F179D"/>
    <w:rsid w:val="002F4D9E"/>
    <w:rsid w:val="002F5934"/>
    <w:rsid w:val="002F5DF5"/>
    <w:rsid w:val="003069A4"/>
    <w:rsid w:val="00307C99"/>
    <w:rsid w:val="00307E26"/>
    <w:rsid w:val="003105C1"/>
    <w:rsid w:val="00310F44"/>
    <w:rsid w:val="00311CD1"/>
    <w:rsid w:val="00312DBA"/>
    <w:rsid w:val="00314704"/>
    <w:rsid w:val="00314D80"/>
    <w:rsid w:val="0031574A"/>
    <w:rsid w:val="0031615A"/>
    <w:rsid w:val="00316CF5"/>
    <w:rsid w:val="00317E71"/>
    <w:rsid w:val="00320325"/>
    <w:rsid w:val="00320B5D"/>
    <w:rsid w:val="0032123F"/>
    <w:rsid w:val="00322A04"/>
    <w:rsid w:val="00322F52"/>
    <w:rsid w:val="00323494"/>
    <w:rsid w:val="0032366D"/>
    <w:rsid w:val="00326F78"/>
    <w:rsid w:val="00331154"/>
    <w:rsid w:val="003316F7"/>
    <w:rsid w:val="0033552B"/>
    <w:rsid w:val="00340899"/>
    <w:rsid w:val="003418AA"/>
    <w:rsid w:val="00342B45"/>
    <w:rsid w:val="003433B9"/>
    <w:rsid w:val="00343AE0"/>
    <w:rsid w:val="003442B5"/>
    <w:rsid w:val="003458F9"/>
    <w:rsid w:val="00345A2D"/>
    <w:rsid w:val="003462C8"/>
    <w:rsid w:val="00347516"/>
    <w:rsid w:val="00347E53"/>
    <w:rsid w:val="003503DB"/>
    <w:rsid w:val="003505FB"/>
    <w:rsid w:val="003521BA"/>
    <w:rsid w:val="00353553"/>
    <w:rsid w:val="00354FFD"/>
    <w:rsid w:val="00355C9E"/>
    <w:rsid w:val="00356D70"/>
    <w:rsid w:val="00357CE2"/>
    <w:rsid w:val="0036070D"/>
    <w:rsid w:val="003608D5"/>
    <w:rsid w:val="003613F1"/>
    <w:rsid w:val="00361460"/>
    <w:rsid w:val="003636D6"/>
    <w:rsid w:val="003667AE"/>
    <w:rsid w:val="00366834"/>
    <w:rsid w:val="003707F6"/>
    <w:rsid w:val="003717B4"/>
    <w:rsid w:val="00373A56"/>
    <w:rsid w:val="00376777"/>
    <w:rsid w:val="00376B68"/>
    <w:rsid w:val="00377146"/>
    <w:rsid w:val="003809F0"/>
    <w:rsid w:val="0038223C"/>
    <w:rsid w:val="003839EB"/>
    <w:rsid w:val="00386E41"/>
    <w:rsid w:val="00387D5C"/>
    <w:rsid w:val="00387F92"/>
    <w:rsid w:val="0039019F"/>
    <w:rsid w:val="00391C91"/>
    <w:rsid w:val="0039469C"/>
    <w:rsid w:val="0039501C"/>
    <w:rsid w:val="00396C80"/>
    <w:rsid w:val="00396FF5"/>
    <w:rsid w:val="00397318"/>
    <w:rsid w:val="00397F8B"/>
    <w:rsid w:val="003A103E"/>
    <w:rsid w:val="003A2981"/>
    <w:rsid w:val="003A31C5"/>
    <w:rsid w:val="003A3556"/>
    <w:rsid w:val="003A5111"/>
    <w:rsid w:val="003A66DF"/>
    <w:rsid w:val="003A704E"/>
    <w:rsid w:val="003A788C"/>
    <w:rsid w:val="003B705B"/>
    <w:rsid w:val="003B7C6D"/>
    <w:rsid w:val="003C021C"/>
    <w:rsid w:val="003C1996"/>
    <w:rsid w:val="003C1CBD"/>
    <w:rsid w:val="003C20C5"/>
    <w:rsid w:val="003C3448"/>
    <w:rsid w:val="003C47F1"/>
    <w:rsid w:val="003C7807"/>
    <w:rsid w:val="003C7BFD"/>
    <w:rsid w:val="003C7C2E"/>
    <w:rsid w:val="003D1299"/>
    <w:rsid w:val="003D26F8"/>
    <w:rsid w:val="003D4397"/>
    <w:rsid w:val="003D5058"/>
    <w:rsid w:val="003D73B0"/>
    <w:rsid w:val="003D7DBD"/>
    <w:rsid w:val="003E08F8"/>
    <w:rsid w:val="003E3405"/>
    <w:rsid w:val="003E43BD"/>
    <w:rsid w:val="003E51F7"/>
    <w:rsid w:val="003E54A7"/>
    <w:rsid w:val="003E5CF9"/>
    <w:rsid w:val="003E74E4"/>
    <w:rsid w:val="003F0C51"/>
    <w:rsid w:val="003F1855"/>
    <w:rsid w:val="003F1A66"/>
    <w:rsid w:val="003F20B0"/>
    <w:rsid w:val="003F4020"/>
    <w:rsid w:val="003F4D52"/>
    <w:rsid w:val="003F57A4"/>
    <w:rsid w:val="003F5DDB"/>
    <w:rsid w:val="003F5E6A"/>
    <w:rsid w:val="003F6886"/>
    <w:rsid w:val="003F69F7"/>
    <w:rsid w:val="00401076"/>
    <w:rsid w:val="00402EDA"/>
    <w:rsid w:val="00403CE8"/>
    <w:rsid w:val="00404510"/>
    <w:rsid w:val="0040476A"/>
    <w:rsid w:val="00404F03"/>
    <w:rsid w:val="004135D6"/>
    <w:rsid w:val="00413A22"/>
    <w:rsid w:val="00414D0A"/>
    <w:rsid w:val="00416EC6"/>
    <w:rsid w:val="004172A1"/>
    <w:rsid w:val="00421CD8"/>
    <w:rsid w:val="00422501"/>
    <w:rsid w:val="00422981"/>
    <w:rsid w:val="00425783"/>
    <w:rsid w:val="00425D24"/>
    <w:rsid w:val="00425D33"/>
    <w:rsid w:val="00426BAE"/>
    <w:rsid w:val="00426E87"/>
    <w:rsid w:val="00430379"/>
    <w:rsid w:val="00430442"/>
    <w:rsid w:val="00430D47"/>
    <w:rsid w:val="00431012"/>
    <w:rsid w:val="00437937"/>
    <w:rsid w:val="00441447"/>
    <w:rsid w:val="00442345"/>
    <w:rsid w:val="0044339A"/>
    <w:rsid w:val="004437DD"/>
    <w:rsid w:val="00444A23"/>
    <w:rsid w:val="00451700"/>
    <w:rsid w:val="00453A00"/>
    <w:rsid w:val="004540C5"/>
    <w:rsid w:val="004551F8"/>
    <w:rsid w:val="004558E4"/>
    <w:rsid w:val="00462D37"/>
    <w:rsid w:val="0046305A"/>
    <w:rsid w:val="00463D79"/>
    <w:rsid w:val="004658E0"/>
    <w:rsid w:val="00466080"/>
    <w:rsid w:val="004662BD"/>
    <w:rsid w:val="004666E0"/>
    <w:rsid w:val="00467362"/>
    <w:rsid w:val="00467ED9"/>
    <w:rsid w:val="00467F4B"/>
    <w:rsid w:val="00470F18"/>
    <w:rsid w:val="00471D4D"/>
    <w:rsid w:val="00472598"/>
    <w:rsid w:val="00472DE6"/>
    <w:rsid w:val="004733FB"/>
    <w:rsid w:val="0047359C"/>
    <w:rsid w:val="00473D95"/>
    <w:rsid w:val="00475463"/>
    <w:rsid w:val="00475F2C"/>
    <w:rsid w:val="00476392"/>
    <w:rsid w:val="00476437"/>
    <w:rsid w:val="0047769D"/>
    <w:rsid w:val="00477994"/>
    <w:rsid w:val="00477B4D"/>
    <w:rsid w:val="00477C17"/>
    <w:rsid w:val="0048005F"/>
    <w:rsid w:val="0048458E"/>
    <w:rsid w:val="00484BFE"/>
    <w:rsid w:val="00484E70"/>
    <w:rsid w:val="00485097"/>
    <w:rsid w:val="004860C2"/>
    <w:rsid w:val="004900BF"/>
    <w:rsid w:val="0049109C"/>
    <w:rsid w:val="004943FC"/>
    <w:rsid w:val="0049684C"/>
    <w:rsid w:val="00497979"/>
    <w:rsid w:val="004A2C43"/>
    <w:rsid w:val="004A3B80"/>
    <w:rsid w:val="004A3F41"/>
    <w:rsid w:val="004A5242"/>
    <w:rsid w:val="004A585A"/>
    <w:rsid w:val="004A73B3"/>
    <w:rsid w:val="004B08E8"/>
    <w:rsid w:val="004B13C4"/>
    <w:rsid w:val="004B34E2"/>
    <w:rsid w:val="004B4D5A"/>
    <w:rsid w:val="004C00A1"/>
    <w:rsid w:val="004C29AF"/>
    <w:rsid w:val="004C545C"/>
    <w:rsid w:val="004C77BA"/>
    <w:rsid w:val="004D22D8"/>
    <w:rsid w:val="004D3A90"/>
    <w:rsid w:val="004D45D0"/>
    <w:rsid w:val="004D4A6F"/>
    <w:rsid w:val="004D5502"/>
    <w:rsid w:val="004D61B1"/>
    <w:rsid w:val="004D6D8F"/>
    <w:rsid w:val="004D799B"/>
    <w:rsid w:val="004D7A2E"/>
    <w:rsid w:val="004E05D3"/>
    <w:rsid w:val="004E0AFB"/>
    <w:rsid w:val="004E158E"/>
    <w:rsid w:val="004E161B"/>
    <w:rsid w:val="004E25EB"/>
    <w:rsid w:val="004E39C6"/>
    <w:rsid w:val="004E3A96"/>
    <w:rsid w:val="004E68E8"/>
    <w:rsid w:val="004E7A1A"/>
    <w:rsid w:val="004F000A"/>
    <w:rsid w:val="004F41DC"/>
    <w:rsid w:val="004F5277"/>
    <w:rsid w:val="004F6E8D"/>
    <w:rsid w:val="005002C6"/>
    <w:rsid w:val="0050153D"/>
    <w:rsid w:val="00501EF9"/>
    <w:rsid w:val="00502C7B"/>
    <w:rsid w:val="0050577F"/>
    <w:rsid w:val="00506C3B"/>
    <w:rsid w:val="005116D0"/>
    <w:rsid w:val="00511723"/>
    <w:rsid w:val="00512C60"/>
    <w:rsid w:val="00513241"/>
    <w:rsid w:val="005133DB"/>
    <w:rsid w:val="00515779"/>
    <w:rsid w:val="00515C7A"/>
    <w:rsid w:val="00516E0C"/>
    <w:rsid w:val="00517B93"/>
    <w:rsid w:val="00522708"/>
    <w:rsid w:val="0052401D"/>
    <w:rsid w:val="0052688A"/>
    <w:rsid w:val="005311CE"/>
    <w:rsid w:val="00531A99"/>
    <w:rsid w:val="005324D6"/>
    <w:rsid w:val="00532B3B"/>
    <w:rsid w:val="0053689F"/>
    <w:rsid w:val="00536E31"/>
    <w:rsid w:val="00541D9A"/>
    <w:rsid w:val="00543894"/>
    <w:rsid w:val="005451E2"/>
    <w:rsid w:val="00550D5B"/>
    <w:rsid w:val="00550EB9"/>
    <w:rsid w:val="00551C6F"/>
    <w:rsid w:val="00552239"/>
    <w:rsid w:val="00552281"/>
    <w:rsid w:val="00552F08"/>
    <w:rsid w:val="0055395D"/>
    <w:rsid w:val="005544B7"/>
    <w:rsid w:val="005547FC"/>
    <w:rsid w:val="005548AB"/>
    <w:rsid w:val="0055525C"/>
    <w:rsid w:val="0055610B"/>
    <w:rsid w:val="005572DE"/>
    <w:rsid w:val="00561B8B"/>
    <w:rsid w:val="00561F40"/>
    <w:rsid w:val="00562C9F"/>
    <w:rsid w:val="005639DA"/>
    <w:rsid w:val="0056417D"/>
    <w:rsid w:val="00564FEF"/>
    <w:rsid w:val="005708CD"/>
    <w:rsid w:val="00571F3F"/>
    <w:rsid w:val="00572F1D"/>
    <w:rsid w:val="005735F3"/>
    <w:rsid w:val="00574CD6"/>
    <w:rsid w:val="00575059"/>
    <w:rsid w:val="0057617D"/>
    <w:rsid w:val="00576ADD"/>
    <w:rsid w:val="00577716"/>
    <w:rsid w:val="00580AB3"/>
    <w:rsid w:val="00582DC8"/>
    <w:rsid w:val="00583F1A"/>
    <w:rsid w:val="0058453C"/>
    <w:rsid w:val="0058528B"/>
    <w:rsid w:val="0058619E"/>
    <w:rsid w:val="00586DB0"/>
    <w:rsid w:val="0058701A"/>
    <w:rsid w:val="0058721A"/>
    <w:rsid w:val="00587D69"/>
    <w:rsid w:val="00590AFA"/>
    <w:rsid w:val="00590C38"/>
    <w:rsid w:val="00591C6B"/>
    <w:rsid w:val="00596782"/>
    <w:rsid w:val="005974DD"/>
    <w:rsid w:val="00597C90"/>
    <w:rsid w:val="00597FDC"/>
    <w:rsid w:val="005A37D6"/>
    <w:rsid w:val="005A46EA"/>
    <w:rsid w:val="005A67C2"/>
    <w:rsid w:val="005A6860"/>
    <w:rsid w:val="005A74A4"/>
    <w:rsid w:val="005A7524"/>
    <w:rsid w:val="005A75D3"/>
    <w:rsid w:val="005B01DB"/>
    <w:rsid w:val="005B173E"/>
    <w:rsid w:val="005B2D5C"/>
    <w:rsid w:val="005B3040"/>
    <w:rsid w:val="005B51F9"/>
    <w:rsid w:val="005C10E0"/>
    <w:rsid w:val="005C2A8A"/>
    <w:rsid w:val="005C2E52"/>
    <w:rsid w:val="005C381F"/>
    <w:rsid w:val="005C4497"/>
    <w:rsid w:val="005C5DA0"/>
    <w:rsid w:val="005C5DE5"/>
    <w:rsid w:val="005C73D0"/>
    <w:rsid w:val="005C7728"/>
    <w:rsid w:val="005D2D2B"/>
    <w:rsid w:val="005D2E32"/>
    <w:rsid w:val="005D47C5"/>
    <w:rsid w:val="005D488C"/>
    <w:rsid w:val="005D5741"/>
    <w:rsid w:val="005D5875"/>
    <w:rsid w:val="005E392E"/>
    <w:rsid w:val="005E7059"/>
    <w:rsid w:val="005F02E4"/>
    <w:rsid w:val="005F16F7"/>
    <w:rsid w:val="005F3E1A"/>
    <w:rsid w:val="005F44A6"/>
    <w:rsid w:val="005F5571"/>
    <w:rsid w:val="005F5D48"/>
    <w:rsid w:val="005F65CD"/>
    <w:rsid w:val="005F77FD"/>
    <w:rsid w:val="005F7B97"/>
    <w:rsid w:val="006004D8"/>
    <w:rsid w:val="006011E2"/>
    <w:rsid w:val="006028A5"/>
    <w:rsid w:val="00602C68"/>
    <w:rsid w:val="00605227"/>
    <w:rsid w:val="00605371"/>
    <w:rsid w:val="00606636"/>
    <w:rsid w:val="006068BB"/>
    <w:rsid w:val="00606C46"/>
    <w:rsid w:val="0061060F"/>
    <w:rsid w:val="00612511"/>
    <w:rsid w:val="00612F78"/>
    <w:rsid w:val="0061694F"/>
    <w:rsid w:val="00617036"/>
    <w:rsid w:val="00617148"/>
    <w:rsid w:val="006171F0"/>
    <w:rsid w:val="00617EC9"/>
    <w:rsid w:val="0062159F"/>
    <w:rsid w:val="00623219"/>
    <w:rsid w:val="006239D8"/>
    <w:rsid w:val="00623A4F"/>
    <w:rsid w:val="00623F79"/>
    <w:rsid w:val="006249E3"/>
    <w:rsid w:val="00626D8E"/>
    <w:rsid w:val="0062764B"/>
    <w:rsid w:val="00627E70"/>
    <w:rsid w:val="00631C66"/>
    <w:rsid w:val="00633A20"/>
    <w:rsid w:val="00633AD8"/>
    <w:rsid w:val="00634175"/>
    <w:rsid w:val="00635130"/>
    <w:rsid w:val="00635C6E"/>
    <w:rsid w:val="0063667A"/>
    <w:rsid w:val="00640A61"/>
    <w:rsid w:val="00642B63"/>
    <w:rsid w:val="00644984"/>
    <w:rsid w:val="00646BE9"/>
    <w:rsid w:val="00646E01"/>
    <w:rsid w:val="0064701C"/>
    <w:rsid w:val="006522C8"/>
    <w:rsid w:val="00653EFC"/>
    <w:rsid w:val="00654DFE"/>
    <w:rsid w:val="0065628F"/>
    <w:rsid w:val="006576BD"/>
    <w:rsid w:val="00661E92"/>
    <w:rsid w:val="00662E4B"/>
    <w:rsid w:val="00662F90"/>
    <w:rsid w:val="00663112"/>
    <w:rsid w:val="00664600"/>
    <w:rsid w:val="00665443"/>
    <w:rsid w:val="006670BF"/>
    <w:rsid w:val="00671A9A"/>
    <w:rsid w:val="00671F7B"/>
    <w:rsid w:val="00672863"/>
    <w:rsid w:val="00672CCE"/>
    <w:rsid w:val="00673264"/>
    <w:rsid w:val="006736C1"/>
    <w:rsid w:val="00675B0E"/>
    <w:rsid w:val="00675D94"/>
    <w:rsid w:val="006825D8"/>
    <w:rsid w:val="00690F00"/>
    <w:rsid w:val="00690FBA"/>
    <w:rsid w:val="00691FC0"/>
    <w:rsid w:val="00693FE7"/>
    <w:rsid w:val="00695D09"/>
    <w:rsid w:val="006962DF"/>
    <w:rsid w:val="006962F3"/>
    <w:rsid w:val="00696999"/>
    <w:rsid w:val="00696D26"/>
    <w:rsid w:val="006A0D1E"/>
    <w:rsid w:val="006A0E81"/>
    <w:rsid w:val="006A2F24"/>
    <w:rsid w:val="006A633E"/>
    <w:rsid w:val="006A738B"/>
    <w:rsid w:val="006A7A18"/>
    <w:rsid w:val="006B040A"/>
    <w:rsid w:val="006B06B1"/>
    <w:rsid w:val="006B3167"/>
    <w:rsid w:val="006B3488"/>
    <w:rsid w:val="006B39AE"/>
    <w:rsid w:val="006B4102"/>
    <w:rsid w:val="006B69B3"/>
    <w:rsid w:val="006B7611"/>
    <w:rsid w:val="006C00EB"/>
    <w:rsid w:val="006C01AF"/>
    <w:rsid w:val="006C0DF8"/>
    <w:rsid w:val="006C2B04"/>
    <w:rsid w:val="006C398D"/>
    <w:rsid w:val="006C3FAA"/>
    <w:rsid w:val="006C4669"/>
    <w:rsid w:val="006C5487"/>
    <w:rsid w:val="006C54B8"/>
    <w:rsid w:val="006C5815"/>
    <w:rsid w:val="006C5B37"/>
    <w:rsid w:val="006C602B"/>
    <w:rsid w:val="006C63E1"/>
    <w:rsid w:val="006C752F"/>
    <w:rsid w:val="006D06AB"/>
    <w:rsid w:val="006D0C92"/>
    <w:rsid w:val="006D1419"/>
    <w:rsid w:val="006D1A8C"/>
    <w:rsid w:val="006D22F6"/>
    <w:rsid w:val="006D28F8"/>
    <w:rsid w:val="006D34F1"/>
    <w:rsid w:val="006D7434"/>
    <w:rsid w:val="006E1D2E"/>
    <w:rsid w:val="006E1F2D"/>
    <w:rsid w:val="006E1F86"/>
    <w:rsid w:val="006E3A96"/>
    <w:rsid w:val="006E3AA1"/>
    <w:rsid w:val="006E4677"/>
    <w:rsid w:val="006E48AE"/>
    <w:rsid w:val="006E607A"/>
    <w:rsid w:val="006E71F8"/>
    <w:rsid w:val="006E7A1F"/>
    <w:rsid w:val="006E7CCC"/>
    <w:rsid w:val="006E7D1F"/>
    <w:rsid w:val="006F06E7"/>
    <w:rsid w:val="006F0B5D"/>
    <w:rsid w:val="006F2400"/>
    <w:rsid w:val="006F34B7"/>
    <w:rsid w:val="006F40ED"/>
    <w:rsid w:val="006F5AC6"/>
    <w:rsid w:val="006F623F"/>
    <w:rsid w:val="006F6AAC"/>
    <w:rsid w:val="006F77C7"/>
    <w:rsid w:val="00700E85"/>
    <w:rsid w:val="00701C60"/>
    <w:rsid w:val="00702AAC"/>
    <w:rsid w:val="00702AE9"/>
    <w:rsid w:val="00705182"/>
    <w:rsid w:val="00707144"/>
    <w:rsid w:val="007101E8"/>
    <w:rsid w:val="00710898"/>
    <w:rsid w:val="0071345B"/>
    <w:rsid w:val="00713BBA"/>
    <w:rsid w:val="00717993"/>
    <w:rsid w:val="00721293"/>
    <w:rsid w:val="0072141F"/>
    <w:rsid w:val="00721F7C"/>
    <w:rsid w:val="007238C8"/>
    <w:rsid w:val="00725049"/>
    <w:rsid w:val="007260CF"/>
    <w:rsid w:val="0072681C"/>
    <w:rsid w:val="00727998"/>
    <w:rsid w:val="00733D55"/>
    <w:rsid w:val="00736238"/>
    <w:rsid w:val="0073756F"/>
    <w:rsid w:val="00742315"/>
    <w:rsid w:val="00747F64"/>
    <w:rsid w:val="0075048B"/>
    <w:rsid w:val="007504BD"/>
    <w:rsid w:val="007511CD"/>
    <w:rsid w:val="00751BBF"/>
    <w:rsid w:val="007537C3"/>
    <w:rsid w:val="00754052"/>
    <w:rsid w:val="00756150"/>
    <w:rsid w:val="0075762A"/>
    <w:rsid w:val="0075780B"/>
    <w:rsid w:val="007630B3"/>
    <w:rsid w:val="00764139"/>
    <w:rsid w:val="00764737"/>
    <w:rsid w:val="00764984"/>
    <w:rsid w:val="007666A3"/>
    <w:rsid w:val="00767DA8"/>
    <w:rsid w:val="007702CE"/>
    <w:rsid w:val="00770E3A"/>
    <w:rsid w:val="00771E10"/>
    <w:rsid w:val="0077222B"/>
    <w:rsid w:val="00775E25"/>
    <w:rsid w:val="0077605F"/>
    <w:rsid w:val="007765BA"/>
    <w:rsid w:val="00776781"/>
    <w:rsid w:val="007767C2"/>
    <w:rsid w:val="00776E1C"/>
    <w:rsid w:val="00780259"/>
    <w:rsid w:val="00781B5C"/>
    <w:rsid w:val="007824E4"/>
    <w:rsid w:val="007825F0"/>
    <w:rsid w:val="00782A25"/>
    <w:rsid w:val="0078642E"/>
    <w:rsid w:val="00787BB6"/>
    <w:rsid w:val="00787E24"/>
    <w:rsid w:val="007905F3"/>
    <w:rsid w:val="00790A4C"/>
    <w:rsid w:val="00791279"/>
    <w:rsid w:val="007929A7"/>
    <w:rsid w:val="00792D43"/>
    <w:rsid w:val="007931A1"/>
    <w:rsid w:val="00793256"/>
    <w:rsid w:val="00796B9A"/>
    <w:rsid w:val="0079766A"/>
    <w:rsid w:val="00797A0C"/>
    <w:rsid w:val="007A1285"/>
    <w:rsid w:val="007A28E9"/>
    <w:rsid w:val="007A3B83"/>
    <w:rsid w:val="007A4C4A"/>
    <w:rsid w:val="007A71D4"/>
    <w:rsid w:val="007B014E"/>
    <w:rsid w:val="007B03D6"/>
    <w:rsid w:val="007B17B6"/>
    <w:rsid w:val="007C01C2"/>
    <w:rsid w:val="007C0479"/>
    <w:rsid w:val="007C2713"/>
    <w:rsid w:val="007C4436"/>
    <w:rsid w:val="007C4BF0"/>
    <w:rsid w:val="007C5388"/>
    <w:rsid w:val="007C5A64"/>
    <w:rsid w:val="007C5BA5"/>
    <w:rsid w:val="007C71F0"/>
    <w:rsid w:val="007C77EE"/>
    <w:rsid w:val="007C7B90"/>
    <w:rsid w:val="007D08B5"/>
    <w:rsid w:val="007D0B37"/>
    <w:rsid w:val="007D5F9D"/>
    <w:rsid w:val="007E00BC"/>
    <w:rsid w:val="007E03D2"/>
    <w:rsid w:val="007E03FD"/>
    <w:rsid w:val="007E12BA"/>
    <w:rsid w:val="007E2779"/>
    <w:rsid w:val="007E2880"/>
    <w:rsid w:val="007E5624"/>
    <w:rsid w:val="007E7099"/>
    <w:rsid w:val="007E71BB"/>
    <w:rsid w:val="007F01F9"/>
    <w:rsid w:val="007F1F51"/>
    <w:rsid w:val="007F2242"/>
    <w:rsid w:val="007F580C"/>
    <w:rsid w:val="007F7E8F"/>
    <w:rsid w:val="00803883"/>
    <w:rsid w:val="008069EE"/>
    <w:rsid w:val="0080791C"/>
    <w:rsid w:val="00807E9D"/>
    <w:rsid w:val="00810FC5"/>
    <w:rsid w:val="00812D8F"/>
    <w:rsid w:val="0081500E"/>
    <w:rsid w:val="0081712B"/>
    <w:rsid w:val="00821184"/>
    <w:rsid w:val="00822185"/>
    <w:rsid w:val="008231D9"/>
    <w:rsid w:val="00827560"/>
    <w:rsid w:val="008275DD"/>
    <w:rsid w:val="00830707"/>
    <w:rsid w:val="008318D6"/>
    <w:rsid w:val="00833501"/>
    <w:rsid w:val="0083374F"/>
    <w:rsid w:val="00833DA1"/>
    <w:rsid w:val="00833F1B"/>
    <w:rsid w:val="008358FA"/>
    <w:rsid w:val="00835B94"/>
    <w:rsid w:val="008362CB"/>
    <w:rsid w:val="008365EE"/>
    <w:rsid w:val="00840BB7"/>
    <w:rsid w:val="00840F35"/>
    <w:rsid w:val="0084104D"/>
    <w:rsid w:val="00844397"/>
    <w:rsid w:val="00844EEC"/>
    <w:rsid w:val="00845DC9"/>
    <w:rsid w:val="0084687C"/>
    <w:rsid w:val="00847B74"/>
    <w:rsid w:val="00850F66"/>
    <w:rsid w:val="00854B6B"/>
    <w:rsid w:val="0085669F"/>
    <w:rsid w:val="00857B4B"/>
    <w:rsid w:val="00857C19"/>
    <w:rsid w:val="00860934"/>
    <w:rsid w:val="008619C3"/>
    <w:rsid w:val="008621C1"/>
    <w:rsid w:val="008636B6"/>
    <w:rsid w:val="00863734"/>
    <w:rsid w:val="008637C5"/>
    <w:rsid w:val="00864A96"/>
    <w:rsid w:val="0086522F"/>
    <w:rsid w:val="00867D51"/>
    <w:rsid w:val="00872069"/>
    <w:rsid w:val="00872BB1"/>
    <w:rsid w:val="00873DBF"/>
    <w:rsid w:val="00874978"/>
    <w:rsid w:val="0087780D"/>
    <w:rsid w:val="00877ED0"/>
    <w:rsid w:val="0088263E"/>
    <w:rsid w:val="00882C1B"/>
    <w:rsid w:val="00882F98"/>
    <w:rsid w:val="008833EC"/>
    <w:rsid w:val="008840D3"/>
    <w:rsid w:val="00886835"/>
    <w:rsid w:val="00886E0E"/>
    <w:rsid w:val="00890E6E"/>
    <w:rsid w:val="00893F44"/>
    <w:rsid w:val="0089564E"/>
    <w:rsid w:val="00896EAA"/>
    <w:rsid w:val="008A0F8D"/>
    <w:rsid w:val="008A1EF2"/>
    <w:rsid w:val="008A2E5B"/>
    <w:rsid w:val="008A4242"/>
    <w:rsid w:val="008A59AA"/>
    <w:rsid w:val="008A5B53"/>
    <w:rsid w:val="008A5F6A"/>
    <w:rsid w:val="008A6D3F"/>
    <w:rsid w:val="008B2F79"/>
    <w:rsid w:val="008B336E"/>
    <w:rsid w:val="008B4708"/>
    <w:rsid w:val="008B58F7"/>
    <w:rsid w:val="008B6F74"/>
    <w:rsid w:val="008B79F6"/>
    <w:rsid w:val="008C27E0"/>
    <w:rsid w:val="008C27E5"/>
    <w:rsid w:val="008C2BFD"/>
    <w:rsid w:val="008C2E33"/>
    <w:rsid w:val="008C409E"/>
    <w:rsid w:val="008C4C7C"/>
    <w:rsid w:val="008C556E"/>
    <w:rsid w:val="008C7B90"/>
    <w:rsid w:val="008D0023"/>
    <w:rsid w:val="008D1A3B"/>
    <w:rsid w:val="008D1FB0"/>
    <w:rsid w:val="008D29E6"/>
    <w:rsid w:val="008D3112"/>
    <w:rsid w:val="008D3811"/>
    <w:rsid w:val="008D51F7"/>
    <w:rsid w:val="008D5716"/>
    <w:rsid w:val="008D64C2"/>
    <w:rsid w:val="008D7E02"/>
    <w:rsid w:val="008E2750"/>
    <w:rsid w:val="008E6806"/>
    <w:rsid w:val="008E7648"/>
    <w:rsid w:val="008F493D"/>
    <w:rsid w:val="008F5A42"/>
    <w:rsid w:val="00900855"/>
    <w:rsid w:val="00900F4C"/>
    <w:rsid w:val="00901E8C"/>
    <w:rsid w:val="00903688"/>
    <w:rsid w:val="00906F7B"/>
    <w:rsid w:val="009078E2"/>
    <w:rsid w:val="00914362"/>
    <w:rsid w:val="00915470"/>
    <w:rsid w:val="009165A2"/>
    <w:rsid w:val="00916757"/>
    <w:rsid w:val="009214DE"/>
    <w:rsid w:val="00922350"/>
    <w:rsid w:val="009226C5"/>
    <w:rsid w:val="00923F3A"/>
    <w:rsid w:val="00924D47"/>
    <w:rsid w:val="00924E35"/>
    <w:rsid w:val="0092549B"/>
    <w:rsid w:val="0092624F"/>
    <w:rsid w:val="00927426"/>
    <w:rsid w:val="00931227"/>
    <w:rsid w:val="009322A5"/>
    <w:rsid w:val="00935A16"/>
    <w:rsid w:val="00935ED8"/>
    <w:rsid w:val="00935F2A"/>
    <w:rsid w:val="00943E07"/>
    <w:rsid w:val="009469A1"/>
    <w:rsid w:val="009510B5"/>
    <w:rsid w:val="00951F1D"/>
    <w:rsid w:val="00951FFF"/>
    <w:rsid w:val="00952ED0"/>
    <w:rsid w:val="009534F1"/>
    <w:rsid w:val="00953E84"/>
    <w:rsid w:val="0095628F"/>
    <w:rsid w:val="009602F7"/>
    <w:rsid w:val="009603CF"/>
    <w:rsid w:val="009607DB"/>
    <w:rsid w:val="009616C8"/>
    <w:rsid w:val="0096185E"/>
    <w:rsid w:val="00962AF4"/>
    <w:rsid w:val="00962FC7"/>
    <w:rsid w:val="009630D7"/>
    <w:rsid w:val="009651AA"/>
    <w:rsid w:val="00965EE8"/>
    <w:rsid w:val="009660B4"/>
    <w:rsid w:val="00971A1F"/>
    <w:rsid w:val="0097327D"/>
    <w:rsid w:val="009768DF"/>
    <w:rsid w:val="0098006C"/>
    <w:rsid w:val="00982C41"/>
    <w:rsid w:val="00983015"/>
    <w:rsid w:val="00984112"/>
    <w:rsid w:val="00986066"/>
    <w:rsid w:val="009874A5"/>
    <w:rsid w:val="009902B5"/>
    <w:rsid w:val="00990E1F"/>
    <w:rsid w:val="009912B9"/>
    <w:rsid w:val="00993274"/>
    <w:rsid w:val="0099359D"/>
    <w:rsid w:val="00997997"/>
    <w:rsid w:val="009A07EE"/>
    <w:rsid w:val="009A13D2"/>
    <w:rsid w:val="009A173E"/>
    <w:rsid w:val="009A476A"/>
    <w:rsid w:val="009A565C"/>
    <w:rsid w:val="009A6077"/>
    <w:rsid w:val="009A7543"/>
    <w:rsid w:val="009A7826"/>
    <w:rsid w:val="009B0EF6"/>
    <w:rsid w:val="009B13DE"/>
    <w:rsid w:val="009B3E7F"/>
    <w:rsid w:val="009B4736"/>
    <w:rsid w:val="009B530A"/>
    <w:rsid w:val="009C399A"/>
    <w:rsid w:val="009C4506"/>
    <w:rsid w:val="009C53E9"/>
    <w:rsid w:val="009C747F"/>
    <w:rsid w:val="009D2A9F"/>
    <w:rsid w:val="009D2FB3"/>
    <w:rsid w:val="009D329A"/>
    <w:rsid w:val="009D7DBF"/>
    <w:rsid w:val="009E10C1"/>
    <w:rsid w:val="009E14AD"/>
    <w:rsid w:val="009E1C8E"/>
    <w:rsid w:val="009E3555"/>
    <w:rsid w:val="009E3E4C"/>
    <w:rsid w:val="009E45DF"/>
    <w:rsid w:val="009E59E6"/>
    <w:rsid w:val="009E6887"/>
    <w:rsid w:val="009E68D7"/>
    <w:rsid w:val="009E71C3"/>
    <w:rsid w:val="009E74FD"/>
    <w:rsid w:val="009E7723"/>
    <w:rsid w:val="009E7DDD"/>
    <w:rsid w:val="009F157C"/>
    <w:rsid w:val="009F1EA4"/>
    <w:rsid w:val="009F2319"/>
    <w:rsid w:val="009F4FC7"/>
    <w:rsid w:val="009F64AF"/>
    <w:rsid w:val="00A00D82"/>
    <w:rsid w:val="00A03A74"/>
    <w:rsid w:val="00A07835"/>
    <w:rsid w:val="00A10E84"/>
    <w:rsid w:val="00A12832"/>
    <w:rsid w:val="00A147FB"/>
    <w:rsid w:val="00A14F8B"/>
    <w:rsid w:val="00A20F9D"/>
    <w:rsid w:val="00A21CD8"/>
    <w:rsid w:val="00A21DF0"/>
    <w:rsid w:val="00A2289B"/>
    <w:rsid w:val="00A23A49"/>
    <w:rsid w:val="00A24F93"/>
    <w:rsid w:val="00A253BD"/>
    <w:rsid w:val="00A26755"/>
    <w:rsid w:val="00A33332"/>
    <w:rsid w:val="00A33A59"/>
    <w:rsid w:val="00A34322"/>
    <w:rsid w:val="00A35F52"/>
    <w:rsid w:val="00A36BE3"/>
    <w:rsid w:val="00A37D1E"/>
    <w:rsid w:val="00A405F0"/>
    <w:rsid w:val="00A40990"/>
    <w:rsid w:val="00A41606"/>
    <w:rsid w:val="00A425B0"/>
    <w:rsid w:val="00A429FB"/>
    <w:rsid w:val="00A43805"/>
    <w:rsid w:val="00A44F2B"/>
    <w:rsid w:val="00A47042"/>
    <w:rsid w:val="00A47FA6"/>
    <w:rsid w:val="00A524BC"/>
    <w:rsid w:val="00A5490A"/>
    <w:rsid w:val="00A55F0C"/>
    <w:rsid w:val="00A55FB2"/>
    <w:rsid w:val="00A566C2"/>
    <w:rsid w:val="00A56F2C"/>
    <w:rsid w:val="00A57189"/>
    <w:rsid w:val="00A608B0"/>
    <w:rsid w:val="00A628F2"/>
    <w:rsid w:val="00A649B3"/>
    <w:rsid w:val="00A67E4E"/>
    <w:rsid w:val="00A711EE"/>
    <w:rsid w:val="00A7282C"/>
    <w:rsid w:val="00A7302E"/>
    <w:rsid w:val="00A75394"/>
    <w:rsid w:val="00A75A41"/>
    <w:rsid w:val="00A764DF"/>
    <w:rsid w:val="00A7673F"/>
    <w:rsid w:val="00A82029"/>
    <w:rsid w:val="00A825DB"/>
    <w:rsid w:val="00A8369A"/>
    <w:rsid w:val="00A84344"/>
    <w:rsid w:val="00A8619A"/>
    <w:rsid w:val="00A86570"/>
    <w:rsid w:val="00A90377"/>
    <w:rsid w:val="00A909B8"/>
    <w:rsid w:val="00A92570"/>
    <w:rsid w:val="00A95BC2"/>
    <w:rsid w:val="00A9629F"/>
    <w:rsid w:val="00A977B3"/>
    <w:rsid w:val="00AA0D21"/>
    <w:rsid w:val="00AA241B"/>
    <w:rsid w:val="00AA2632"/>
    <w:rsid w:val="00AA2CC4"/>
    <w:rsid w:val="00AA5293"/>
    <w:rsid w:val="00AA5C19"/>
    <w:rsid w:val="00AA7D3C"/>
    <w:rsid w:val="00AA7D9B"/>
    <w:rsid w:val="00AB24C2"/>
    <w:rsid w:val="00AB3473"/>
    <w:rsid w:val="00AB5276"/>
    <w:rsid w:val="00AB7719"/>
    <w:rsid w:val="00AB7D53"/>
    <w:rsid w:val="00AC26FF"/>
    <w:rsid w:val="00AC35CF"/>
    <w:rsid w:val="00AC4A19"/>
    <w:rsid w:val="00AC69E3"/>
    <w:rsid w:val="00AC6C19"/>
    <w:rsid w:val="00AC6CEB"/>
    <w:rsid w:val="00AD13C0"/>
    <w:rsid w:val="00AD2F3A"/>
    <w:rsid w:val="00AD34C4"/>
    <w:rsid w:val="00AD6AC2"/>
    <w:rsid w:val="00AE14B2"/>
    <w:rsid w:val="00AE1561"/>
    <w:rsid w:val="00AE1C42"/>
    <w:rsid w:val="00AF3F72"/>
    <w:rsid w:val="00B0132A"/>
    <w:rsid w:val="00B01440"/>
    <w:rsid w:val="00B03A4F"/>
    <w:rsid w:val="00B06DAC"/>
    <w:rsid w:val="00B11045"/>
    <w:rsid w:val="00B113FE"/>
    <w:rsid w:val="00B14B39"/>
    <w:rsid w:val="00B159B3"/>
    <w:rsid w:val="00B209E2"/>
    <w:rsid w:val="00B2339D"/>
    <w:rsid w:val="00B23DFF"/>
    <w:rsid w:val="00B277B1"/>
    <w:rsid w:val="00B30781"/>
    <w:rsid w:val="00B3331D"/>
    <w:rsid w:val="00B33EFA"/>
    <w:rsid w:val="00B3408B"/>
    <w:rsid w:val="00B378A8"/>
    <w:rsid w:val="00B40507"/>
    <w:rsid w:val="00B409C6"/>
    <w:rsid w:val="00B40F3C"/>
    <w:rsid w:val="00B42DB8"/>
    <w:rsid w:val="00B441A2"/>
    <w:rsid w:val="00B44A2A"/>
    <w:rsid w:val="00B45C40"/>
    <w:rsid w:val="00B461D9"/>
    <w:rsid w:val="00B506A9"/>
    <w:rsid w:val="00B514B2"/>
    <w:rsid w:val="00B51708"/>
    <w:rsid w:val="00B519D9"/>
    <w:rsid w:val="00B51CF7"/>
    <w:rsid w:val="00B5291A"/>
    <w:rsid w:val="00B53EBD"/>
    <w:rsid w:val="00B55491"/>
    <w:rsid w:val="00B55D12"/>
    <w:rsid w:val="00B57BA2"/>
    <w:rsid w:val="00B6068D"/>
    <w:rsid w:val="00B669E7"/>
    <w:rsid w:val="00B67C07"/>
    <w:rsid w:val="00B701EA"/>
    <w:rsid w:val="00B702D1"/>
    <w:rsid w:val="00B71CE0"/>
    <w:rsid w:val="00B75CA9"/>
    <w:rsid w:val="00B776B9"/>
    <w:rsid w:val="00B80A63"/>
    <w:rsid w:val="00B84BF9"/>
    <w:rsid w:val="00B862FB"/>
    <w:rsid w:val="00B86596"/>
    <w:rsid w:val="00B86669"/>
    <w:rsid w:val="00B87166"/>
    <w:rsid w:val="00B87867"/>
    <w:rsid w:val="00B87B5C"/>
    <w:rsid w:val="00B90E93"/>
    <w:rsid w:val="00B91EBF"/>
    <w:rsid w:val="00B96F8D"/>
    <w:rsid w:val="00B97657"/>
    <w:rsid w:val="00BA05F2"/>
    <w:rsid w:val="00BA121A"/>
    <w:rsid w:val="00BA1429"/>
    <w:rsid w:val="00BA1474"/>
    <w:rsid w:val="00BA1EEF"/>
    <w:rsid w:val="00BA3798"/>
    <w:rsid w:val="00BA5B7C"/>
    <w:rsid w:val="00BA7CCC"/>
    <w:rsid w:val="00BA7E5F"/>
    <w:rsid w:val="00BB0B1E"/>
    <w:rsid w:val="00BB0CB8"/>
    <w:rsid w:val="00BB239A"/>
    <w:rsid w:val="00BB2D9E"/>
    <w:rsid w:val="00BB4FDE"/>
    <w:rsid w:val="00BB536C"/>
    <w:rsid w:val="00BB5497"/>
    <w:rsid w:val="00BB5CA6"/>
    <w:rsid w:val="00BB5EB4"/>
    <w:rsid w:val="00BB7284"/>
    <w:rsid w:val="00BC0BFB"/>
    <w:rsid w:val="00BC1939"/>
    <w:rsid w:val="00BC1B1C"/>
    <w:rsid w:val="00BC2FAD"/>
    <w:rsid w:val="00BC3592"/>
    <w:rsid w:val="00BC5AA2"/>
    <w:rsid w:val="00BC5AF2"/>
    <w:rsid w:val="00BC6E08"/>
    <w:rsid w:val="00BD1CB8"/>
    <w:rsid w:val="00BD2B6E"/>
    <w:rsid w:val="00BD3163"/>
    <w:rsid w:val="00BD59EB"/>
    <w:rsid w:val="00BD64BE"/>
    <w:rsid w:val="00BD71E4"/>
    <w:rsid w:val="00BE0A4E"/>
    <w:rsid w:val="00BE34D7"/>
    <w:rsid w:val="00BE7609"/>
    <w:rsid w:val="00BE76C9"/>
    <w:rsid w:val="00BF020A"/>
    <w:rsid w:val="00BF0A3E"/>
    <w:rsid w:val="00BF4EC5"/>
    <w:rsid w:val="00BF5AE3"/>
    <w:rsid w:val="00BF5D07"/>
    <w:rsid w:val="00BF5FB8"/>
    <w:rsid w:val="00BF79A8"/>
    <w:rsid w:val="00BF7A5E"/>
    <w:rsid w:val="00C0231E"/>
    <w:rsid w:val="00C046A4"/>
    <w:rsid w:val="00C055D3"/>
    <w:rsid w:val="00C062A0"/>
    <w:rsid w:val="00C06E63"/>
    <w:rsid w:val="00C0727F"/>
    <w:rsid w:val="00C075AD"/>
    <w:rsid w:val="00C10351"/>
    <w:rsid w:val="00C1113B"/>
    <w:rsid w:val="00C11225"/>
    <w:rsid w:val="00C1342A"/>
    <w:rsid w:val="00C1480A"/>
    <w:rsid w:val="00C14C6A"/>
    <w:rsid w:val="00C16443"/>
    <w:rsid w:val="00C177B5"/>
    <w:rsid w:val="00C17C48"/>
    <w:rsid w:val="00C20FFA"/>
    <w:rsid w:val="00C2452C"/>
    <w:rsid w:val="00C2508F"/>
    <w:rsid w:val="00C3028C"/>
    <w:rsid w:val="00C304F5"/>
    <w:rsid w:val="00C3230C"/>
    <w:rsid w:val="00C336A5"/>
    <w:rsid w:val="00C36462"/>
    <w:rsid w:val="00C43F01"/>
    <w:rsid w:val="00C44D0A"/>
    <w:rsid w:val="00C452C9"/>
    <w:rsid w:val="00C46FA8"/>
    <w:rsid w:val="00C527B8"/>
    <w:rsid w:val="00C529CB"/>
    <w:rsid w:val="00C55C1A"/>
    <w:rsid w:val="00C56299"/>
    <w:rsid w:val="00C60623"/>
    <w:rsid w:val="00C6313D"/>
    <w:rsid w:val="00C63987"/>
    <w:rsid w:val="00C64381"/>
    <w:rsid w:val="00C65836"/>
    <w:rsid w:val="00C65D27"/>
    <w:rsid w:val="00C66599"/>
    <w:rsid w:val="00C668DF"/>
    <w:rsid w:val="00C670B0"/>
    <w:rsid w:val="00C6770B"/>
    <w:rsid w:val="00C7187E"/>
    <w:rsid w:val="00C73724"/>
    <w:rsid w:val="00C7540B"/>
    <w:rsid w:val="00C75BEE"/>
    <w:rsid w:val="00C76193"/>
    <w:rsid w:val="00C81512"/>
    <w:rsid w:val="00C82333"/>
    <w:rsid w:val="00C830D3"/>
    <w:rsid w:val="00C83312"/>
    <w:rsid w:val="00C83CDE"/>
    <w:rsid w:val="00C8538D"/>
    <w:rsid w:val="00C85942"/>
    <w:rsid w:val="00C86687"/>
    <w:rsid w:val="00C8675D"/>
    <w:rsid w:val="00C876B0"/>
    <w:rsid w:val="00C87BF0"/>
    <w:rsid w:val="00C91416"/>
    <w:rsid w:val="00C933BB"/>
    <w:rsid w:val="00C93B7E"/>
    <w:rsid w:val="00C93C71"/>
    <w:rsid w:val="00C958BD"/>
    <w:rsid w:val="00C95934"/>
    <w:rsid w:val="00C95C09"/>
    <w:rsid w:val="00C96114"/>
    <w:rsid w:val="00C9672C"/>
    <w:rsid w:val="00C97F50"/>
    <w:rsid w:val="00CA0879"/>
    <w:rsid w:val="00CA3C65"/>
    <w:rsid w:val="00CA4908"/>
    <w:rsid w:val="00CA4B88"/>
    <w:rsid w:val="00CA626E"/>
    <w:rsid w:val="00CB253A"/>
    <w:rsid w:val="00CB2618"/>
    <w:rsid w:val="00CB38EC"/>
    <w:rsid w:val="00CB4BE7"/>
    <w:rsid w:val="00CB5353"/>
    <w:rsid w:val="00CB5439"/>
    <w:rsid w:val="00CB6293"/>
    <w:rsid w:val="00CB6643"/>
    <w:rsid w:val="00CB6E41"/>
    <w:rsid w:val="00CB70EC"/>
    <w:rsid w:val="00CC2FB4"/>
    <w:rsid w:val="00CC4934"/>
    <w:rsid w:val="00CC5698"/>
    <w:rsid w:val="00CC6D8B"/>
    <w:rsid w:val="00CC7099"/>
    <w:rsid w:val="00CD16F5"/>
    <w:rsid w:val="00CD185B"/>
    <w:rsid w:val="00CD2319"/>
    <w:rsid w:val="00CD2820"/>
    <w:rsid w:val="00CD63CB"/>
    <w:rsid w:val="00CD6D32"/>
    <w:rsid w:val="00CE0DFC"/>
    <w:rsid w:val="00CE25B0"/>
    <w:rsid w:val="00CE308F"/>
    <w:rsid w:val="00CE3A66"/>
    <w:rsid w:val="00CE3F16"/>
    <w:rsid w:val="00CE45B2"/>
    <w:rsid w:val="00CE4635"/>
    <w:rsid w:val="00CE5C3C"/>
    <w:rsid w:val="00CE6DED"/>
    <w:rsid w:val="00CE7455"/>
    <w:rsid w:val="00CF0B9D"/>
    <w:rsid w:val="00CF2882"/>
    <w:rsid w:val="00CF3228"/>
    <w:rsid w:val="00CF3754"/>
    <w:rsid w:val="00CF4B8E"/>
    <w:rsid w:val="00CF6548"/>
    <w:rsid w:val="00CF6F77"/>
    <w:rsid w:val="00CF7369"/>
    <w:rsid w:val="00D00168"/>
    <w:rsid w:val="00D0048E"/>
    <w:rsid w:val="00D0087D"/>
    <w:rsid w:val="00D0089E"/>
    <w:rsid w:val="00D00F6B"/>
    <w:rsid w:val="00D05B22"/>
    <w:rsid w:val="00D062AA"/>
    <w:rsid w:val="00D06B37"/>
    <w:rsid w:val="00D07412"/>
    <w:rsid w:val="00D07EE2"/>
    <w:rsid w:val="00D10A6C"/>
    <w:rsid w:val="00D113D5"/>
    <w:rsid w:val="00D1225F"/>
    <w:rsid w:val="00D12741"/>
    <w:rsid w:val="00D1598E"/>
    <w:rsid w:val="00D17ACB"/>
    <w:rsid w:val="00D17E9D"/>
    <w:rsid w:val="00D2284B"/>
    <w:rsid w:val="00D230BC"/>
    <w:rsid w:val="00D235F7"/>
    <w:rsid w:val="00D2703C"/>
    <w:rsid w:val="00D314CF"/>
    <w:rsid w:val="00D32B4F"/>
    <w:rsid w:val="00D349C2"/>
    <w:rsid w:val="00D351D1"/>
    <w:rsid w:val="00D37016"/>
    <w:rsid w:val="00D3794B"/>
    <w:rsid w:val="00D4236E"/>
    <w:rsid w:val="00D424BA"/>
    <w:rsid w:val="00D42558"/>
    <w:rsid w:val="00D42A27"/>
    <w:rsid w:val="00D43742"/>
    <w:rsid w:val="00D4586B"/>
    <w:rsid w:val="00D45AC7"/>
    <w:rsid w:val="00D46413"/>
    <w:rsid w:val="00D478F2"/>
    <w:rsid w:val="00D50CFC"/>
    <w:rsid w:val="00D54BAD"/>
    <w:rsid w:val="00D559E4"/>
    <w:rsid w:val="00D56882"/>
    <w:rsid w:val="00D568AB"/>
    <w:rsid w:val="00D5741D"/>
    <w:rsid w:val="00D6103C"/>
    <w:rsid w:val="00D62229"/>
    <w:rsid w:val="00D65DB6"/>
    <w:rsid w:val="00D67E69"/>
    <w:rsid w:val="00D70F92"/>
    <w:rsid w:val="00D72ED4"/>
    <w:rsid w:val="00D761F8"/>
    <w:rsid w:val="00D7703B"/>
    <w:rsid w:val="00D80299"/>
    <w:rsid w:val="00D80779"/>
    <w:rsid w:val="00D81AF5"/>
    <w:rsid w:val="00D81F76"/>
    <w:rsid w:val="00D81FE8"/>
    <w:rsid w:val="00D82AC8"/>
    <w:rsid w:val="00D82BAD"/>
    <w:rsid w:val="00D838F9"/>
    <w:rsid w:val="00D868E6"/>
    <w:rsid w:val="00D87111"/>
    <w:rsid w:val="00D92FEE"/>
    <w:rsid w:val="00D9606F"/>
    <w:rsid w:val="00D9669D"/>
    <w:rsid w:val="00D96B59"/>
    <w:rsid w:val="00DA0043"/>
    <w:rsid w:val="00DA01EA"/>
    <w:rsid w:val="00DA31E1"/>
    <w:rsid w:val="00DA7103"/>
    <w:rsid w:val="00DB0B7E"/>
    <w:rsid w:val="00DB1DAD"/>
    <w:rsid w:val="00DB3576"/>
    <w:rsid w:val="00DB5D1C"/>
    <w:rsid w:val="00DB5D3E"/>
    <w:rsid w:val="00DB5DE1"/>
    <w:rsid w:val="00DB6489"/>
    <w:rsid w:val="00DB7A8F"/>
    <w:rsid w:val="00DC058C"/>
    <w:rsid w:val="00DC1E98"/>
    <w:rsid w:val="00DC51C6"/>
    <w:rsid w:val="00DC5877"/>
    <w:rsid w:val="00DC63F8"/>
    <w:rsid w:val="00DC69D4"/>
    <w:rsid w:val="00DC784F"/>
    <w:rsid w:val="00DD155D"/>
    <w:rsid w:val="00DD44F2"/>
    <w:rsid w:val="00DE0564"/>
    <w:rsid w:val="00DE3625"/>
    <w:rsid w:val="00DE578A"/>
    <w:rsid w:val="00DE5DEC"/>
    <w:rsid w:val="00DE6A97"/>
    <w:rsid w:val="00DE6C00"/>
    <w:rsid w:val="00DE7EA2"/>
    <w:rsid w:val="00DF2297"/>
    <w:rsid w:val="00DF237A"/>
    <w:rsid w:val="00DF34D1"/>
    <w:rsid w:val="00DF3B25"/>
    <w:rsid w:val="00DF3B4D"/>
    <w:rsid w:val="00DF509B"/>
    <w:rsid w:val="00DF5144"/>
    <w:rsid w:val="00DF5C80"/>
    <w:rsid w:val="00DF7E30"/>
    <w:rsid w:val="00E00725"/>
    <w:rsid w:val="00E02175"/>
    <w:rsid w:val="00E025F8"/>
    <w:rsid w:val="00E02BEF"/>
    <w:rsid w:val="00E05A1C"/>
    <w:rsid w:val="00E07E3D"/>
    <w:rsid w:val="00E135CA"/>
    <w:rsid w:val="00E13A80"/>
    <w:rsid w:val="00E15416"/>
    <w:rsid w:val="00E15B3A"/>
    <w:rsid w:val="00E15BF6"/>
    <w:rsid w:val="00E17C1A"/>
    <w:rsid w:val="00E2098A"/>
    <w:rsid w:val="00E20D15"/>
    <w:rsid w:val="00E21534"/>
    <w:rsid w:val="00E218E8"/>
    <w:rsid w:val="00E22490"/>
    <w:rsid w:val="00E229CB"/>
    <w:rsid w:val="00E243A9"/>
    <w:rsid w:val="00E25F03"/>
    <w:rsid w:val="00E25F64"/>
    <w:rsid w:val="00E26C3B"/>
    <w:rsid w:val="00E26F53"/>
    <w:rsid w:val="00E2716A"/>
    <w:rsid w:val="00E272B7"/>
    <w:rsid w:val="00E301BC"/>
    <w:rsid w:val="00E31838"/>
    <w:rsid w:val="00E320F4"/>
    <w:rsid w:val="00E33200"/>
    <w:rsid w:val="00E335FB"/>
    <w:rsid w:val="00E35C46"/>
    <w:rsid w:val="00E365B1"/>
    <w:rsid w:val="00E37075"/>
    <w:rsid w:val="00E37AE2"/>
    <w:rsid w:val="00E426C3"/>
    <w:rsid w:val="00E43C9B"/>
    <w:rsid w:val="00E44490"/>
    <w:rsid w:val="00E448B0"/>
    <w:rsid w:val="00E461E0"/>
    <w:rsid w:val="00E47B3B"/>
    <w:rsid w:val="00E50BDA"/>
    <w:rsid w:val="00E52CBA"/>
    <w:rsid w:val="00E52DA5"/>
    <w:rsid w:val="00E53E2E"/>
    <w:rsid w:val="00E55F95"/>
    <w:rsid w:val="00E569B4"/>
    <w:rsid w:val="00E56E6C"/>
    <w:rsid w:val="00E61112"/>
    <w:rsid w:val="00E63E2E"/>
    <w:rsid w:val="00E6485A"/>
    <w:rsid w:val="00E6704E"/>
    <w:rsid w:val="00E6735C"/>
    <w:rsid w:val="00E67E52"/>
    <w:rsid w:val="00E73D55"/>
    <w:rsid w:val="00E74676"/>
    <w:rsid w:val="00E7675F"/>
    <w:rsid w:val="00E76E71"/>
    <w:rsid w:val="00E77B34"/>
    <w:rsid w:val="00E81F5B"/>
    <w:rsid w:val="00E82E09"/>
    <w:rsid w:val="00E83B7D"/>
    <w:rsid w:val="00E84A3E"/>
    <w:rsid w:val="00E84DB8"/>
    <w:rsid w:val="00E86422"/>
    <w:rsid w:val="00E87900"/>
    <w:rsid w:val="00E90187"/>
    <w:rsid w:val="00E903D8"/>
    <w:rsid w:val="00E9288C"/>
    <w:rsid w:val="00E92FB1"/>
    <w:rsid w:val="00E93714"/>
    <w:rsid w:val="00E9417E"/>
    <w:rsid w:val="00E94C3E"/>
    <w:rsid w:val="00E94EE5"/>
    <w:rsid w:val="00E952BE"/>
    <w:rsid w:val="00E963C8"/>
    <w:rsid w:val="00E964C0"/>
    <w:rsid w:val="00E9687B"/>
    <w:rsid w:val="00EA1F2E"/>
    <w:rsid w:val="00EA262F"/>
    <w:rsid w:val="00EA4937"/>
    <w:rsid w:val="00EA58C5"/>
    <w:rsid w:val="00EA735A"/>
    <w:rsid w:val="00EB17A6"/>
    <w:rsid w:val="00EB20AA"/>
    <w:rsid w:val="00EB2495"/>
    <w:rsid w:val="00EB3382"/>
    <w:rsid w:val="00EB549A"/>
    <w:rsid w:val="00EB6C72"/>
    <w:rsid w:val="00EB6ED0"/>
    <w:rsid w:val="00EB72F5"/>
    <w:rsid w:val="00EC0B85"/>
    <w:rsid w:val="00EC1656"/>
    <w:rsid w:val="00EC1E59"/>
    <w:rsid w:val="00EC21A5"/>
    <w:rsid w:val="00EC4722"/>
    <w:rsid w:val="00EC4D71"/>
    <w:rsid w:val="00EC649A"/>
    <w:rsid w:val="00ED28AF"/>
    <w:rsid w:val="00ED35AF"/>
    <w:rsid w:val="00ED3E89"/>
    <w:rsid w:val="00ED4174"/>
    <w:rsid w:val="00ED62C8"/>
    <w:rsid w:val="00ED6B85"/>
    <w:rsid w:val="00EE04AD"/>
    <w:rsid w:val="00EE0AF4"/>
    <w:rsid w:val="00EE2A78"/>
    <w:rsid w:val="00EE2D25"/>
    <w:rsid w:val="00EE4078"/>
    <w:rsid w:val="00EE4B0D"/>
    <w:rsid w:val="00EE622A"/>
    <w:rsid w:val="00EF0137"/>
    <w:rsid w:val="00EF079B"/>
    <w:rsid w:val="00EF166D"/>
    <w:rsid w:val="00EF1F8F"/>
    <w:rsid w:val="00EF21DF"/>
    <w:rsid w:val="00EF3C69"/>
    <w:rsid w:val="00EF3D0B"/>
    <w:rsid w:val="00EF5539"/>
    <w:rsid w:val="00EF5BAE"/>
    <w:rsid w:val="00EF6631"/>
    <w:rsid w:val="00F00E84"/>
    <w:rsid w:val="00F01DF4"/>
    <w:rsid w:val="00F0295F"/>
    <w:rsid w:val="00F03772"/>
    <w:rsid w:val="00F04816"/>
    <w:rsid w:val="00F13142"/>
    <w:rsid w:val="00F14009"/>
    <w:rsid w:val="00F15614"/>
    <w:rsid w:val="00F16FD4"/>
    <w:rsid w:val="00F20E87"/>
    <w:rsid w:val="00F212E7"/>
    <w:rsid w:val="00F22F7A"/>
    <w:rsid w:val="00F22FA3"/>
    <w:rsid w:val="00F23B8A"/>
    <w:rsid w:val="00F246F8"/>
    <w:rsid w:val="00F24FE9"/>
    <w:rsid w:val="00F25FA1"/>
    <w:rsid w:val="00F26CB9"/>
    <w:rsid w:val="00F2730E"/>
    <w:rsid w:val="00F274EA"/>
    <w:rsid w:val="00F31A88"/>
    <w:rsid w:val="00F3270B"/>
    <w:rsid w:val="00F33720"/>
    <w:rsid w:val="00F35B0E"/>
    <w:rsid w:val="00F406FD"/>
    <w:rsid w:val="00F426E2"/>
    <w:rsid w:val="00F427CB"/>
    <w:rsid w:val="00F4282D"/>
    <w:rsid w:val="00F46C94"/>
    <w:rsid w:val="00F4766C"/>
    <w:rsid w:val="00F4796E"/>
    <w:rsid w:val="00F47FC3"/>
    <w:rsid w:val="00F51243"/>
    <w:rsid w:val="00F51A02"/>
    <w:rsid w:val="00F533F9"/>
    <w:rsid w:val="00F53E7E"/>
    <w:rsid w:val="00F53F4C"/>
    <w:rsid w:val="00F55FE9"/>
    <w:rsid w:val="00F56312"/>
    <w:rsid w:val="00F57FF8"/>
    <w:rsid w:val="00F6094E"/>
    <w:rsid w:val="00F62CC9"/>
    <w:rsid w:val="00F6690D"/>
    <w:rsid w:val="00F66EDD"/>
    <w:rsid w:val="00F675B0"/>
    <w:rsid w:val="00F70020"/>
    <w:rsid w:val="00F7072F"/>
    <w:rsid w:val="00F728B0"/>
    <w:rsid w:val="00F75433"/>
    <w:rsid w:val="00F75D76"/>
    <w:rsid w:val="00F763CF"/>
    <w:rsid w:val="00F76AC5"/>
    <w:rsid w:val="00F775BF"/>
    <w:rsid w:val="00F80EC9"/>
    <w:rsid w:val="00F81DA6"/>
    <w:rsid w:val="00F83DB7"/>
    <w:rsid w:val="00F84006"/>
    <w:rsid w:val="00F859A2"/>
    <w:rsid w:val="00F86199"/>
    <w:rsid w:val="00F87312"/>
    <w:rsid w:val="00F87818"/>
    <w:rsid w:val="00F9047F"/>
    <w:rsid w:val="00F911A3"/>
    <w:rsid w:val="00F911FD"/>
    <w:rsid w:val="00F91FB9"/>
    <w:rsid w:val="00F922F2"/>
    <w:rsid w:val="00F94249"/>
    <w:rsid w:val="00F958CA"/>
    <w:rsid w:val="00F95FCE"/>
    <w:rsid w:val="00F964A6"/>
    <w:rsid w:val="00F9653E"/>
    <w:rsid w:val="00FA257A"/>
    <w:rsid w:val="00FA2A0A"/>
    <w:rsid w:val="00FA49E8"/>
    <w:rsid w:val="00FA4B87"/>
    <w:rsid w:val="00FA4FFD"/>
    <w:rsid w:val="00FA540B"/>
    <w:rsid w:val="00FA657E"/>
    <w:rsid w:val="00FB2D97"/>
    <w:rsid w:val="00FB4961"/>
    <w:rsid w:val="00FB503C"/>
    <w:rsid w:val="00FB6A43"/>
    <w:rsid w:val="00FB6D14"/>
    <w:rsid w:val="00FC35C9"/>
    <w:rsid w:val="00FC7A68"/>
    <w:rsid w:val="00FD30A9"/>
    <w:rsid w:val="00FD59CF"/>
    <w:rsid w:val="00FD5EF3"/>
    <w:rsid w:val="00FD7046"/>
    <w:rsid w:val="00FD73BA"/>
    <w:rsid w:val="00FD7505"/>
    <w:rsid w:val="00FD7BA0"/>
    <w:rsid w:val="00FE26BA"/>
    <w:rsid w:val="00FE35B4"/>
    <w:rsid w:val="00FE4C42"/>
    <w:rsid w:val="00FE6BA4"/>
    <w:rsid w:val="00FF2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2B6ADCF9"/>
  <w15:docId w15:val="{96912C13-9B1C-4746-A8F1-9B8087AB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4180"/>
    <w:pPr>
      <w:spacing w:after="200" w:line="276" w:lineRule="auto"/>
    </w:pPr>
    <w:rPr>
      <w:lang w:eastAsia="en-US"/>
    </w:rPr>
  </w:style>
  <w:style w:type="paragraph" w:styleId="Nagwek2">
    <w:name w:val="heading 2"/>
    <w:basedOn w:val="Normalny"/>
    <w:next w:val="Normalny"/>
    <w:link w:val="Nagwek2Znak"/>
    <w:uiPriority w:val="99"/>
    <w:qFormat/>
    <w:rsid w:val="006011E2"/>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6011E2"/>
    <w:rPr>
      <w:rFonts w:ascii="Cambria" w:hAnsi="Cambria" w:cs="Times New Roman"/>
      <w:b/>
      <w:bCs/>
      <w:color w:val="4F81BD"/>
      <w:sz w:val="26"/>
      <w:szCs w:val="26"/>
    </w:rPr>
  </w:style>
  <w:style w:type="paragraph" w:styleId="Akapitzlist">
    <w:name w:val="List Paragraph"/>
    <w:aliases w:val="CW_Lista"/>
    <w:basedOn w:val="Normalny"/>
    <w:link w:val="AkapitzlistZnak"/>
    <w:uiPriority w:val="99"/>
    <w:qFormat/>
    <w:rsid w:val="006011E2"/>
    <w:pPr>
      <w:ind w:left="720"/>
      <w:contextualSpacing/>
    </w:pPr>
  </w:style>
  <w:style w:type="table" w:styleId="Tabela-Siatka">
    <w:name w:val="Table Grid"/>
    <w:basedOn w:val="Standardowy"/>
    <w:uiPriority w:val="99"/>
    <w:rsid w:val="006011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6011E2"/>
    <w:pPr>
      <w:suppressAutoHyphens/>
      <w:spacing w:after="120" w:line="240" w:lineRule="auto"/>
      <w:ind w:left="283"/>
    </w:pPr>
    <w:rPr>
      <w:rFonts w:ascii="Times New Roman" w:eastAsia="Times New Roman" w:hAnsi="Times New Roman"/>
      <w:sz w:val="24"/>
      <w:szCs w:val="24"/>
      <w:lang w:eastAsia="ar-SA"/>
    </w:rPr>
  </w:style>
  <w:style w:type="character" w:customStyle="1" w:styleId="TekstpodstawowywcityZnak">
    <w:name w:val="Tekst podstawowy wcięty Znak"/>
    <w:basedOn w:val="Domylnaczcionkaakapitu"/>
    <w:link w:val="Tekstpodstawowywcity"/>
    <w:uiPriority w:val="99"/>
    <w:locked/>
    <w:rsid w:val="006011E2"/>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6011E2"/>
    <w:pPr>
      <w:spacing w:after="120"/>
    </w:pPr>
  </w:style>
  <w:style w:type="character" w:customStyle="1" w:styleId="TekstpodstawowyZnak">
    <w:name w:val="Tekst podstawowy Znak"/>
    <w:basedOn w:val="Domylnaczcionkaakapitu"/>
    <w:link w:val="Tekstpodstawowy"/>
    <w:uiPriority w:val="99"/>
    <w:locked/>
    <w:rsid w:val="006011E2"/>
    <w:rPr>
      <w:rFonts w:cs="Times New Roman"/>
    </w:rPr>
  </w:style>
  <w:style w:type="paragraph" w:styleId="Nagwek">
    <w:name w:val="header"/>
    <w:basedOn w:val="Normalny"/>
    <w:link w:val="NagwekZnak"/>
    <w:uiPriority w:val="99"/>
    <w:rsid w:val="006011E2"/>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basedOn w:val="Domylnaczcionkaakapitu"/>
    <w:link w:val="Nagwek"/>
    <w:uiPriority w:val="99"/>
    <w:locked/>
    <w:rsid w:val="006011E2"/>
    <w:rPr>
      <w:rFonts w:ascii="Times New Roman" w:hAnsi="Times New Roman" w:cs="Times New Roman"/>
      <w:sz w:val="24"/>
      <w:szCs w:val="24"/>
      <w:lang w:eastAsia="ar-SA" w:bidi="ar-SA"/>
    </w:rPr>
  </w:style>
  <w:style w:type="paragraph" w:styleId="Stopka">
    <w:name w:val="footer"/>
    <w:basedOn w:val="Normalny"/>
    <w:link w:val="StopkaZnak"/>
    <w:uiPriority w:val="99"/>
    <w:rsid w:val="006011E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011E2"/>
    <w:rPr>
      <w:rFonts w:cs="Times New Roman"/>
    </w:rPr>
  </w:style>
  <w:style w:type="paragraph" w:styleId="Tekstdymka">
    <w:name w:val="Balloon Text"/>
    <w:basedOn w:val="Normalny"/>
    <w:link w:val="TekstdymkaZnak"/>
    <w:uiPriority w:val="99"/>
    <w:semiHidden/>
    <w:rsid w:val="00601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011E2"/>
    <w:rPr>
      <w:rFonts w:ascii="Tahoma" w:hAnsi="Tahoma" w:cs="Tahoma"/>
      <w:sz w:val="16"/>
      <w:szCs w:val="16"/>
    </w:rPr>
  </w:style>
  <w:style w:type="character" w:styleId="Hipercze">
    <w:name w:val="Hyperlink"/>
    <w:basedOn w:val="Domylnaczcionkaakapitu"/>
    <w:uiPriority w:val="99"/>
    <w:rsid w:val="006011E2"/>
    <w:rPr>
      <w:rFonts w:cs="Times New Roman"/>
      <w:color w:val="0000FF"/>
      <w:u w:val="single"/>
    </w:rPr>
  </w:style>
  <w:style w:type="paragraph" w:customStyle="1" w:styleId="Style17">
    <w:name w:val="Style17"/>
    <w:basedOn w:val="Normalny"/>
    <w:uiPriority w:val="99"/>
    <w:rsid w:val="006011E2"/>
    <w:pPr>
      <w:widowControl w:val="0"/>
      <w:autoSpaceDE w:val="0"/>
      <w:spacing w:after="0" w:line="276" w:lineRule="exact"/>
      <w:ind w:hanging="355"/>
      <w:jc w:val="both"/>
    </w:pPr>
    <w:rPr>
      <w:rFonts w:ascii="Times New Roman" w:eastAsia="Times New Roman" w:hAnsi="Times New Roman"/>
      <w:sz w:val="24"/>
      <w:szCs w:val="24"/>
      <w:lang w:eastAsia="ar-SA"/>
    </w:rPr>
  </w:style>
  <w:style w:type="character" w:customStyle="1" w:styleId="AkapitzlistZnak">
    <w:name w:val="Akapit z listą Znak"/>
    <w:aliases w:val="CW_Lista Znak"/>
    <w:link w:val="Akapitzlist"/>
    <w:uiPriority w:val="99"/>
    <w:locked/>
    <w:rsid w:val="006011E2"/>
  </w:style>
  <w:style w:type="character" w:styleId="Odwoaniedokomentarza">
    <w:name w:val="annotation reference"/>
    <w:basedOn w:val="Domylnaczcionkaakapitu"/>
    <w:uiPriority w:val="99"/>
    <w:rsid w:val="006011E2"/>
    <w:rPr>
      <w:rFonts w:cs="Times New Roman"/>
      <w:sz w:val="16"/>
    </w:rPr>
  </w:style>
  <w:style w:type="paragraph" w:styleId="Tekstkomentarza">
    <w:name w:val="annotation text"/>
    <w:basedOn w:val="Normalny"/>
    <w:link w:val="TekstkomentarzaZnak"/>
    <w:uiPriority w:val="99"/>
    <w:rsid w:val="006011E2"/>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locked/>
    <w:rsid w:val="006011E2"/>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6011E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locked/>
    <w:rsid w:val="006011E2"/>
    <w:rPr>
      <w:rFonts w:ascii="Times New Roman" w:hAnsi="Times New Roman" w:cs="Times New Roman"/>
      <w:b/>
      <w:bCs/>
      <w:sz w:val="20"/>
      <w:szCs w:val="20"/>
      <w:lang w:eastAsia="ar-SA" w:bidi="ar-SA"/>
    </w:rPr>
  </w:style>
  <w:style w:type="paragraph" w:styleId="Tekstprzypisukocowego">
    <w:name w:val="endnote text"/>
    <w:basedOn w:val="Normalny"/>
    <w:link w:val="TekstprzypisukocowegoZnak"/>
    <w:uiPriority w:val="99"/>
    <w:semiHidden/>
    <w:rsid w:val="006011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011E2"/>
    <w:rPr>
      <w:rFonts w:cs="Times New Roman"/>
      <w:sz w:val="20"/>
      <w:szCs w:val="20"/>
    </w:rPr>
  </w:style>
  <w:style w:type="character" w:styleId="Odwoanieprzypisukocowego">
    <w:name w:val="endnote reference"/>
    <w:basedOn w:val="Domylnaczcionkaakapitu"/>
    <w:uiPriority w:val="99"/>
    <w:semiHidden/>
    <w:rsid w:val="006011E2"/>
    <w:rPr>
      <w:rFonts w:cs="Times New Roman"/>
      <w:vertAlign w:val="superscript"/>
    </w:rPr>
  </w:style>
  <w:style w:type="character" w:customStyle="1" w:styleId="WW8Num3z0">
    <w:name w:val="WW8Num3z0"/>
    <w:uiPriority w:val="99"/>
    <w:rsid w:val="006011E2"/>
    <w:rPr>
      <w:rFonts w:ascii="Arial" w:hAnsi="Arial"/>
      <w:sz w:val="22"/>
    </w:rPr>
  </w:style>
  <w:style w:type="character" w:styleId="Uwydatnienie">
    <w:name w:val="Emphasis"/>
    <w:basedOn w:val="Domylnaczcionkaakapitu"/>
    <w:uiPriority w:val="99"/>
    <w:qFormat/>
    <w:rsid w:val="00AE1C42"/>
    <w:rPr>
      <w:rFonts w:cs="Times New Roman"/>
      <w:i/>
      <w:iCs/>
    </w:rPr>
  </w:style>
  <w:style w:type="character" w:customStyle="1" w:styleId="Nierozpoznanawzmianka1">
    <w:name w:val="Nierozpoznana wzmianka1"/>
    <w:basedOn w:val="Domylnaczcionkaakapitu"/>
    <w:uiPriority w:val="99"/>
    <w:semiHidden/>
    <w:rsid w:val="003C1CBD"/>
    <w:rPr>
      <w:rFonts w:cs="Times New Roman"/>
      <w:color w:val="605E5C"/>
      <w:shd w:val="clear" w:color="auto" w:fill="E1DFDD"/>
    </w:rPr>
  </w:style>
  <w:style w:type="character" w:customStyle="1" w:styleId="Nierozpoznanawzmianka2">
    <w:name w:val="Nierozpoznana wzmianka2"/>
    <w:basedOn w:val="Domylnaczcionkaakapitu"/>
    <w:uiPriority w:val="99"/>
    <w:semiHidden/>
    <w:rsid w:val="00110F9E"/>
    <w:rPr>
      <w:rFonts w:cs="Times New Roman"/>
      <w:color w:val="605E5C"/>
      <w:shd w:val="clear" w:color="auto" w:fill="E1DFDD"/>
    </w:rPr>
  </w:style>
  <w:style w:type="table" w:customStyle="1" w:styleId="Tabela-Siatka1">
    <w:name w:val="Tabela - Siatka1"/>
    <w:uiPriority w:val="99"/>
    <w:rsid w:val="00396C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rsid w:val="00B55491"/>
    <w:rPr>
      <w:rFonts w:cs="Times New Roman"/>
      <w:color w:val="605E5C"/>
      <w:shd w:val="clear" w:color="auto" w:fill="E1DFDD"/>
    </w:rPr>
  </w:style>
  <w:style w:type="character" w:customStyle="1" w:styleId="ListParagraphChar">
    <w:name w:val="List Paragraph Char"/>
    <w:link w:val="Akapitzlist1"/>
    <w:uiPriority w:val="99"/>
    <w:locked/>
    <w:rsid w:val="00A7282C"/>
  </w:style>
  <w:style w:type="paragraph" w:customStyle="1" w:styleId="Akapitzlist1">
    <w:name w:val="Akapit z listą1"/>
    <w:basedOn w:val="Normalny"/>
    <w:link w:val="ListParagraphChar"/>
    <w:uiPriority w:val="99"/>
    <w:rsid w:val="00A7282C"/>
    <w:pPr>
      <w:ind w:left="720"/>
      <w:contextualSpacing/>
    </w:pPr>
  </w:style>
  <w:style w:type="character" w:customStyle="1" w:styleId="Nierozpoznanawzmianka4">
    <w:name w:val="Nierozpoznana wzmianka4"/>
    <w:basedOn w:val="Domylnaczcionkaakapitu"/>
    <w:uiPriority w:val="99"/>
    <w:semiHidden/>
    <w:rsid w:val="003F69F7"/>
    <w:rPr>
      <w:rFonts w:cs="Times New Roman"/>
      <w:color w:val="605E5C"/>
      <w:shd w:val="clear" w:color="auto" w:fill="E1DFDD"/>
    </w:rPr>
  </w:style>
  <w:style w:type="character" w:customStyle="1" w:styleId="Nierozpoznanawzmianka5">
    <w:name w:val="Nierozpoznana wzmianka5"/>
    <w:basedOn w:val="Domylnaczcionkaakapitu"/>
    <w:uiPriority w:val="99"/>
    <w:semiHidden/>
    <w:rsid w:val="00D4236E"/>
    <w:rPr>
      <w:rFonts w:cs="Times New Roman"/>
      <w:color w:val="605E5C"/>
      <w:shd w:val="clear" w:color="auto" w:fill="E1DFDD"/>
    </w:rPr>
  </w:style>
  <w:style w:type="paragraph" w:styleId="Tekstpodstawowywcity3">
    <w:name w:val="Body Text Indent 3"/>
    <w:basedOn w:val="Normalny"/>
    <w:link w:val="Tekstpodstawowywcity3Znak"/>
    <w:uiPriority w:val="99"/>
    <w:semiHidden/>
    <w:rsid w:val="00642B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642B63"/>
    <w:rPr>
      <w:rFonts w:cs="Times New Roman"/>
      <w:sz w:val="16"/>
      <w:szCs w:val="16"/>
    </w:rPr>
  </w:style>
  <w:style w:type="paragraph" w:customStyle="1" w:styleId="Default">
    <w:name w:val="Default"/>
    <w:uiPriority w:val="99"/>
    <w:rsid w:val="00FE35B4"/>
    <w:pPr>
      <w:autoSpaceDE w:val="0"/>
      <w:autoSpaceDN w:val="0"/>
      <w:adjustRightInd w:val="0"/>
    </w:pPr>
    <w:rPr>
      <w:rFonts w:ascii="Cambria" w:hAnsi="Cambria" w:cs="Cambria"/>
      <w:color w:val="000000"/>
      <w:sz w:val="24"/>
      <w:szCs w:val="24"/>
      <w:lang w:eastAsia="en-US"/>
    </w:rPr>
  </w:style>
  <w:style w:type="paragraph" w:styleId="Tekstpodstawowywcity2">
    <w:name w:val="Body Text Indent 2"/>
    <w:basedOn w:val="Normalny"/>
    <w:link w:val="Tekstpodstawowywcity2Znak"/>
    <w:uiPriority w:val="99"/>
    <w:semiHidden/>
    <w:rsid w:val="00092D8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092D81"/>
    <w:rPr>
      <w:rFonts w:cs="Times New Roman"/>
    </w:rPr>
  </w:style>
  <w:style w:type="character" w:styleId="UyteHipercze">
    <w:name w:val="FollowedHyperlink"/>
    <w:basedOn w:val="Domylnaczcionkaakapitu"/>
    <w:uiPriority w:val="99"/>
    <w:semiHidden/>
    <w:rsid w:val="00F427CB"/>
    <w:rPr>
      <w:rFonts w:cs="Times New Roman"/>
      <w:color w:val="800080"/>
      <w:u w:val="single"/>
    </w:rPr>
  </w:style>
  <w:style w:type="character" w:customStyle="1" w:styleId="Nierozpoznanawzmianka6">
    <w:name w:val="Nierozpoznana wzmianka6"/>
    <w:basedOn w:val="Domylnaczcionkaakapitu"/>
    <w:uiPriority w:val="99"/>
    <w:semiHidden/>
    <w:unhideWhenUsed/>
    <w:rsid w:val="00BE76C9"/>
    <w:rPr>
      <w:color w:val="605E5C"/>
      <w:shd w:val="clear" w:color="auto" w:fill="E1DFDD"/>
    </w:rPr>
  </w:style>
  <w:style w:type="character" w:styleId="Nierozpoznanawzmianka">
    <w:name w:val="Unresolved Mention"/>
    <w:basedOn w:val="Domylnaczcionkaakapitu"/>
    <w:uiPriority w:val="99"/>
    <w:semiHidden/>
    <w:unhideWhenUsed/>
    <w:rsid w:val="0009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34399">
      <w:marLeft w:val="0"/>
      <w:marRight w:val="0"/>
      <w:marTop w:val="0"/>
      <w:marBottom w:val="0"/>
      <w:divBdr>
        <w:top w:val="none" w:sz="0" w:space="0" w:color="auto"/>
        <w:left w:val="none" w:sz="0" w:space="0" w:color="auto"/>
        <w:bottom w:val="none" w:sz="0" w:space="0" w:color="auto"/>
        <w:right w:val="none" w:sz="0" w:space="0" w:color="auto"/>
      </w:divBdr>
    </w:div>
    <w:div w:id="801534400">
      <w:marLeft w:val="0"/>
      <w:marRight w:val="0"/>
      <w:marTop w:val="0"/>
      <w:marBottom w:val="0"/>
      <w:divBdr>
        <w:top w:val="none" w:sz="0" w:space="0" w:color="auto"/>
        <w:left w:val="none" w:sz="0" w:space="0" w:color="auto"/>
        <w:bottom w:val="none" w:sz="0" w:space="0" w:color="auto"/>
        <w:right w:val="none" w:sz="0" w:space="0" w:color="auto"/>
      </w:divBdr>
    </w:div>
    <w:div w:id="801534401">
      <w:marLeft w:val="0"/>
      <w:marRight w:val="0"/>
      <w:marTop w:val="0"/>
      <w:marBottom w:val="0"/>
      <w:divBdr>
        <w:top w:val="none" w:sz="0" w:space="0" w:color="auto"/>
        <w:left w:val="none" w:sz="0" w:space="0" w:color="auto"/>
        <w:bottom w:val="none" w:sz="0" w:space="0" w:color="auto"/>
        <w:right w:val="none" w:sz="0" w:space="0" w:color="auto"/>
      </w:divBdr>
    </w:div>
    <w:div w:id="801534402">
      <w:marLeft w:val="0"/>
      <w:marRight w:val="0"/>
      <w:marTop w:val="0"/>
      <w:marBottom w:val="0"/>
      <w:divBdr>
        <w:top w:val="none" w:sz="0" w:space="0" w:color="auto"/>
        <w:left w:val="none" w:sz="0" w:space="0" w:color="auto"/>
        <w:bottom w:val="none" w:sz="0" w:space="0" w:color="auto"/>
        <w:right w:val="none" w:sz="0" w:space="0" w:color="auto"/>
      </w:divBdr>
    </w:div>
    <w:div w:id="801534403">
      <w:marLeft w:val="0"/>
      <w:marRight w:val="0"/>
      <w:marTop w:val="0"/>
      <w:marBottom w:val="0"/>
      <w:divBdr>
        <w:top w:val="none" w:sz="0" w:space="0" w:color="auto"/>
        <w:left w:val="none" w:sz="0" w:space="0" w:color="auto"/>
        <w:bottom w:val="none" w:sz="0" w:space="0" w:color="auto"/>
        <w:right w:val="none" w:sz="0" w:space="0" w:color="auto"/>
      </w:divBdr>
    </w:div>
    <w:div w:id="801534404">
      <w:marLeft w:val="0"/>
      <w:marRight w:val="0"/>
      <w:marTop w:val="0"/>
      <w:marBottom w:val="0"/>
      <w:divBdr>
        <w:top w:val="none" w:sz="0" w:space="0" w:color="auto"/>
        <w:left w:val="none" w:sz="0" w:space="0" w:color="auto"/>
        <w:bottom w:val="none" w:sz="0" w:space="0" w:color="auto"/>
        <w:right w:val="none" w:sz="0" w:space="0" w:color="auto"/>
      </w:divBdr>
    </w:div>
    <w:div w:id="801534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bpatron" TargetMode="External"/><Relationship Id="rId13" Type="http://schemas.openxmlformats.org/officeDocument/2006/relationships/hyperlink" Target="https://platformazakupowa.pl/pn/dbpatron" TargetMode="External"/><Relationship Id="rId18" Type="http://schemas.openxmlformats.org/officeDocument/2006/relationships/hyperlink" Target="mailto:amalek@dbpatron.pl" TargetMode="External"/><Relationship Id="rId26" Type="http://schemas.openxmlformats.org/officeDocument/2006/relationships/hyperlink" Target="https://platformazakupowa.pl/pn/dbpatron" TargetMode="External"/><Relationship Id="rId3" Type="http://schemas.openxmlformats.org/officeDocument/2006/relationships/styles" Target="styles.xml"/><Relationship Id="rId21" Type="http://schemas.openxmlformats.org/officeDocument/2006/relationships/hyperlink" Target="https://platformazakupowa.pl/pn/dbpatr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dbpatron"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dbpatr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alek@dbpatron.pl" TargetMode="External"/><Relationship Id="rId20" Type="http://schemas.openxmlformats.org/officeDocument/2006/relationships/hyperlink" Target="https://platformazakupowa.pl/pn/dbpatron" TargetMode="External"/><Relationship Id="rId29" Type="http://schemas.openxmlformats.org/officeDocument/2006/relationships/hyperlink" Target="https://platformazakupowa.pl/pn/dbpatr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bpatron" TargetMode="External"/><Relationship Id="rId24" Type="http://schemas.openxmlformats.org/officeDocument/2006/relationships/hyperlink" Target="https://platformazakupowa.pl/pn/dbpatr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pn/dbpatron" TargetMode="External"/><Relationship Id="rId28" Type="http://schemas.openxmlformats.org/officeDocument/2006/relationships/hyperlink" Target="https://platformazakupowa.pl/pn/dbpatron" TargetMode="External"/><Relationship Id="rId10" Type="http://schemas.openxmlformats.org/officeDocument/2006/relationships/hyperlink" Target="https://platformazakupowa.pl/pn/dbpatron" TargetMode="External"/><Relationship Id="rId19" Type="http://schemas.openxmlformats.org/officeDocument/2006/relationships/hyperlink" Target="https://platformazakupowa.pl/pn/dbpatr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pital@spzoz-brzesko.pl"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pn/dbpatron" TargetMode="External"/><Relationship Id="rId27" Type="http://schemas.openxmlformats.org/officeDocument/2006/relationships/hyperlink" Target="https://platformazakupowa.pl/pn/dbpatron" TargetMode="External"/><Relationship Id="rId30" Type="http://schemas.openxmlformats.org/officeDocument/2006/relationships/hyperlink" Target="mailto:m.burek@spzoz-brzes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0C1B-C731-4D00-95EA-E16139FB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10243</Words>
  <Characters>68658</Characters>
  <Application>Microsoft Office Word</Application>
  <DocSecurity>0</DocSecurity>
  <Lines>572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mzelasko</dc:creator>
  <cp:keywords/>
  <dc:description/>
  <cp:lastModifiedBy>Artur Małek</cp:lastModifiedBy>
  <cp:revision>2</cp:revision>
  <cp:lastPrinted>2021-09-15T12:30:00Z</cp:lastPrinted>
  <dcterms:created xsi:type="dcterms:W3CDTF">2021-09-21T11:25:00Z</dcterms:created>
  <dcterms:modified xsi:type="dcterms:W3CDTF">2021-09-21T11:25:00Z</dcterms:modified>
</cp:coreProperties>
</file>